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Self-Assessment &amp; Reflection Form – Mohammad Saif Uddin</w:t>
      </w:r>
    </w:p>
    <w:p>
      <w:pPr>
        <w:pStyle w:val="Heading2"/>
      </w:pPr>
      <w:r>
        <w:t>Leadership Strengths</w:t>
      </w:r>
    </w:p>
    <w:p>
      <w:r>
        <w:t>- Communication: I clearly explain ideas, expectations, and feedback to my team.</w:t>
        <w:br/>
        <w:t>- Accountability: I take responsibility for tasks and follow through with commitments.</w:t>
        <w:br/>
        <w:t>- Empathy: I understand team needs and create a supportive work environment.</w:t>
        <w:br/>
      </w:r>
    </w:p>
    <w:p>
      <w:pPr>
        <w:pStyle w:val="Heading2"/>
      </w:pPr>
      <w:r>
        <w:t>Areas for Improvement</w:t>
      </w:r>
    </w:p>
    <w:p>
      <w:r>
        <w:t>- Delegation: I tend to take on too much myself and need to trust others more.</w:t>
        <w:br/>
        <w:t>- Conflict Resolution: I need to build skills to handle tension or disagreements professionally.</w:t>
        <w:br/>
        <w:t>- Strategic Thinking: I want to improve long-term visioning and decision-making.</w:t>
        <w:br/>
      </w:r>
    </w:p>
    <w:p>
      <w:pPr>
        <w:pStyle w:val="Heading2"/>
      </w:pPr>
      <w:r>
        <w:t>Progress Toward Goals</w:t>
      </w:r>
    </w:p>
    <w:p>
      <w:r>
        <w:t>- Completed my first leadership experience with a successful team milestone.</w:t>
        <w:br/>
        <w:t>- Attended an Agile leadership webinar and documented learnings.</w:t>
        <w:br/>
        <w:t>- Created and followed a personal 90-day leadership action plan.</w:t>
        <w:br/>
      </w:r>
    </w:p>
    <w:p>
      <w:pPr>
        <w:pStyle w:val="Heading2"/>
      </w:pPr>
      <w:r>
        <w:t>Action Items for the Next Quarter</w:t>
      </w:r>
    </w:p>
    <w:p>
      <w:r>
        <w:t>1. Complete a conflict resolution course online.</w:t>
        <w:br/>
        <w:t>2. Assign 20% more responsibility to junior team members.</w:t>
        <w:br/>
        <w:t>3. Continue bi-weekly mentorship meetings with a senior engineer.</w:t>
        <w:br/>
        <w:t>4. Start PMP certification preparation.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