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717AC" w14:textId="77777777" w:rsidR="00A52E08" w:rsidRPr="00A52E08" w:rsidRDefault="00A52E08" w:rsidP="00A52E08">
      <w:r w:rsidRPr="00A52E08">
        <w:t>ELECTA - Project Brief: Public Accountability Platform (v9.0)</w:t>
      </w:r>
    </w:p>
    <w:p w14:paraId="1073D710" w14:textId="77777777" w:rsidR="00A52E08" w:rsidRPr="00A52E08" w:rsidRDefault="00A52E08" w:rsidP="00A52E08"/>
    <w:p w14:paraId="470E2F6B" w14:textId="77777777" w:rsidR="00A52E08" w:rsidRPr="00A52E08" w:rsidRDefault="00A52E08" w:rsidP="00A52E08">
      <w:r w:rsidRPr="00A52E08">
        <w:t>Document Version: 9.0 (Post-Revolution Strategic Pivot)</w:t>
      </w:r>
    </w:p>
    <w:p w14:paraId="063DF4F7" w14:textId="77777777" w:rsidR="00A52E08" w:rsidRPr="00A52E08" w:rsidRDefault="00A52E08" w:rsidP="00A52E08">
      <w:r w:rsidRPr="00A52E08">
        <w:t>Date: August 6, 2025</w:t>
      </w:r>
    </w:p>
    <w:p w14:paraId="11EB5A16" w14:textId="77777777" w:rsidR="00A52E08" w:rsidRPr="00A52E08" w:rsidRDefault="00A52E08" w:rsidP="00A52E08"/>
    <w:p w14:paraId="0CEBB3DE" w14:textId="77777777" w:rsidR="00A52E08" w:rsidRPr="00A52E08" w:rsidRDefault="00A52E08" w:rsidP="00A52E08">
      <w:r w:rsidRPr="00A52E08">
        <w:t>#### Project Vision &amp; Core Goal</w:t>
      </w:r>
    </w:p>
    <w:p w14:paraId="49601620" w14:textId="77777777" w:rsidR="00A52E08" w:rsidRPr="00A52E08" w:rsidRDefault="00A52E08" w:rsidP="00A52E08"/>
    <w:p w14:paraId="063DB899" w14:textId="77777777" w:rsidR="00A52E08" w:rsidRPr="00A52E08" w:rsidRDefault="00A52E08" w:rsidP="00A52E08">
      <w:r w:rsidRPr="00A52E08">
        <w:t>Vision: To be the essential, trusted platform for tracking accountability against the principles of the July Charter, serving as a "civic companion" that empowers the citizens of a reforming Bangladesh.</w:t>
      </w:r>
    </w:p>
    <w:p w14:paraId="08DF7970" w14:textId="77777777" w:rsidR="00A52E08" w:rsidRPr="00A52E08" w:rsidRDefault="00A52E08" w:rsidP="00A52E08"/>
    <w:p w14:paraId="0042657B" w14:textId="77777777" w:rsidR="00A52E08" w:rsidRPr="00A52E08" w:rsidRDefault="00A52E08" w:rsidP="00A52E08">
      <w:r w:rsidRPr="00A52E08">
        <w:t>Core Goal: To build a "Charter Accountability Platform" whose primary purpose is to present verifiable, sourced data on how political actors are adhering to the clauses and spirit of the July Charter.</w:t>
      </w:r>
    </w:p>
    <w:p w14:paraId="0E3BBE1C" w14:textId="77777777" w:rsidR="00A52E08" w:rsidRPr="00A52E08" w:rsidRDefault="00A52E08" w:rsidP="00A52E08"/>
    <w:p w14:paraId="24F8E1E9" w14:textId="77777777" w:rsidR="00A52E08" w:rsidRPr="00A52E08" w:rsidRDefault="00A52E08" w:rsidP="00A52E08">
      <w:r w:rsidRPr="00A52E08">
        <w:t>#### Core Platform Features</w:t>
      </w:r>
    </w:p>
    <w:p w14:paraId="7AFF7027" w14:textId="77777777" w:rsidR="00A52E08" w:rsidRPr="00A52E08" w:rsidRDefault="00A52E08" w:rsidP="00A52E08"/>
    <w:p w14:paraId="347E89A5" w14:textId="77777777" w:rsidR="00A52E08" w:rsidRPr="00A52E08" w:rsidRDefault="00A52E08" w:rsidP="00A52E08">
      <w:r w:rsidRPr="00A52E08">
        <w:t>A. Information &amp; Analysis</w:t>
      </w:r>
    </w:p>
    <w:p w14:paraId="757353FB" w14:textId="77777777" w:rsidR="00A52E08" w:rsidRPr="00A52E08" w:rsidRDefault="00A52E08" w:rsidP="00A52E08">
      <w:r w:rsidRPr="00A52E08">
        <w:t>* **Charter Compliance Module (Primary Feature):** The centerpiece of the application. A dedicated module to track and display political party compliance against the national 'July Charter,' featuring evidence-based assessments, public-facing compliance badges, and clause-by-clause analysis.</w:t>
      </w:r>
    </w:p>
    <w:p w14:paraId="6469CA9A" w14:textId="77777777" w:rsidR="00A52E08" w:rsidRPr="00A52E08" w:rsidRDefault="00A52E08" w:rsidP="00A52E08">
      <w:r w:rsidRPr="00A52E08">
        <w:t>* **Promise &amp; Performance Tracker:** Re-centered to primarily track promises made by political actors in relation to implementing the Charter's goals.</w:t>
      </w:r>
    </w:p>
    <w:p w14:paraId="498E710D" w14:textId="77777777" w:rsidR="00A52E08" w:rsidRPr="00A52E08" w:rsidRDefault="00A52E08" w:rsidP="00A52E08">
      <w:r w:rsidRPr="00A52E08">
        <w:t>* **Comprehensive Profiles:** For all key entities, with a mandatory section on their profile detailing their official stance on the July Charter.</w:t>
      </w:r>
    </w:p>
    <w:p w14:paraId="7893EA44" w14:textId="77777777" w:rsidR="00A52E08" w:rsidRPr="00A52E08" w:rsidRDefault="00A52E08" w:rsidP="00A52E08">
      <w:r w:rsidRPr="00A52E08">
        <w:t>* **Issue-Based Analysis:** With new categories derived from the Charter's key themes (e.g., Judicial Reform, Anti-Corruption).</w:t>
      </w:r>
    </w:p>
    <w:p w14:paraId="5D8F3E25" w14:textId="77777777" w:rsidR="00A52E08" w:rsidRPr="00A52E08" w:rsidRDefault="00A52E08" w:rsidP="00A52E08">
      <w:r w:rsidRPr="00A52E08">
        <w:t>* **Legislative Record &amp; Campaign Finance:** Supporting features to provide deeper context for compliance.</w:t>
      </w:r>
    </w:p>
    <w:p w14:paraId="5B4FECA1" w14:textId="77777777" w:rsidR="00A52E08" w:rsidRPr="00A52E08" w:rsidRDefault="00A52E08" w:rsidP="00A52E08"/>
    <w:p w14:paraId="2435B881" w14:textId="77777777" w:rsidR="00A52E08" w:rsidRPr="00A52E08" w:rsidRDefault="00A52E08" w:rsidP="00A52E08">
      <w:r w:rsidRPr="00A52E08">
        <w:t>B. Interaction &amp; Engagement</w:t>
      </w:r>
    </w:p>
    <w:p w14:paraId="3BF3E270" w14:textId="77777777" w:rsidR="00A52E08" w:rsidRPr="00A52E08" w:rsidRDefault="00A52E08" w:rsidP="00A52E08">
      <w:r w:rsidRPr="00A52E08">
        <w:t>* **Public Discourse &amp; Prioritized Q&amp;A:** A moderated Q&amp;A system where questions are framed around the implementation of the July Charter.</w:t>
      </w:r>
    </w:p>
    <w:p w14:paraId="1642B7A9" w14:textId="77777777" w:rsidR="00A52E08" w:rsidRPr="00A52E08" w:rsidRDefault="00A52E08" w:rsidP="00A52E08"/>
    <w:p w14:paraId="188C8120" w14:textId="77777777" w:rsidR="00A52E08" w:rsidRPr="00A52E08" w:rsidRDefault="00A52E08" w:rsidP="00A52E08">
      <w:r w:rsidRPr="00A52E08">
        <w:lastRenderedPageBreak/>
        <w:t>(Other features like Follow System, Civic Education, etc., remain as supporting modules)</w:t>
      </w:r>
    </w:p>
    <w:p w14:paraId="61425AFA" w14:textId="77777777" w:rsidR="00A52E08" w:rsidRPr="00A52E08" w:rsidRDefault="00A52E08" w:rsidP="00A52E08">
      <w:r w:rsidRPr="00A52E08">
        <w:pict w14:anchorId="6C1F3DE9">
          <v:rect id="_x0000_i1055" style="width:0;height:1.5pt" o:hralign="center" o:hrstd="t" o:hr="t" fillcolor="#a0a0a0" stroked="f"/>
        </w:pict>
      </w:r>
    </w:p>
    <w:p w14:paraId="57886D01" w14:textId="77777777" w:rsidR="00365914" w:rsidRDefault="00365914"/>
    <w:sectPr w:rsidR="00365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05C76"/>
    <w:multiLevelType w:val="multilevel"/>
    <w:tmpl w:val="C4D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E60E7"/>
    <w:multiLevelType w:val="multilevel"/>
    <w:tmpl w:val="7A28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B4120"/>
    <w:multiLevelType w:val="multilevel"/>
    <w:tmpl w:val="34B2F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57A2462"/>
    <w:multiLevelType w:val="multilevel"/>
    <w:tmpl w:val="DB12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D613F"/>
    <w:multiLevelType w:val="multilevel"/>
    <w:tmpl w:val="EECA65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8846120"/>
    <w:multiLevelType w:val="multilevel"/>
    <w:tmpl w:val="C3CC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376AA"/>
    <w:multiLevelType w:val="multilevel"/>
    <w:tmpl w:val="5778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EC775B"/>
    <w:multiLevelType w:val="multilevel"/>
    <w:tmpl w:val="7F84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9E3E79"/>
    <w:multiLevelType w:val="multilevel"/>
    <w:tmpl w:val="DF5E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111F19"/>
    <w:multiLevelType w:val="multilevel"/>
    <w:tmpl w:val="8C18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3C61AB"/>
    <w:multiLevelType w:val="multilevel"/>
    <w:tmpl w:val="3182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5177F7"/>
    <w:multiLevelType w:val="multilevel"/>
    <w:tmpl w:val="1494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E9525E"/>
    <w:multiLevelType w:val="multilevel"/>
    <w:tmpl w:val="53C0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711190">
    <w:abstractNumId w:val="4"/>
  </w:num>
  <w:num w:numId="2" w16cid:durableId="78407387">
    <w:abstractNumId w:val="2"/>
  </w:num>
  <w:num w:numId="3" w16cid:durableId="374433498">
    <w:abstractNumId w:val="1"/>
  </w:num>
  <w:num w:numId="4" w16cid:durableId="1963807634">
    <w:abstractNumId w:val="12"/>
  </w:num>
  <w:num w:numId="5" w16cid:durableId="596137001">
    <w:abstractNumId w:val="7"/>
  </w:num>
  <w:num w:numId="6" w16cid:durableId="1093014412">
    <w:abstractNumId w:val="0"/>
  </w:num>
  <w:num w:numId="7" w16cid:durableId="2056462617">
    <w:abstractNumId w:val="3"/>
  </w:num>
  <w:num w:numId="8" w16cid:durableId="1588155308">
    <w:abstractNumId w:val="11"/>
  </w:num>
  <w:num w:numId="9" w16cid:durableId="456801146">
    <w:abstractNumId w:val="5"/>
  </w:num>
  <w:num w:numId="10" w16cid:durableId="824781751">
    <w:abstractNumId w:val="8"/>
  </w:num>
  <w:num w:numId="11" w16cid:durableId="2037778037">
    <w:abstractNumId w:val="6"/>
  </w:num>
  <w:num w:numId="12" w16cid:durableId="1822456152">
    <w:abstractNumId w:val="10"/>
  </w:num>
  <w:num w:numId="13" w16cid:durableId="21278489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DF"/>
    <w:rsid w:val="002F40C1"/>
    <w:rsid w:val="00365914"/>
    <w:rsid w:val="003A0194"/>
    <w:rsid w:val="004E170B"/>
    <w:rsid w:val="004E303D"/>
    <w:rsid w:val="0056327B"/>
    <w:rsid w:val="00586D28"/>
    <w:rsid w:val="009D146E"/>
    <w:rsid w:val="00A52E08"/>
    <w:rsid w:val="00B0398B"/>
    <w:rsid w:val="00CA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9B75"/>
  <w15:chartTrackingRefBased/>
  <w15:docId w15:val="{DEB0D8D1-387E-45D6-BB4C-7104F184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2F40C1"/>
    <w:pPr>
      <w:numPr>
        <w:ilvl w:val="1"/>
        <w:numId w:val="2"/>
      </w:numPr>
      <w:spacing w:before="60" w:after="100" w:afterAutospacing="1" w:line="288" w:lineRule="auto"/>
      <w:ind w:left="432" w:right="432"/>
      <w:outlineLvl w:val="1"/>
    </w:pPr>
    <w:rPr>
      <w:rFonts w:ascii="Times New Roman" w:eastAsia="Times New Roman" w:hAnsi="Times New Roman" w:cs="Times New Roman"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2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2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40C1"/>
    <w:rPr>
      <w:rFonts w:ascii="Times New Roman" w:eastAsia="Times New Roman" w:hAnsi="Times New Roman" w:cs="Times New Roman"/>
      <w:bCs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A22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2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2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2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2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2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2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2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Saifuzzaman</dc:creator>
  <cp:keywords/>
  <dc:description/>
  <cp:lastModifiedBy>Mohammad Saifuzzaman</cp:lastModifiedBy>
  <cp:revision>3</cp:revision>
  <dcterms:created xsi:type="dcterms:W3CDTF">2025-07-29T17:29:00Z</dcterms:created>
  <dcterms:modified xsi:type="dcterms:W3CDTF">2025-08-06T10:20:00Z</dcterms:modified>
</cp:coreProperties>
</file>