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B18" w:rsidRDefault="00750B18" w:rsidP="00646D68">
      <w:pPr>
        <w:shd w:val="clear" w:color="auto" w:fill="F8F8F8"/>
        <w:spacing w:after="100" w:afterAutospacing="1" w:line="360" w:lineRule="atLeast"/>
        <w:jc w:val="center"/>
        <w:outlineLvl w:val="3"/>
        <w:rPr>
          <w:rFonts w:ascii="Arial" w:eastAsia="Times New Roman" w:hAnsi="Arial" w:cs="Times New Roman"/>
          <w:color w:val="111111"/>
          <w:sz w:val="24"/>
          <w:szCs w:val="24"/>
        </w:rPr>
      </w:pPr>
      <w:r>
        <w:rPr>
          <w:rFonts w:ascii="Arial" w:eastAsia="Times New Roman" w:hAnsi="Arial" w:cs="Times New Roman"/>
          <w:color w:val="111111"/>
          <w:sz w:val="24"/>
          <w:szCs w:val="24"/>
        </w:rPr>
        <w:t xml:space="preserve">Zia us </w:t>
      </w:r>
      <w:proofErr w:type="spellStart"/>
      <w:r>
        <w:rPr>
          <w:rFonts w:ascii="Arial" w:eastAsia="Times New Roman" w:hAnsi="Arial" w:cs="Times New Roman"/>
          <w:color w:val="111111"/>
          <w:sz w:val="24"/>
          <w:szCs w:val="24"/>
        </w:rPr>
        <w:t>samad</w:t>
      </w:r>
      <w:proofErr w:type="spellEnd"/>
    </w:p>
    <w:p w:rsidR="00750B18" w:rsidRDefault="00750B18" w:rsidP="00646D68">
      <w:pPr>
        <w:shd w:val="clear" w:color="auto" w:fill="F8F8F8"/>
        <w:spacing w:after="100" w:afterAutospacing="1" w:line="360" w:lineRule="atLeast"/>
        <w:jc w:val="center"/>
        <w:outlineLvl w:val="3"/>
        <w:rPr>
          <w:rFonts w:ascii="Arial" w:eastAsia="Times New Roman" w:hAnsi="Arial" w:cs="Times New Roman"/>
          <w:color w:val="111111"/>
          <w:sz w:val="24"/>
          <w:szCs w:val="24"/>
        </w:rPr>
      </w:pPr>
      <w:r>
        <w:rPr>
          <w:rFonts w:ascii="Arial" w:eastAsia="Times New Roman" w:hAnsi="Arial" w:cs="Times New Roman"/>
          <w:color w:val="111111"/>
          <w:sz w:val="24"/>
          <w:szCs w:val="24"/>
        </w:rPr>
        <w:t>15-28591-1</w:t>
      </w:r>
    </w:p>
    <w:p w:rsidR="00750B18" w:rsidRDefault="00750B18" w:rsidP="00646D68">
      <w:pPr>
        <w:shd w:val="clear" w:color="auto" w:fill="F8F8F8"/>
        <w:spacing w:after="100" w:afterAutospacing="1" w:line="360" w:lineRule="atLeast"/>
        <w:jc w:val="center"/>
        <w:outlineLvl w:val="3"/>
        <w:rPr>
          <w:rFonts w:ascii="Arial" w:eastAsia="Times New Roman" w:hAnsi="Arial" w:cs="Times New Roman"/>
          <w:color w:val="111111"/>
          <w:sz w:val="24"/>
          <w:szCs w:val="24"/>
        </w:rPr>
      </w:pPr>
    </w:p>
    <w:p w:rsidR="003F2C58" w:rsidRPr="003F2C58" w:rsidRDefault="003F2C58" w:rsidP="00646D68">
      <w:pPr>
        <w:shd w:val="clear" w:color="auto" w:fill="F8F8F8"/>
        <w:spacing w:after="100" w:afterAutospacing="1" w:line="360" w:lineRule="atLeast"/>
        <w:jc w:val="center"/>
        <w:outlineLvl w:val="3"/>
        <w:rPr>
          <w:rFonts w:ascii="Arial" w:eastAsia="Times New Roman" w:hAnsi="Arial" w:cs="Times New Roman"/>
          <w:color w:val="111111"/>
          <w:sz w:val="24"/>
          <w:szCs w:val="24"/>
        </w:rPr>
      </w:pPr>
      <w:r w:rsidRPr="003F2C58">
        <w:rPr>
          <w:rFonts w:ascii="Arial" w:eastAsia="Times New Roman" w:hAnsi="Arial" w:cs="Times New Roman"/>
          <w:color w:val="111111"/>
          <w:sz w:val="24"/>
          <w:szCs w:val="24"/>
        </w:rPr>
        <w:t>Meltdown</w:t>
      </w:r>
    </w:p>
    <w:p w:rsidR="003F2C58" w:rsidRPr="003F2C58" w:rsidRDefault="003F2C58" w:rsidP="003F2C58">
      <w:pPr>
        <w:shd w:val="clear" w:color="auto" w:fill="F8F8F8"/>
        <w:spacing w:after="100" w:afterAutospacing="1" w:line="360" w:lineRule="atLeast"/>
        <w:rPr>
          <w:rFonts w:ascii="Arial" w:eastAsia="Times New Roman" w:hAnsi="Arial" w:cs="Times New Roman"/>
          <w:color w:val="111111"/>
          <w:sz w:val="28"/>
          <w:szCs w:val="28"/>
        </w:rPr>
      </w:pPr>
      <w:r w:rsidRPr="003F2C58">
        <w:rPr>
          <w:rFonts w:ascii="Arial" w:eastAsia="Times New Roman" w:hAnsi="Arial" w:cs="Times New Roman"/>
          <w:color w:val="111111"/>
          <w:sz w:val="28"/>
          <w:szCs w:val="28"/>
        </w:rPr>
        <w:t>Meltdown breaks the most fundamental isolation between user applications and the operating system. This attack allows a program to access the memory, and thus also the secrets, of other programs and the operating system.</w:t>
      </w:r>
    </w:p>
    <w:p w:rsidR="003F2C58" w:rsidRDefault="003F2C58" w:rsidP="003F2C58">
      <w:pPr>
        <w:shd w:val="clear" w:color="auto" w:fill="F8F8F8"/>
        <w:spacing w:after="100" w:afterAutospacing="1" w:line="360" w:lineRule="atLeast"/>
        <w:rPr>
          <w:rFonts w:ascii="Arial" w:eastAsia="Times New Roman" w:hAnsi="Arial" w:cs="Times New Roman"/>
          <w:color w:val="111111"/>
          <w:sz w:val="28"/>
          <w:szCs w:val="28"/>
        </w:rPr>
      </w:pPr>
      <w:r w:rsidRPr="003F2C58">
        <w:rPr>
          <w:rFonts w:ascii="Arial" w:eastAsia="Times New Roman" w:hAnsi="Arial" w:cs="Times New Roman"/>
          <w:color w:val="111111"/>
          <w:sz w:val="28"/>
          <w:szCs w:val="28"/>
        </w:rPr>
        <w:t xml:space="preserve">If your computer has a vulnerable processor and runs an unpatched operating system, it is not safe to work with sensitive information without </w:t>
      </w:r>
      <w:r w:rsidRPr="00646D68">
        <w:rPr>
          <w:rFonts w:ascii="Arial" w:eastAsia="Times New Roman" w:hAnsi="Arial" w:cs="Times New Roman"/>
          <w:color w:val="111111"/>
          <w:sz w:val="24"/>
          <w:szCs w:val="24"/>
        </w:rPr>
        <w:t>the chance of leaking the information. This applies both to personal</w:t>
      </w:r>
      <w:r w:rsidRPr="003F2C58">
        <w:rPr>
          <w:rFonts w:ascii="Arial" w:eastAsia="Times New Roman" w:hAnsi="Arial" w:cs="Times New Roman"/>
          <w:color w:val="111111"/>
          <w:sz w:val="28"/>
          <w:szCs w:val="28"/>
        </w:rPr>
        <w:t xml:space="preserve"> computers as well as cloud infrastructure.</w:t>
      </w:r>
    </w:p>
    <w:p w:rsidR="00750B18" w:rsidRDefault="00750B18" w:rsidP="003F2C58">
      <w:pPr>
        <w:shd w:val="clear" w:color="auto" w:fill="F8F8F8"/>
        <w:spacing w:after="100" w:afterAutospacing="1" w:line="360" w:lineRule="atLeast"/>
        <w:rPr>
          <w:rFonts w:ascii="Arial" w:eastAsia="Times New Roman" w:hAnsi="Arial" w:cs="Times New Roman"/>
          <w:color w:val="111111"/>
          <w:sz w:val="28"/>
          <w:szCs w:val="28"/>
        </w:rPr>
      </w:pPr>
      <w:r>
        <w:rPr>
          <w:rFonts w:ascii="Arial" w:eastAsia="Times New Roman" w:hAnsi="Arial" w:cs="Times New Roman"/>
          <w:color w:val="111111"/>
          <w:sz w:val="28"/>
          <w:szCs w:val="28"/>
        </w:rPr>
        <w:t xml:space="preserve">How it </w:t>
      </w:r>
      <w:proofErr w:type="gramStart"/>
      <w:r>
        <w:rPr>
          <w:rFonts w:ascii="Arial" w:eastAsia="Times New Roman" w:hAnsi="Arial" w:cs="Times New Roman"/>
          <w:color w:val="111111"/>
          <w:sz w:val="28"/>
          <w:szCs w:val="28"/>
        </w:rPr>
        <w:t>works :</w:t>
      </w:r>
      <w:proofErr w:type="gramEnd"/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One of the central security features of today’s operating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 xml:space="preserve">systems </w:t>
      </w:r>
      <w:proofErr w:type="gramStart"/>
      <w:r w:rsidRPr="00646D68">
        <w:rPr>
          <w:rFonts w:ascii="NimbusRomNo9L-Regu" w:hAnsi="NimbusRomNo9L-Regu" w:cs="NimbusRomNo9L-Regu"/>
          <w:sz w:val="36"/>
          <w:szCs w:val="36"/>
        </w:rPr>
        <w:t>is</w:t>
      </w:r>
      <w:proofErr w:type="gramEnd"/>
      <w:r w:rsidRPr="00646D68">
        <w:rPr>
          <w:rFonts w:ascii="NimbusRomNo9L-Regu" w:hAnsi="NimbusRomNo9L-Regu" w:cs="NimbusRomNo9L-Regu"/>
          <w:sz w:val="36"/>
          <w:szCs w:val="36"/>
        </w:rPr>
        <w:t xml:space="preserve"> memory isolation. Operating systems ensure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that user applications cannot access each other’s memories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and prevent user applications from reading or writing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 xml:space="preserve">kernel memory. This isolation is a cornerstone of </w:t>
      </w:r>
      <w:proofErr w:type="gramStart"/>
      <w:r w:rsidRPr="00646D68">
        <w:rPr>
          <w:rFonts w:ascii="NimbusRomNo9L-Regu" w:hAnsi="NimbusRomNo9L-Regu" w:cs="NimbusRomNo9L-Regu"/>
          <w:sz w:val="36"/>
          <w:szCs w:val="36"/>
        </w:rPr>
        <w:t>our</w:t>
      </w:r>
      <w:proofErr w:type="gramEnd"/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computing environments and allows running multiple applications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on personal devices or executing processes of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multiple users on a single machine in the cloud.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On modern processors, the isolation between the kernel</w:t>
      </w:r>
    </w:p>
    <w:p w:rsidR="00646D68" w:rsidRPr="00646D68" w:rsidRDefault="00646D68" w:rsidP="00646D68">
      <w:pPr>
        <w:shd w:val="clear" w:color="auto" w:fill="F8F8F8"/>
        <w:spacing w:after="100" w:afterAutospacing="1" w:line="360" w:lineRule="atLeast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and user processes is typically realized by a supervisor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supervisor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bit of the processor that defines whether a memory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lastRenderedPageBreak/>
        <w:t>page of the kernel can be accessed or not. The basic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idea is that this bit can only be set when entering kernel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code and it is cleared when switching to user processes.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This hardware feature allows operating systems to map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the kernel into the address space of every process and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to have very efficient transitions from the user process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to the kernel, e.g., for interrupt handling. Consequently,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in practice, there is no change of the memory mapping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when switching from a user process to the kernel.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In this work, we present Meltdown1. Meltdown is a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novel attack that allows overcoming memory isolation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completely by providing a simple way for any user process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to read the entire kernel memory of the machine it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executes on, including all physical memory mapped in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the kernel region. Meltdown does not exploit any software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 xml:space="preserve">vulnerability, </w:t>
      </w:r>
      <w:r w:rsidRPr="00646D68">
        <w:rPr>
          <w:rFonts w:ascii="NimbusRomNo9L-ReguItal" w:hAnsi="NimbusRomNo9L-ReguItal" w:cs="NimbusRomNo9L-ReguItal"/>
          <w:sz w:val="36"/>
          <w:szCs w:val="36"/>
        </w:rPr>
        <w:t>i.e.</w:t>
      </w:r>
      <w:r w:rsidRPr="00646D68">
        <w:rPr>
          <w:rFonts w:ascii="NimbusRomNo9L-Regu" w:hAnsi="NimbusRomNo9L-Regu" w:cs="NimbusRomNo9L-Regu"/>
          <w:sz w:val="36"/>
          <w:szCs w:val="36"/>
        </w:rPr>
        <w:t>, it works on all major operating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systems. Instead, Meltdown exploits side-channel information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available on most modern processors, e.g., modern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Intel microarchitectures since 2010 and potentially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on other CPUs of other vendors.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While side-channel attacks typically require very specific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knowledge about the target application and are tailored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to only leak information about its secrets, Meltdown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allows an adversary who can run code on the vulnerable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processor to obtain a dump of the entire kernel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address space, including any mapped physical memory.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The root cause of the simplicity and strength of Meltdown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 xml:space="preserve">are side effects caused by </w:t>
      </w:r>
      <w:r w:rsidRPr="00646D68">
        <w:rPr>
          <w:rFonts w:ascii="NimbusRomNo9L-ReguItal" w:hAnsi="NimbusRomNo9L-ReguItal" w:cs="NimbusRomNo9L-ReguItal"/>
          <w:sz w:val="36"/>
          <w:szCs w:val="36"/>
        </w:rPr>
        <w:t>out-of-order execution</w:t>
      </w:r>
      <w:r w:rsidRPr="00646D68">
        <w:rPr>
          <w:rFonts w:ascii="NimbusRomNo9L-Regu" w:hAnsi="NimbusRomNo9L-Regu" w:cs="NimbusRomNo9L-Regu"/>
          <w:sz w:val="36"/>
          <w:szCs w:val="36"/>
        </w:rPr>
        <w:t>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Out-of-order execution is an important performance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lastRenderedPageBreak/>
        <w:t xml:space="preserve">feature of today’s processors </w:t>
      </w:r>
      <w:proofErr w:type="gramStart"/>
      <w:r w:rsidRPr="00646D68">
        <w:rPr>
          <w:rFonts w:ascii="NimbusRomNo9L-Regu" w:hAnsi="NimbusRomNo9L-Regu" w:cs="NimbusRomNo9L-Regu"/>
          <w:sz w:val="36"/>
          <w:szCs w:val="36"/>
        </w:rPr>
        <w:t>in order to</w:t>
      </w:r>
      <w:proofErr w:type="gramEnd"/>
      <w:r w:rsidRPr="00646D68">
        <w:rPr>
          <w:rFonts w:ascii="NimbusRomNo9L-Regu" w:hAnsi="NimbusRomNo9L-Regu" w:cs="NimbusRomNo9L-Regu"/>
          <w:sz w:val="36"/>
          <w:szCs w:val="36"/>
        </w:rPr>
        <w:t xml:space="preserve"> overcome latencies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of busy execution units, e.g., a memory fetch unit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needs to wait for data arrival from memory. Instead of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stalling the execution, modern processors run operations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Ital" w:hAnsi="NimbusRomNo9L-ReguItal" w:cs="NimbusRomNo9L-ReguItal"/>
          <w:sz w:val="36"/>
          <w:szCs w:val="36"/>
        </w:rPr>
        <w:t>out-of-order i.e.</w:t>
      </w:r>
      <w:r w:rsidRPr="00646D68">
        <w:rPr>
          <w:rFonts w:ascii="NimbusRomNo9L-Regu" w:hAnsi="NimbusRomNo9L-Regu" w:cs="NimbusRomNo9L-Regu"/>
          <w:sz w:val="36"/>
          <w:szCs w:val="36"/>
        </w:rPr>
        <w:t>, they look ahead and schedule subsequent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operations to idle execution units of the processor.</w:t>
      </w:r>
    </w:p>
    <w:p w:rsidR="00646D68" w:rsidRPr="00646D68" w:rsidRDefault="00646D68" w:rsidP="00646D68">
      <w:pPr>
        <w:shd w:val="clear" w:color="auto" w:fill="F8F8F8"/>
        <w:spacing w:after="100" w:afterAutospacing="1" w:line="360" w:lineRule="atLeast"/>
        <w:rPr>
          <w:rFonts w:ascii="Arial" w:eastAsia="Times New Roman" w:hAnsi="Arial" w:cs="Times New Roman"/>
          <w:color w:val="111111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However, such oper</w:t>
      </w:r>
      <w:r>
        <w:rPr>
          <w:rFonts w:ascii="NimbusRomNo9L-Regu" w:hAnsi="NimbusRomNo9L-Regu" w:cs="NimbusRomNo9L-Regu"/>
          <w:sz w:val="36"/>
          <w:szCs w:val="36"/>
        </w:rPr>
        <w:t>ations often have unwanted side.</w:t>
      </w:r>
    </w:p>
    <w:p w:rsidR="003F2C58" w:rsidRDefault="003F2C58"/>
    <w:p w:rsidR="003F2C58" w:rsidRDefault="003F2C58" w:rsidP="003F2C58">
      <w:pPr>
        <w:pStyle w:val="Heading4"/>
        <w:shd w:val="clear" w:color="auto" w:fill="F8F8FF"/>
        <w:spacing w:before="0" w:beforeAutospacing="0" w:line="360" w:lineRule="atLeast"/>
        <w:jc w:val="center"/>
        <w:rPr>
          <w:rFonts w:ascii="Arial" w:hAnsi="Arial" w:cs="Arial"/>
          <w:b w:val="0"/>
          <w:bCs w:val="0"/>
          <w:color w:val="111111"/>
        </w:rPr>
      </w:pPr>
      <w:proofErr w:type="spellStart"/>
      <w:r>
        <w:rPr>
          <w:rFonts w:ascii="Arial" w:hAnsi="Arial" w:cs="Arial"/>
          <w:b w:val="0"/>
          <w:bCs w:val="0"/>
          <w:color w:val="111111"/>
        </w:rPr>
        <w:t>Spectre</w:t>
      </w:r>
      <w:proofErr w:type="spellEnd"/>
    </w:p>
    <w:p w:rsidR="003F2C58" w:rsidRDefault="003F2C58" w:rsidP="003F2C58">
      <w:pPr>
        <w:pStyle w:val="NormalWeb"/>
        <w:shd w:val="clear" w:color="auto" w:fill="F8F8FF"/>
        <w:spacing w:before="0" w:beforeAutospacing="0" w:line="360" w:lineRule="atLeast"/>
        <w:rPr>
          <w:rFonts w:ascii="Arial" w:hAnsi="Arial" w:cs="Arial"/>
          <w:color w:val="111111"/>
          <w:sz w:val="28"/>
          <w:szCs w:val="28"/>
        </w:rPr>
      </w:pPr>
      <w:proofErr w:type="spellStart"/>
      <w:r>
        <w:rPr>
          <w:rFonts w:ascii="Arial" w:hAnsi="Arial" w:cs="Arial"/>
          <w:color w:val="111111"/>
          <w:sz w:val="28"/>
          <w:szCs w:val="28"/>
        </w:rPr>
        <w:t>Spectre</w:t>
      </w:r>
      <w:proofErr w:type="spellEnd"/>
      <w:r>
        <w:rPr>
          <w:rFonts w:ascii="Arial" w:hAnsi="Arial" w:cs="Arial"/>
          <w:color w:val="111111"/>
          <w:sz w:val="28"/>
          <w:szCs w:val="28"/>
        </w:rPr>
        <w:t xml:space="preserve"> breaks the isolation between different applications. It allows an attacker to trick error-free programs, which follow best practices, into leaking their secrets. In fact, the safety checks of said best practices </w:t>
      </w:r>
      <w:proofErr w:type="gramStart"/>
      <w:r>
        <w:rPr>
          <w:rFonts w:ascii="Arial" w:hAnsi="Arial" w:cs="Arial"/>
          <w:color w:val="111111"/>
          <w:sz w:val="28"/>
          <w:szCs w:val="28"/>
        </w:rPr>
        <w:t>actually increase</w:t>
      </w:r>
      <w:proofErr w:type="gramEnd"/>
      <w:r>
        <w:rPr>
          <w:rFonts w:ascii="Arial" w:hAnsi="Arial" w:cs="Arial"/>
          <w:color w:val="111111"/>
          <w:sz w:val="28"/>
          <w:szCs w:val="28"/>
        </w:rPr>
        <w:t xml:space="preserve"> the attack surface and may make applications more susceptible to </w:t>
      </w:r>
      <w:proofErr w:type="spellStart"/>
      <w:r>
        <w:rPr>
          <w:rFonts w:ascii="Arial" w:hAnsi="Arial" w:cs="Arial"/>
          <w:color w:val="111111"/>
          <w:sz w:val="28"/>
          <w:szCs w:val="28"/>
        </w:rPr>
        <w:t>Spectre</w:t>
      </w:r>
      <w:r w:rsidR="00750B18">
        <w:rPr>
          <w:rFonts w:ascii="Arial" w:hAnsi="Arial" w:cs="Arial"/>
          <w:color w:val="111111"/>
          <w:sz w:val="28"/>
          <w:szCs w:val="28"/>
        </w:rPr>
        <w:t>.</w:t>
      </w:r>
      <w:r>
        <w:rPr>
          <w:rFonts w:ascii="Arial" w:hAnsi="Arial" w:cs="Arial"/>
          <w:color w:val="111111"/>
          <w:sz w:val="28"/>
          <w:szCs w:val="28"/>
        </w:rPr>
        <w:t>Spectre</w:t>
      </w:r>
      <w:proofErr w:type="spellEnd"/>
      <w:r>
        <w:rPr>
          <w:rFonts w:ascii="Arial" w:hAnsi="Arial" w:cs="Arial"/>
          <w:color w:val="111111"/>
          <w:sz w:val="28"/>
          <w:szCs w:val="28"/>
        </w:rPr>
        <w:t xml:space="preserve"> is harder to exploit than Meltdown, but it is also harder to mitigate</w:t>
      </w:r>
      <w:r w:rsidR="00646D68">
        <w:rPr>
          <w:rFonts w:ascii="Arial" w:hAnsi="Arial" w:cs="Arial"/>
          <w:color w:val="111111"/>
          <w:sz w:val="28"/>
          <w:szCs w:val="28"/>
        </w:rPr>
        <w:t>.</w:t>
      </w:r>
    </w:p>
    <w:p w:rsidR="00750B18" w:rsidRDefault="00750B18" w:rsidP="003F2C58">
      <w:pPr>
        <w:pStyle w:val="NormalWeb"/>
        <w:shd w:val="clear" w:color="auto" w:fill="F8F8FF"/>
        <w:spacing w:before="0" w:beforeAutospacing="0" w:line="360" w:lineRule="atLeas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</w:rPr>
        <w:t>How it works:</w:t>
      </w:r>
      <w:bookmarkStart w:id="0" w:name="_GoBack"/>
      <w:bookmarkEnd w:id="0"/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Computations performed by physical devices often leave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observable side effects beyond the computation’s nominal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outputs. Side-channel attacks focus on exploiting these side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effects to extract otherwise-unavailable secret information.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Since their introduction in the late 90’s [43], many physical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effects such as power consumption [41, 42], electromagnetic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radiation [58], or acoustic noise [20] have been leveraged to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extract cryptographic keys as well as other secrets.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Physical side-channel attacks can also be used to extract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secret information from complex devices such as PCs and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mobile phones [21, 22]. However, because these devices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often execute code from a potentially unknown origin, they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lastRenderedPageBreak/>
        <w:t>face additional threats in the form of software-based attacks,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which do not require external measurement equipment. While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some attacks exploit software vulnerabilities (such as buffer</w:t>
      </w:r>
    </w:p>
    <w:p w:rsidR="00646D68" w:rsidRDefault="00646D68" w:rsidP="00646D68">
      <w:pPr>
        <w:pStyle w:val="NormalWeb"/>
        <w:shd w:val="clear" w:color="auto" w:fill="F8F8FF"/>
        <w:spacing w:before="0" w:beforeAutospacing="0" w:line="360" w:lineRule="atLeast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overflows [5] or double-free errors [12]), other software attacks</w:t>
      </w:r>
      <w:r>
        <w:rPr>
          <w:rFonts w:ascii="NimbusRomNo9L-Regu" w:hAnsi="NimbusRomNo9L-Regu" w:cs="NimbusRomNo9L-Regu"/>
          <w:sz w:val="36"/>
          <w:szCs w:val="36"/>
        </w:rPr>
        <w:t>.</w:t>
      </w:r>
    </w:p>
    <w:p w:rsidR="00646D68" w:rsidRDefault="00646D68" w:rsidP="00646D68">
      <w:pPr>
        <w:pStyle w:val="NormalWeb"/>
        <w:shd w:val="clear" w:color="auto" w:fill="F8F8FF"/>
        <w:spacing w:before="0" w:beforeAutospacing="0" w:line="360" w:lineRule="atLeast"/>
        <w:rPr>
          <w:rFonts w:ascii="NimbusRomNo9L-Regu" w:hAnsi="NimbusRomNo9L-Regu" w:cs="NimbusRomNo9L-Regu"/>
          <w:sz w:val="36"/>
          <w:szCs w:val="36"/>
        </w:rPr>
      </w:pP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leverage hardware vulnerabilities to leak sensitive information.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Attacks of the latter type include microarchitectural attacks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exploiting cache timing [8, 30, 48, 52, 55, 69, 74], branch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prediction history [1, 2], branch target buffers [14, 44] or open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DRAM rows [56]. Software-based techniques have also been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used to mount fault attacks that alter physical memory [39] or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internal CPU values [65].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Several microarchitectural design techniques have facilitated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the increase in processor speed over the past decades. One such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advancement is speculative execution, which is widely used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to increase performance and involves having the CPU guess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likely future execution directions and prematurely execute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instructions on these paths. More specifically, consider an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example where the program’s control flow depends on an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proofErr w:type="spellStart"/>
      <w:r w:rsidRPr="00646D68">
        <w:rPr>
          <w:rFonts w:ascii="NimbusRomNo9L-Regu" w:hAnsi="NimbusRomNo9L-Regu" w:cs="NimbusRomNo9L-Regu"/>
          <w:sz w:val="36"/>
          <w:szCs w:val="36"/>
        </w:rPr>
        <w:t>uncached</w:t>
      </w:r>
      <w:proofErr w:type="spellEnd"/>
      <w:r w:rsidRPr="00646D68">
        <w:rPr>
          <w:rFonts w:ascii="NimbusRomNo9L-Regu" w:hAnsi="NimbusRomNo9L-Regu" w:cs="NimbusRomNo9L-Regu"/>
          <w:sz w:val="36"/>
          <w:szCs w:val="36"/>
        </w:rPr>
        <w:t xml:space="preserve"> value located in external physical memory. As this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memory is much slower than the CPU, it often takes several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hundred clock cycles before the value becomes known. Rather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than wasting these cycles by idling, the CPU attempts to guess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the direction of control flow, saves a checkpoint of its register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state, and proceeds to speculatively execute the program on the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lastRenderedPageBreak/>
        <w:t>guessed path. When the value eventually arrives from memory,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the CPU checks the correctness of its initial guess. If the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guess was wrong, the CPU discards the incorrect speculative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execution by reverting the register state back to the stored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checkpoint, resulting in performance comparable to idling.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However, if the guess was correct, the speculative execution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results are committed, yielding a significant performance gain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as useful work was accomplished during the delay.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From a security perspective, speculative execution involves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executing a program in possibly incorrect ways. However,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because CPUs are designed to maintain functional correctness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by reverting the results of incorrect speculative executions to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their prior states, these errors were previously assumed to be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646D68">
        <w:rPr>
          <w:rFonts w:ascii="NimbusRomNo9L-Regu" w:hAnsi="NimbusRomNo9L-Regu" w:cs="NimbusRomNo9L-Regu"/>
          <w:sz w:val="36"/>
          <w:szCs w:val="36"/>
        </w:rPr>
        <w:t>safe.</w:t>
      </w:r>
    </w:p>
    <w:p w:rsidR="00646D68" w:rsidRPr="00646D68" w:rsidRDefault="00646D68" w:rsidP="00646D6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0"/>
          <w:szCs w:val="20"/>
        </w:rPr>
      </w:pPr>
    </w:p>
    <w:p w:rsidR="003F2C58" w:rsidRDefault="003F2C58"/>
    <w:sectPr w:rsidR="003F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C58"/>
    <w:rsid w:val="003F2C58"/>
    <w:rsid w:val="00646D68"/>
    <w:rsid w:val="0075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0247"/>
  <w15:chartTrackingRefBased/>
  <w15:docId w15:val="{99780F96-BFD7-4A08-8991-0DD0E094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2C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2C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shourov samad</dc:creator>
  <cp:keywords/>
  <dc:description/>
  <cp:lastModifiedBy>CL2</cp:lastModifiedBy>
  <cp:revision>3</cp:revision>
  <dcterms:created xsi:type="dcterms:W3CDTF">2018-09-29T17:55:00Z</dcterms:created>
  <dcterms:modified xsi:type="dcterms:W3CDTF">2018-09-30T05:32:00Z</dcterms:modified>
</cp:coreProperties>
</file>