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Enterprise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an enterprise using the SaaS platform.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subscription_id,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Subscription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plan_type,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EnterpriseUser (Enterprise 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a person in an enterprise who uses a 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enterprise_id,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EnterpriseRole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a role within an enterprise.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enterprise_id,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. 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an enterprise user's 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enterprise_id,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device_type(iPhone 14, Pixel 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status(active, retired, pending),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is_auto_discovered,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device_inventory_id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DeviceInventoryItem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of devices available for assignment.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created_by,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enterprise_id (Null for global items offered by the Saas platform)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a mobile/device application used by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supported_os[]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AppAction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Actions that a user can perform in various 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Carrier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Tower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a cell tower.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location(geo location)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carriers[]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supported_os[]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is_public(public or enterprise-specific)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enterprise_id(if private tower/device)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WorkLocation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 grouping of towers, can be used to make rules and also filter security events on the dashboard.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enterprise_id,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(SF headquarter, Seattle warehouse, Seattle admin office),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tower_ids[]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allowed/denied actions for apps based on user/device attributes.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enterprise_id,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device_type(iphone 14, pixel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location_id(optional)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remedial_action</w:t>
        <w:tab/>
        <w:t xml:space="preserve">(otional, Premium plan feature)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  <w:tab/>
        <w:t xml:space="preserve">Timestamp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Rule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rule or number of rules help define a policy in varying degrees of granularity.  The conditions attribute stores various parameters in a JSONB sructure. This helps us keep the parameter list flexible and make it future-proof without the need to update the DB schema each time there is a change in the parameters. Each parameter like roles, work location, OS supported, carrirers supported etc can be thought of operands in logical AND operation. Each value in parameter can be a logical OR operand in the condition. For example the condtion has {roles: ['manager', 'executive'], work_locations: ["san francisco", "houston"]}, then the rule will apply to managers or executives who live in either san francisco or houston.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effective_from,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effective_to,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ActionEvent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Logs a user action detected by a tower.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app_action_name,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status(allowed, denied, remediated)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RemedialAction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Remedial actions to perform against policy non-compliance at an app level (example write action when not permitted) and also at device level (jail broken device detected, non-compliant app detected)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type(disable, block)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PlatformUser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 a SaaS platform operator (not enterprise specific).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  <w:tab/>
        <w:t xml:space="preserve">active, suspended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created_at</w:t>
        <w:tab/>
        <w:t xml:space="preserve">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platformRoles[]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PlatformRole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platform-level role.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