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62" w:rsidRPr="00E40BEA" w:rsidRDefault="00C30262" w:rsidP="00C30262">
      <w:pPr>
        <w:jc w:val="center"/>
        <w:rPr>
          <w:b/>
          <w:sz w:val="28"/>
          <w:szCs w:val="26"/>
        </w:rPr>
      </w:pPr>
      <w:r w:rsidRPr="00E40BE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ভূমিকা</w:t>
      </w:r>
    </w:p>
    <w:p w:rsidR="00C30262" w:rsidRPr="00E40BEA" w:rsidRDefault="00C30262" w:rsidP="00C30262">
      <w:pPr>
        <w:jc w:val="center"/>
        <w:rPr>
          <w:b/>
          <w:sz w:val="28"/>
          <w:szCs w:val="26"/>
        </w:rPr>
      </w:pPr>
    </w:p>
    <w:p w:rsidR="00C30262" w:rsidRPr="00E40BEA" w:rsidRDefault="00C30262" w:rsidP="00C30262">
      <w:pPr>
        <w:ind w:firstLine="504"/>
        <w:jc w:val="both"/>
        <w:rPr>
          <w:b/>
          <w:sz w:val="28"/>
          <w:szCs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>কোন দেশের আর্থ</w:t>
      </w:r>
      <w:r w:rsidRPr="00E40BEA">
        <w:rPr>
          <w:rFonts w:ascii="Nikosh" w:eastAsia="Nikosh" w:hAnsi="Nikosh" w:cs="Nikosh"/>
          <w:sz w:val="26"/>
          <w:cs/>
          <w:lang w:bidi="bn-BD"/>
        </w:rPr>
        <w:t>-</w:t>
      </w:r>
      <w:r w:rsidRPr="00E40BEA">
        <w:rPr>
          <w:rFonts w:ascii="Nikosh" w:eastAsia="Nikosh" w:hAnsi="Nikosh" w:cs="Vrinda"/>
          <w:sz w:val="26"/>
          <w:cs/>
          <w:lang w:bidi="bn-BD"/>
        </w:rPr>
        <w:t>সামাজিক উন্নয়নে কারিগরি ও বৃত্তিমূলক শিক্ষা সবচেয়ে বড় নিয়ামক হিসেবে কাজ করে। বাংলাদেশের মত উন্নয়নশীল দেশে তাই কারিগরি ও বৃত্তিমূলক শিক্ষার ব্যাপক প্রসারের কোন বিকল্প নাই।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 xml:space="preserve">ক্রমপরিবর্তনশীল বিশ্ব অর্থনীতির সাথে সাথে দেশে ও বিদেশে কারিগরি শিক্ষায় শিক্ষিত ও দক্ষ জনশক্তির চাহিদা দিন দিন বৃদ্ধি পাচ্ছে। একই সাথে প্রয়োজন দেখা দিয়েছে এ শিক্ষা ব্যবস্থাকে যুগোপযোগী করার। এরই ধারাবাহিকতায় বাংলাদেশ কারিগরি শিক্ষা বোর্ড এসএসসি </w:t>
      </w:r>
      <w:r w:rsidRPr="00E40BEA">
        <w:rPr>
          <w:rFonts w:ascii="Nikosh" w:eastAsia="Nikosh" w:hAnsi="Nikosh" w:cs="Nikosh"/>
          <w:sz w:val="26"/>
          <w:cs/>
          <w:lang w:bidi="bn-BD"/>
        </w:rPr>
        <w:t>(</w:t>
      </w:r>
      <w:r w:rsidRPr="00E40BEA">
        <w:rPr>
          <w:rFonts w:ascii="Nikosh" w:eastAsia="Nikosh" w:hAnsi="Nikosh" w:cs="Vrinda"/>
          <w:sz w:val="26"/>
          <w:cs/>
          <w:lang w:bidi="bn-BD"/>
        </w:rPr>
        <w:t>ভোকেশনাল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E40BEA">
        <w:rPr>
          <w:rFonts w:ascii="Nikosh" w:eastAsia="Nikosh" w:hAnsi="Nikosh" w:cs="Vrinda"/>
          <w:sz w:val="26"/>
          <w:cs/>
          <w:lang w:bidi="bn-BD"/>
        </w:rPr>
        <w:t xml:space="preserve">শিক্ষাক্রমের সিলেবাস ইতোমধ্যে পরিমার্জন করেছে। আশা করা যায় পরিমার্জিত এ পাঠ্যসূচি পরিবর্তনশীল চাহিদার প্রেক্ষিতে এসএসসি </w:t>
      </w:r>
      <w:r w:rsidRPr="00E40BEA">
        <w:rPr>
          <w:rFonts w:ascii="Nikosh" w:eastAsia="Nikosh" w:hAnsi="Nikosh" w:cs="Nikosh"/>
          <w:sz w:val="26"/>
          <w:cs/>
          <w:lang w:bidi="bn-BD"/>
        </w:rPr>
        <w:t>(</w:t>
      </w:r>
      <w:r w:rsidRPr="00E40BEA">
        <w:rPr>
          <w:rFonts w:ascii="Nikosh" w:eastAsia="Nikosh" w:hAnsi="Nikosh" w:cs="Vrinda"/>
          <w:sz w:val="26"/>
          <w:cs/>
          <w:lang w:bidi="bn-BD"/>
        </w:rPr>
        <w:t>ভোকেশনাল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E40BEA">
        <w:rPr>
          <w:rFonts w:ascii="Nikosh" w:eastAsia="Nikosh" w:hAnsi="Nikosh" w:cs="Vrinda"/>
          <w:sz w:val="26"/>
          <w:cs/>
          <w:lang w:bidi="bn-BD"/>
        </w:rPr>
        <w:t>শিক্ষাক্রমে অধ্যয়নরত শিক্ষার্থীদের যথাযথভাবে কারিগরি শিক্ষায় দক্ষ জনশক্তি হিসেবে গড়ে তুলতে যথাযথ ভূমিকা রাখবে। অভ্যমত্মরীণ ও বহিঃবিশ্বের চাকরির সুযোগ</w:t>
      </w:r>
      <w:r w:rsidRPr="00E40BEA">
        <w:rPr>
          <w:rFonts w:ascii="Nikosh" w:eastAsia="Nikosh" w:hAnsi="Nikosh" w:cs="Nikosh"/>
          <w:sz w:val="26"/>
          <w:cs/>
          <w:lang w:bidi="bn-BD"/>
        </w:rPr>
        <w:t>-</w:t>
      </w:r>
      <w:r w:rsidRPr="00E40BEA">
        <w:rPr>
          <w:rFonts w:ascii="Nikosh" w:eastAsia="Nikosh" w:hAnsi="Nikosh" w:cs="Vrinda"/>
          <w:sz w:val="26"/>
          <w:cs/>
          <w:lang w:bidi="bn-BD"/>
        </w:rPr>
        <w:t>সুবিধা বৃদ্ধি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E40BEA">
        <w:rPr>
          <w:rFonts w:ascii="Nikosh" w:eastAsia="Nikosh" w:hAnsi="Nikosh" w:cs="Vrinda"/>
          <w:sz w:val="26"/>
          <w:cs/>
          <w:lang w:bidi="bn-BD"/>
        </w:rPr>
        <w:t>আত্মকর্মংসংস্থানে উদ্যোগী হওয়াসহ উচ্চ শিক্ষার পথ সুগম হবে।</w:t>
      </w:r>
    </w:p>
    <w:p w:rsidR="00C30262" w:rsidRPr="00E40BEA" w:rsidRDefault="00C30262" w:rsidP="00C30262">
      <w:pPr>
        <w:ind w:firstLine="720"/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>পাঠ্যক্রমের সুষ্ঠু বাসত্মবায়নের জন্য পাঠ্যপুসত্মক একটি অপরিহার্য উপাদান। কারিগরি ও বৃত্তিমূলক শিক্ষার বিভিন্ন সত্মরে বাংলায় শিক্ষাদান করা হয়। তাই এই শিক্ষাক্রমের কার্যকর বাসত্মবায়নে বাংলায় লেখা পর্যাপ্ত পাঠ্যপুসত্মকের আবশ্যকীয়তা অনস্বীকার্য।</w:t>
      </w:r>
    </w:p>
    <w:p w:rsidR="00C30262" w:rsidRPr="00E40BEA" w:rsidRDefault="00C30262" w:rsidP="00C30262">
      <w:pPr>
        <w:ind w:firstLine="720"/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 xml:space="preserve">গণপ্রজাতন্ত্রী বাংলাদেশ সরকার ২০১০ শিক্ষাবর্ষ হতে মাধ্যমিক সত্মরের পাঠ্যপুসত্মক বিনামূল্যে শিক্ষার্থীদের মধ্যে বিতরণ করার যুগামত্মকারী সিদ্ধামত্ম গ্রহণ করেছে। এ সিদ্ধামেত্মর প্রেক্ষিতে বাংলাদেশ কারিগরি শিক্ষা বোর্ড এস এস সি </w:t>
      </w:r>
      <w:r w:rsidRPr="00E40BEA">
        <w:rPr>
          <w:rFonts w:ascii="Nikosh" w:eastAsia="Nikosh" w:hAnsi="Nikosh" w:cs="Nikosh"/>
          <w:sz w:val="26"/>
          <w:cs/>
          <w:lang w:bidi="bn-BD"/>
        </w:rPr>
        <w:t>(</w:t>
      </w:r>
      <w:r w:rsidRPr="00E40BEA">
        <w:rPr>
          <w:rFonts w:ascii="Nikosh" w:eastAsia="Nikosh" w:hAnsi="Nikosh" w:cs="Vrinda"/>
          <w:sz w:val="26"/>
          <w:cs/>
          <w:lang w:bidi="bn-BD"/>
        </w:rPr>
        <w:t>ভোকেশনাল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E40BEA">
        <w:rPr>
          <w:rFonts w:ascii="Nikosh" w:eastAsia="Nikosh" w:hAnsi="Nikosh" w:cs="Vrinda"/>
          <w:sz w:val="26"/>
          <w:cs/>
          <w:lang w:bidi="bn-BD"/>
        </w:rPr>
        <w:t>শিক্ষাক্রম পরিচালনাকারী প্রতিষ্ঠানসমূহের শিক্ষার্থীদের মধ্যে বিনামূল্যে বিতরণের জন্য ট্রেড পাঠ্যপুসত্মক প্রণয়ন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E40BEA">
        <w:rPr>
          <w:rFonts w:ascii="Nikosh" w:eastAsia="Nikosh" w:hAnsi="Nikosh" w:cs="Vrinda"/>
          <w:sz w:val="26"/>
          <w:cs/>
          <w:lang w:bidi="bn-BD"/>
        </w:rPr>
        <w:t>সম্পাদনা ও মুদ্রণের জন্য একটি ব্যাপক পরিকল্পনা গ্রহণ করে। বহু প্রতিকূলতা ও সীমাবদ্ধতা সত্ত্বেও বাংলাদেশ কারিগরি শিক্ষা বোর্ড এ দায়িত্ব পালনে সমর্থ হয়েছে।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Pr="00E40BEA" w:rsidRDefault="00C30262" w:rsidP="00C30262">
      <w:pPr>
        <w:jc w:val="both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 xml:space="preserve">আমরা জানি </w:t>
      </w:r>
      <w:r w:rsidRPr="00E40BEA">
        <w:rPr>
          <w:rFonts w:ascii="Nikosh" w:eastAsia="Nikosh" w:hAnsi="Nikosh" w:cs="Nikosh"/>
          <w:sz w:val="26"/>
          <w:cs/>
          <w:lang w:bidi="bn-BD"/>
        </w:rPr>
        <w:t>‘</w:t>
      </w:r>
      <w:r w:rsidRPr="00E40BEA">
        <w:rPr>
          <w:rFonts w:ascii="Nikosh" w:eastAsia="Nikosh" w:hAnsi="Nikosh" w:cs="Vrinda"/>
          <w:sz w:val="26"/>
          <w:cs/>
          <w:lang w:bidi="bn-BD"/>
        </w:rPr>
        <w:t>শিক্ষাক্রম উন্নয়ন একটি ধারাবাহিক প্রক্রিয়া</w:t>
      </w:r>
      <w:r w:rsidRPr="00E40BEA">
        <w:rPr>
          <w:rFonts w:ascii="Nikosh" w:eastAsia="Nikosh" w:hAnsi="Nikosh" w:cs="Nikosh"/>
          <w:sz w:val="26"/>
          <w:cs/>
          <w:lang w:bidi="bn-BD"/>
        </w:rPr>
        <w:t>’</w:t>
      </w:r>
      <w:r w:rsidRPr="00E40BEA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E40BEA">
        <w:rPr>
          <w:rFonts w:ascii="Nikosh" w:eastAsia="Nikosh" w:hAnsi="Nikosh" w:cs="Vrinda"/>
          <w:sz w:val="26"/>
          <w:cs/>
          <w:lang w:bidi="bn-IN"/>
        </w:rPr>
        <w:t>সময় ও সমাজের চাহিদার প্রেক্ষিতে এর পরিমার্জন পরিবর্তন ও উন্নয়ন একটি স্বাভাবিক কর্মধারা। তাই এ বইয়ের আরও উন্নয়নের জন্য যে কোনো গঠনমূলক ও যুক্তিসংগত পরামর্শ গুরম্নত্বের সাথে বিবেচিত</w:t>
      </w:r>
      <w:r w:rsidRPr="00E40BEA">
        <w:rPr>
          <w:rFonts w:ascii="Nikosh" w:eastAsia="Nikosh" w:hAnsi="Nikosh" w:cs="Vrinda"/>
          <w:sz w:val="26"/>
          <w:cs/>
          <w:lang w:bidi="bn-BD"/>
        </w:rPr>
        <w:t xml:space="preserve"> হবে। শিক্ষার্থীদের হাতে সময়মত বই পৌঁছে দেয়ার জন্য মুদ্রণের কাজ দ্রম্নত করতে গিয়ে এ বইয়ের কিছু ত্রম্নটি বিচ্যুতি থেকে যেতে পারে। পরবর্তী সংস্করণে বইটি আরও সুন্দর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E40BEA">
        <w:rPr>
          <w:rFonts w:ascii="Nikosh" w:eastAsia="Nikosh" w:hAnsi="Nikosh" w:cs="Vrinda"/>
          <w:sz w:val="26"/>
          <w:cs/>
          <w:lang w:bidi="bn-BD"/>
        </w:rPr>
        <w:t xml:space="preserve">শোভন ও ত্রম্নটি মুক্ত করার চেষ্টা অব্যাহত থাকবে। </w:t>
      </w:r>
    </w:p>
    <w:p w:rsidR="00C30262" w:rsidRPr="00E40BEA" w:rsidRDefault="00C30262" w:rsidP="00C30262">
      <w:pPr>
        <w:jc w:val="both"/>
        <w:rPr>
          <w:sz w:val="26"/>
        </w:rPr>
      </w:pPr>
    </w:p>
    <w:p w:rsidR="00C30262" w:rsidRDefault="00C30262" w:rsidP="00C30262">
      <w:pPr>
        <w:jc w:val="both"/>
        <w:rPr>
          <w:rFonts w:ascii="Nikosh" w:eastAsia="Nikosh" w:hAnsi="Nikosh" w:cs="Vrinda"/>
          <w:sz w:val="26"/>
          <w:lang w:bidi="bn-BD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>যাঁরা এ বইটি রচনা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E40BEA">
        <w:rPr>
          <w:rFonts w:ascii="Nikosh" w:eastAsia="Nikosh" w:hAnsi="Nikosh" w:cs="Vrinda"/>
          <w:sz w:val="26"/>
          <w:cs/>
          <w:lang w:bidi="bn-BD"/>
        </w:rPr>
        <w:t>সম্পাদনা</w:t>
      </w:r>
      <w:r w:rsidRPr="00E40BEA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E40BEA">
        <w:rPr>
          <w:rFonts w:ascii="Nikosh" w:eastAsia="Nikosh" w:hAnsi="Nikosh" w:cs="Vrinda"/>
          <w:sz w:val="26"/>
          <w:cs/>
          <w:lang w:bidi="bn-BD"/>
        </w:rPr>
        <w:t>সমন্বয়সাধন ও যৌক্তিক মূল্যায়নসহ প্রকাশনার কাজে আমত্মরিকভাবে মেধা ও শ্রমদান করেছেন তাঁদের জানাই ধন্যবাদ। আশা করি যাদের জন্য বইটি প্রণীত হলো তারা উপকৃত হবে ।</w:t>
      </w:r>
    </w:p>
    <w:p w:rsidR="00B80CBF" w:rsidRDefault="00B80CBF" w:rsidP="00C30262">
      <w:pPr>
        <w:jc w:val="both"/>
        <w:rPr>
          <w:rFonts w:ascii="Nikosh" w:eastAsia="Nikosh" w:hAnsi="Nikosh" w:cs="Vrinda"/>
          <w:sz w:val="26"/>
          <w:lang w:bidi="bn-BD"/>
        </w:rPr>
      </w:pPr>
      <w:r>
        <w:rPr>
          <w:rFonts w:ascii="Nikosh" w:eastAsia="Nikosh" w:hAnsi="Nikosh" w:cs="Vrinda"/>
          <w:sz w:val="26"/>
          <w:lang w:bidi="bn-BD"/>
        </w:rPr>
        <w:t>#</w:t>
      </w:r>
      <w:proofErr w:type="spellStart"/>
      <w:r>
        <w:rPr>
          <w:rFonts w:ascii="Nikosh" w:eastAsia="Nikosh" w:hAnsi="Nikosh" w:cs="Vrinda"/>
          <w:sz w:val="26"/>
          <w:lang w:bidi="bn-BD"/>
        </w:rPr>
        <w:t>para</w:t>
      </w:r>
      <w:proofErr w:type="spellEnd"/>
      <w:r>
        <w:rPr>
          <w:rFonts w:ascii="Nikosh" w:eastAsia="Nikosh" w:hAnsi="Nikosh" w:cs="Vrinda"/>
          <w:sz w:val="26"/>
          <w:lang w:bidi="bn-BD"/>
        </w:rPr>
        <w:t xml:space="preserve"> </w:t>
      </w:r>
      <w:proofErr w:type="spellStart"/>
      <w:r w:rsidR="00BD3A99" w:rsidRPr="00BD3A99">
        <w:rPr>
          <w:rFonts w:ascii="Nikosh" w:eastAsia="Nikosh" w:hAnsi="Nikosh" w:cs="Vrinda"/>
          <w:sz w:val="26"/>
          <w:lang w:bidi="bn-BD"/>
        </w:rPr>
        <w:t>rightalign</w:t>
      </w:r>
      <w:proofErr w:type="spellEnd"/>
      <w:r>
        <w:rPr>
          <w:rFonts w:ascii="Nikosh" w:eastAsia="Nikosh" w:hAnsi="Nikosh" w:cs="Vrinda"/>
          <w:sz w:val="26"/>
          <w:lang w:bidi="bn-BD"/>
        </w:rPr>
        <w:t>#</w:t>
      </w:r>
    </w:p>
    <w:p w:rsidR="0005414C" w:rsidRPr="0005414C" w:rsidRDefault="0005414C" w:rsidP="00C30262">
      <w:pPr>
        <w:jc w:val="both"/>
        <w:rPr>
          <w:b/>
          <w:bCs/>
          <w:sz w:val="26"/>
          <w:lang w:bidi="bn-IN"/>
        </w:rPr>
      </w:pPr>
      <w:r w:rsidRPr="0005414C">
        <w:rPr>
          <w:rFonts w:ascii="Nikosh" w:eastAsia="Nikosh" w:hAnsi="Nikosh" w:cs="Vrinda" w:hint="cs"/>
          <w:b/>
          <w:bCs/>
          <w:sz w:val="26"/>
          <w:cs/>
          <w:lang w:bidi="bn-IN"/>
        </w:rPr>
        <w:t>প্রফেসর নারায়ণ চন্দ্র সাহা</w:t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lastRenderedPageBreak/>
        <w:t>চেয়ারম্যান</w:t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>বাংলাদেশ কারিগরি শিক্ষা বোর্ড</w:t>
      </w:r>
    </w:p>
    <w:p w:rsidR="00C30262" w:rsidRPr="00E40BEA" w:rsidRDefault="00C30262" w:rsidP="00C30262">
      <w:pPr>
        <w:ind w:left="5040" w:firstLine="720"/>
        <w:jc w:val="center"/>
        <w:rPr>
          <w:sz w:val="26"/>
        </w:rPr>
      </w:pPr>
      <w:r w:rsidRPr="00E40BEA">
        <w:rPr>
          <w:rFonts w:ascii="Nikosh" w:eastAsia="Nikosh" w:hAnsi="Nikosh" w:cs="Vrinda"/>
          <w:sz w:val="26"/>
          <w:cs/>
          <w:lang w:bidi="bn-BD"/>
        </w:rPr>
        <w:t>ঢাকা</w:t>
      </w:r>
      <w:r w:rsidRPr="00E40BEA">
        <w:rPr>
          <w:rFonts w:ascii="Nikosh" w:eastAsia="Nikosh" w:hAnsi="Nikosh" w:cs="Nikosh"/>
          <w:sz w:val="26"/>
          <w:cs/>
          <w:lang w:bidi="bn-BD"/>
        </w:rPr>
        <w:t>-</w:t>
      </w:r>
      <w:r w:rsidRPr="00E40BEA">
        <w:rPr>
          <w:rFonts w:ascii="Nikosh" w:eastAsia="Nikosh" w:hAnsi="Nikosh" w:cs="Vrinda"/>
          <w:sz w:val="26"/>
          <w:cs/>
          <w:lang w:bidi="bn-BD"/>
        </w:rPr>
        <w:t>১২০৭</w:t>
      </w:r>
      <w:r w:rsidRPr="00E40BEA">
        <w:rPr>
          <w:rFonts w:ascii="Nikosh" w:eastAsia="Nikosh" w:hAnsi="Nikosh" w:cs="Mangal"/>
          <w:sz w:val="26"/>
          <w:cs/>
          <w:lang w:bidi="hi-IN"/>
        </w:rPr>
        <w:t>।</w:t>
      </w:r>
    </w:p>
    <w:p w:rsidR="00960648" w:rsidRDefault="00B80CBF" w:rsidP="00C30262">
      <w:r>
        <w:t>#</w:t>
      </w:r>
      <w:proofErr w:type="spellStart"/>
      <w:r>
        <w:t>endpara</w:t>
      </w:r>
      <w:proofErr w:type="spellEnd"/>
      <w:r>
        <w:t>#</w:t>
      </w:r>
    </w:p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0262"/>
    <w:rsid w:val="0005414C"/>
    <w:rsid w:val="00777DF6"/>
    <w:rsid w:val="00960648"/>
    <w:rsid w:val="00B80CBF"/>
    <w:rsid w:val="00BD3A99"/>
    <w:rsid w:val="00C3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4</cp:revision>
  <dcterms:created xsi:type="dcterms:W3CDTF">2017-05-01T07:59:00Z</dcterms:created>
  <dcterms:modified xsi:type="dcterms:W3CDTF">2017-08-01T05:16:00Z</dcterms:modified>
</cp:coreProperties>
</file>