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4B" w:rsidRPr="003E5702" w:rsidRDefault="00BA7A4B" w:rsidP="00BA7A4B">
      <w:pPr>
        <w:jc w:val="center"/>
        <w:rPr>
          <w:b/>
          <w:sz w:val="30"/>
          <w:lang w:val="pt-BR"/>
        </w:rPr>
      </w:pPr>
      <w:r w:rsidRPr="003E5702">
        <w:rPr>
          <w:rFonts w:ascii="Nikosh" w:eastAsia="Nikosh" w:hAnsi="Nikosh" w:cs="Nikosh"/>
          <w:b/>
          <w:bCs/>
          <w:sz w:val="30"/>
          <w:cs/>
          <w:lang w:val="pt-BR" w:bidi="bn-BD"/>
        </w:rPr>
        <w:t>সপ্তম অধ্যায়</w:t>
      </w:r>
    </w:p>
    <w:p w:rsidR="00F031F3" w:rsidRDefault="00BA7A4B" w:rsidP="00BA7A4B">
      <w:pPr>
        <w:jc w:val="center"/>
        <w:rPr>
          <w:rFonts w:ascii="Nikosh" w:eastAsia="Nikosh" w:hAnsi="Nikosh" w:cs="Nikosh"/>
          <w:b/>
          <w:bCs/>
          <w:sz w:val="34"/>
          <w:szCs w:val="36"/>
          <w:lang w:bidi="bn-BD"/>
        </w:rPr>
      </w:pPr>
      <w:r w:rsidRPr="003E5702">
        <w:rPr>
          <w:rFonts w:ascii="Nikosh" w:eastAsia="Nikosh" w:hAnsi="Nikosh" w:cs="Nikosh"/>
          <w:b/>
          <w:bCs/>
          <w:sz w:val="34"/>
          <w:szCs w:val="36"/>
          <w:cs/>
          <w:lang w:val="pt-BR" w:bidi="bn-BD"/>
        </w:rPr>
        <w:t>বৈদ্যুতিক তারের জয়েন্ট সোল্ডারিং</w:t>
      </w:r>
      <w:r w:rsidRPr="003E5702">
        <w:rPr>
          <w:b/>
          <w:bCs/>
          <w:sz w:val="30"/>
          <w:lang w:val="pt-BR"/>
        </w:rPr>
        <w:t xml:space="preserve"> </w:t>
      </w:r>
      <w:r w:rsidRPr="003E5702">
        <w:rPr>
          <w:rFonts w:ascii="Nikosh" w:eastAsia="Nikosh" w:hAnsi="Nikosh" w:cs="Nikosh"/>
          <w:b/>
          <w:bCs/>
          <w:sz w:val="30"/>
          <w:cs/>
          <w:lang w:val="pt-BR" w:bidi="bn-BD"/>
        </w:rPr>
        <w:t xml:space="preserve">ও </w:t>
      </w:r>
      <w:r w:rsidRPr="003E5702">
        <w:rPr>
          <w:rFonts w:ascii="Nikosh" w:eastAsia="Nikosh" w:hAnsi="Nikosh" w:cs="Nikosh"/>
          <w:b/>
          <w:bCs/>
          <w:sz w:val="34"/>
          <w:szCs w:val="36"/>
          <w:cs/>
          <w:lang w:val="pt-BR" w:bidi="bn-BD"/>
        </w:rPr>
        <w:t>টেপিং</w:t>
      </w:r>
    </w:p>
    <w:p w:rsidR="00BA7A4B" w:rsidRPr="00AB15F5" w:rsidRDefault="00BA7A4B" w:rsidP="00BA7A4B">
      <w:pPr>
        <w:jc w:val="center"/>
        <w:rPr>
          <w:b/>
          <w:sz w:val="30"/>
          <w:szCs w:val="36"/>
        </w:rPr>
      </w:pPr>
      <w:r w:rsidRPr="00AB15F5">
        <w:rPr>
          <w:b/>
          <w:bCs/>
          <w:sz w:val="26"/>
        </w:rPr>
        <w:t>Electric Joint Soldering and tapi</w:t>
      </w:r>
      <w:r w:rsidR="0020518C">
        <w:rPr>
          <w:b/>
          <w:bCs/>
          <w:sz w:val="26"/>
        </w:rPr>
        <w:t>n</w:t>
      </w:r>
      <w:r w:rsidRPr="00AB15F5">
        <w:rPr>
          <w:b/>
          <w:bCs/>
          <w:sz w:val="26"/>
        </w:rPr>
        <w:t xml:space="preserve">g of a conductor </w:t>
      </w:r>
    </w:p>
    <w:p w:rsidR="00BA7A4B" w:rsidRPr="00AB15F5" w:rsidRDefault="00BA7A4B" w:rsidP="00BA7A4B">
      <w:pPr>
        <w:jc w:val="center"/>
        <w:rPr>
          <w:sz w:val="16"/>
          <w:szCs w:val="26"/>
        </w:rPr>
      </w:pP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ও ক্যাবলের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কারেন্ট যেন বিনা বাধায় প্রবাহিত হয় এবং টানসহন </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মতা বৃদ্ধির জন্য সোল্ডারিং করা হয়। ভাল সোল্ডার ব্যবহার করে, </w:t>
      </w:r>
      <w:r w:rsidRPr="00AB15F5">
        <w:rPr>
          <w:rFonts w:ascii="Nikosh" w:eastAsia="Nikosh" w:hAnsi="Nikosh" w:cs="Nikosh"/>
          <w:sz w:val="26"/>
          <w:cs/>
          <w:lang w:bidi="bn-BD"/>
        </w:rPr>
        <w:t xml:space="preserve">অবশ্যই এর নিয়ম নীতি ও শর্তপূরণ করে ঝালাই করা উচিত। অন্যথায় ঝালাইয়ে </w:t>
      </w:r>
      <w:r>
        <w:rPr>
          <w:rFonts w:ascii="Nikosh" w:eastAsia="Nikosh" w:hAnsi="Nikosh" w:cs="Nikosh"/>
          <w:sz w:val="26"/>
          <w:cs/>
          <w:lang w:bidi="bn-BD"/>
        </w:rPr>
        <w:t>ত্রম্নটি</w:t>
      </w:r>
      <w:r w:rsidRPr="00AB15F5">
        <w:rPr>
          <w:rFonts w:ascii="Nikosh" w:eastAsia="Nikosh" w:hAnsi="Nikosh" w:cs="Nikosh"/>
          <w:sz w:val="26"/>
          <w:cs/>
          <w:lang w:bidi="bn-BD"/>
        </w:rPr>
        <w:t xml:space="preserve"> থেকে যেতে পারে। </w:t>
      </w:r>
      <w:r w:rsidRPr="00AB15F5">
        <w:rPr>
          <w:rFonts w:ascii="Nikosh" w:eastAsia="Nikosh" w:hAnsi="Nikosh" w:cs="Nikosh"/>
          <w:sz w:val="26"/>
          <w:szCs w:val="26"/>
          <w:cs/>
          <w:lang w:bidi="bn-BD"/>
        </w:rPr>
        <w:t>আলোচ্য অধ্যায়ে বৈদ্যুতিক তারের জয়েন্ট এর গুরম্নত্ব, প্রয়োজনীয়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 xml:space="preserve">প, সোল্ডারের উপাদান,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ও কারেন্ট প্রবাহ বাধামুক্ত করতে সোল্ডারিং এর প্রয়োজনীয়তা ইত্যাদি সম্পর্কে আলোচনা করা হয়েছে।</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w:t>
      </w:r>
      <w:r w:rsidRPr="00AB15F5">
        <w:rPr>
          <w:rFonts w:ascii="Nikosh" w:eastAsia="Nikosh" w:hAnsi="Nikosh" w:cs="Nikosh"/>
          <w:sz w:val="28"/>
          <w:szCs w:val="26"/>
          <w:cs/>
          <w:lang w:bidi="bn-BD"/>
        </w:rPr>
        <w:t xml:space="preserve"> </w:t>
      </w:r>
      <w:r w:rsidRPr="00AB15F5">
        <w:rPr>
          <w:rFonts w:ascii="Nikosh" w:eastAsia="Nikosh" w:hAnsi="Nikosh" w:cs="Nikosh"/>
          <w:b/>
          <w:bCs/>
          <w:sz w:val="28"/>
          <w:szCs w:val="26"/>
          <w:cs/>
          <w:lang w:bidi="bn-BD"/>
        </w:rPr>
        <w:t>এর সংজ্ঞা</w:t>
      </w: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বা ক্যাবল কন্ডাকটরের মধ্যে যান্ত্রিকভাবে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দে’য়ার পর সোল্ডার ও রজনের মাধ্যমে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মজবুত, </w:t>
      </w:r>
      <w:r w:rsidRPr="00AB15F5">
        <w:rPr>
          <w:rFonts w:ascii="Nikosh" w:eastAsia="Nikosh" w:hAnsi="Nikosh" w:cs="Nikosh"/>
          <w:sz w:val="26"/>
          <w:cs/>
          <w:lang w:bidi="bn-BD"/>
        </w:rPr>
        <w:t xml:space="preserve">জয়েন্টের স্থায়ীত্ব বৃদ্ধি </w:t>
      </w:r>
      <w:r w:rsidRPr="00AB15F5">
        <w:rPr>
          <w:rFonts w:ascii="Nikosh" w:eastAsia="Nikosh" w:hAnsi="Nikosh" w:cs="Nikosh"/>
          <w:sz w:val="26"/>
          <w:szCs w:val="26"/>
          <w:cs/>
          <w:lang w:bidi="bn-BD"/>
        </w:rPr>
        <w:t xml:space="preserve">ও কারেন্ট বাধামুক্ত করতে </w:t>
      </w:r>
      <w:r w:rsidRPr="00AB15F5">
        <w:rPr>
          <w:rFonts w:ascii="Nikosh" w:eastAsia="Nikosh" w:hAnsi="Nikosh" w:cs="Nikosh"/>
          <w:sz w:val="26"/>
          <w:cs/>
          <w:lang w:bidi="bn-BD"/>
        </w:rPr>
        <w:t xml:space="preserve">শংকর ধাতুর </w:t>
      </w:r>
      <w:r w:rsidRPr="00AB15F5">
        <w:rPr>
          <w:rFonts w:ascii="Nikosh" w:eastAsia="Nikosh" w:hAnsi="Nikosh" w:cs="Nikosh"/>
          <w:sz w:val="26"/>
          <w:szCs w:val="26"/>
          <w:cs/>
          <w:lang w:bidi="bn-BD"/>
        </w:rPr>
        <w:t>যে প্রলেপ দে’য়া হয়, তাকে সোল্ডা</w:t>
      </w:r>
      <w:r>
        <w:rPr>
          <w:rFonts w:ascii="Nikosh" w:eastAsia="Nikosh" w:hAnsi="Nikosh" w:cs="Nikosh"/>
          <w:sz w:val="26"/>
          <w:szCs w:val="26"/>
          <w:cs/>
          <w:lang w:bidi="bn-BD"/>
        </w:rPr>
        <w:t>রিং বা ঝালাই বলে। আগের অধ্যায়ের ৬</w:t>
      </w:r>
      <w:r w:rsidRPr="00AB15F5">
        <w:rPr>
          <w:rFonts w:ascii="Nikosh" w:eastAsia="Nikosh" w:hAnsi="Nikosh" w:cs="Nikosh"/>
          <w:sz w:val="26"/>
          <w:szCs w:val="26"/>
          <w:cs/>
          <w:lang w:bidi="bn-BD"/>
        </w:rPr>
        <w:t xml:space="preserve">.৪ নং চিত্রে ইহা দেখানো হয়েছে। </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প্রয়োজনীয়তা</w:t>
      </w:r>
    </w:p>
    <w:p w:rsidR="00BA7A4B" w:rsidRPr="00AB15F5" w:rsidRDefault="00BA7A4B" w:rsidP="00BA7A4B">
      <w:pPr>
        <w:jc w:val="both"/>
        <w:rPr>
          <w:sz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অথবা ধাতুর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স্থল/জয়েন্ট কে শক্ত, মজবুত, স্থায়ীত্ব বৃদ্ধি করার জন্য এবং তারের নিরবচ্ছিন্নতা অর্জন এবং প্রকৃতির বা অন্য কোন অপ্রত্যাশিত কারণে ক্ষয়কারক প্রক্রিয়া হতে বিরত রাখার জন্য সোল্ডারিং এর প্রয়োজনীতা আছে। সোল্ডারিং দুই প্রকার। যথা- (ক) সফ্ট সোল্ডার (খ) হার্ড সোল্ডার বা ব্রেজিং সোল্ডার। টিন ও লীডের সংমিশ্রণে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সোল্ডারিং করা হয় তাকে, সফ্ট সোল্ডারিং বলে। ৮৫০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হতে ৯০০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তাপমাত্রায় যে সোল্ডারিং করা হয়, তাকে হার্ড বা ব্রেজিং সোল্ডারিং বলে। যেমন- পুরাতন ইলেকট্রিক্যাল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করার জন্য ব্রেজিং সোল্ডারিং করা হয়। </w:t>
      </w:r>
      <w:r w:rsidRPr="00AB15F5">
        <w:rPr>
          <w:rFonts w:ascii="Nikosh" w:eastAsia="Nikosh" w:hAnsi="Nikosh" w:cs="Nikosh"/>
          <w:sz w:val="26"/>
          <w:cs/>
          <w:lang w:bidi="bn-BD"/>
        </w:rPr>
        <w:t xml:space="preserve">নিম্নলিখিত কারণে পরিবাহী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সোল্ডারিং করা হয়। </w:t>
      </w:r>
      <w:r>
        <w:rPr>
          <w:rFonts w:ascii="Nikosh" w:eastAsia="Nikosh" w:hAnsi="Nikosh" w:cs="Nikosh"/>
          <w:sz w:val="26"/>
          <w:cs/>
          <w:lang w:bidi="bn-BD"/>
        </w:rPr>
        <w:t xml:space="preserve">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 xml:space="preserve">বৈদ্যুতিক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যান্ত্রিকভাবে মজবুত স্থায়ীত্ব বৃদ্ধি করার জন্য।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জয়েন্টের স্থান ক্ষয়প্রাপ্ত না হয় সে জন্য।</w:t>
      </w:r>
    </w:p>
    <w:p w:rsidR="00BA7A4B" w:rsidRPr="00AB15F5" w:rsidRDefault="00BA7A4B" w:rsidP="00BA7A4B">
      <w:pPr>
        <w:numPr>
          <w:ilvl w:val="0"/>
          <w:numId w:val="1"/>
        </w:numPr>
        <w:jc w:val="both"/>
        <w:rPr>
          <w:rFonts w:ascii="NikoshBAN" w:eastAsia="NikoshBAN" w:hAnsi="NikoshBAN" w:cs="NikoshBAN"/>
          <w:sz w:val="26"/>
        </w:rPr>
      </w:pPr>
      <w:r>
        <w:rPr>
          <w:rFonts w:ascii="Nikosh" w:eastAsia="Nikosh" w:hAnsi="Nikosh" w:cs="Nikosh"/>
          <w:sz w:val="26"/>
          <w:cs/>
          <w:lang w:bidi="bn-BD"/>
        </w:rPr>
        <w:t>সংযোগ</w:t>
      </w:r>
      <w:r w:rsidRPr="00AB15F5">
        <w:rPr>
          <w:rFonts w:ascii="Nikosh" w:eastAsia="Nikosh" w:hAnsi="Nikosh" w:cs="Nikosh"/>
          <w:sz w:val="26"/>
          <w:cs/>
          <w:lang w:bidi="bn-BD"/>
        </w:rPr>
        <w:t>স্থলে রোধ যেন বৃদ্ধি না পায় এবং নিরবচ্ছিন্নতা বৃদ্ধি পায়।</w:t>
      </w:r>
    </w:p>
    <w:p w:rsidR="00BA7A4B" w:rsidRPr="00AA2439" w:rsidRDefault="00BA7A4B" w:rsidP="00BA7A4B">
      <w:pPr>
        <w:rPr>
          <w:sz w:val="10"/>
          <w:szCs w:val="16"/>
          <w:lang w:bidi="he-IL"/>
        </w:rPr>
      </w:pPr>
    </w:p>
    <w:p w:rsidR="00BA7A4B" w:rsidRDefault="00BA7A4B" w:rsidP="00BA7A4B">
      <w:pPr>
        <w:rPr>
          <w:rFonts w:ascii="Nikosh" w:eastAsia="Nikosh" w:hAnsi="Nikosh" w:cs="Nikosh"/>
          <w:b/>
          <w:bCs/>
          <w:sz w:val="28"/>
          <w:szCs w:val="26"/>
          <w:cs/>
          <w:lang w:bidi="bn-BD"/>
        </w:rPr>
      </w:pPr>
    </w:p>
    <w:p w:rsidR="00BA7A4B" w:rsidRDefault="00BA7A4B" w:rsidP="00BA7A4B">
      <w:pPr>
        <w:rPr>
          <w:rFonts w:ascii="Nikosh" w:eastAsia="Nikosh" w:hAnsi="Nikosh" w:cs="Nikosh"/>
          <w:b/>
          <w:bCs/>
          <w:sz w:val="28"/>
          <w:szCs w:val="26"/>
          <w:cs/>
          <w:lang w:bidi="bn-BD"/>
        </w:rPr>
      </w:pPr>
      <w:r>
        <w:rPr>
          <w:rFonts w:ascii="Nikosh" w:eastAsia="Nikosh" w:hAnsi="Nikosh" w:cs="Nikosh"/>
          <w:b/>
          <w:bCs/>
          <w:sz w:val="28"/>
          <w:szCs w:val="26"/>
          <w:cs/>
          <w:lang w:bidi="bn-BD"/>
        </w:rPr>
        <w:t>৭.৩</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বিভিন্ন পদ্ধতি</w:t>
      </w:r>
    </w:p>
    <w:p w:rsidR="00BA7A4B" w:rsidRDefault="00BA7A4B" w:rsidP="00BA7A4B">
      <w:pPr>
        <w:rPr>
          <w:sz w:val="26"/>
          <w:szCs w:val="26"/>
          <w:lang w:bidi="he-IL"/>
        </w:rPr>
      </w:pPr>
      <w:r w:rsidRPr="00AB15F5">
        <w:rPr>
          <w:rFonts w:ascii="Nikosh" w:eastAsia="Nikosh" w:hAnsi="Nikosh" w:cs="Nikosh"/>
          <w:sz w:val="26"/>
          <w:szCs w:val="26"/>
          <w:cs/>
          <w:lang w:bidi="bn-BD"/>
        </w:rPr>
        <w:t>সোল্ডারিং করার বিভিন্ন পদ্ধতি বিদ্যমান। এগুলোর মধ্যে উলেস্নখ</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গ্য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সোল্ডারিং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জ্বলমত্ম</w:t>
      </w:r>
      <w:r w:rsidRPr="00AB15F5">
        <w:rPr>
          <w:rFonts w:ascii="Nikosh" w:eastAsia="Nikosh" w:hAnsi="Nikosh" w:cs="Nikosh"/>
          <w:sz w:val="26"/>
          <w:szCs w:val="26"/>
          <w:cs/>
          <w:lang w:bidi="bn-BD"/>
        </w:rPr>
        <w:t xml:space="preserve"> শিখার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ডিপ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রেজিষ্ট্যান্স</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ইন্ডাকশন সোল্ডারিং।</w:t>
      </w:r>
    </w:p>
    <w:p w:rsid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মেকানাইজড সোল্ডারিং।</w:t>
      </w:r>
    </w:p>
    <w:p w:rsidR="00BA7A4B" w:rsidRP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ফার্নেস সোল্ডারিং</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lastRenderedPageBreak/>
        <w:t xml:space="preserve">উলেস্নখিত পদ্ধতিগুলোর মধ্যে </w:t>
      </w: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 করার পদ্ধতিটি বহুলভাবে ব্যবহৃত হয়।</w:t>
      </w:r>
    </w:p>
    <w:p w:rsidR="00BA7A4B" w:rsidRPr="00AA2439" w:rsidRDefault="00BA7A4B" w:rsidP="00BA7A4B">
      <w:pPr>
        <w:tabs>
          <w:tab w:val="num" w:pos="360"/>
        </w:tabs>
        <w:ind w:left="360" w:hanging="360"/>
        <w:jc w:val="both"/>
        <w:rPr>
          <w:b/>
          <w:bCs/>
          <w:spacing w:val="-6"/>
          <w:sz w:val="8"/>
          <w:szCs w:val="26"/>
          <w:lang w:bidi="he-IL"/>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r>
        <w:rPr>
          <w:rFonts w:ascii="Nikosh" w:eastAsia="Nikosh" w:hAnsi="Nikosh" w:cs="Nikosh"/>
          <w:b/>
          <w:bCs/>
          <w:spacing w:val="-6"/>
          <w:sz w:val="28"/>
          <w:szCs w:val="26"/>
          <w:cs/>
          <w:lang w:bidi="bn-BD"/>
        </w:rPr>
        <w:t>৭.৪</w:t>
      </w:r>
      <w:r>
        <w:rPr>
          <w:rFonts w:ascii="Nikosh" w:eastAsia="Nikosh" w:hAnsi="Nikosh" w:cs="Nikosh"/>
          <w:b/>
          <w:bCs/>
          <w:spacing w:val="-6"/>
          <w:sz w:val="28"/>
          <w:szCs w:val="26"/>
          <w:cs/>
          <w:lang w:bidi="bn-BD"/>
        </w:rPr>
        <w:tab/>
        <w:t>সোল্ডার এর শ্রেণিবিভাগ</w:t>
      </w:r>
    </w:p>
    <w:p w:rsidR="00BA7A4B" w:rsidRPr="00AB15F5" w:rsidRDefault="00BA7A4B" w:rsidP="00BA7A4B">
      <w:pPr>
        <w:tabs>
          <w:tab w:val="num" w:pos="360"/>
        </w:tabs>
        <w:ind w:left="360" w:hanging="360"/>
        <w:jc w:val="both"/>
        <w:rPr>
          <w:spacing w:val="-6"/>
          <w:sz w:val="26"/>
          <w:szCs w:val="26"/>
          <w:lang w:bidi="he-IL"/>
        </w:rPr>
      </w:pPr>
      <w:r>
        <w:rPr>
          <w:rFonts w:ascii="Nikosh" w:eastAsia="Nikosh" w:hAnsi="Nikosh" w:cs="Nikosh"/>
          <w:spacing w:val="-6"/>
          <w:sz w:val="26"/>
          <w:szCs w:val="26"/>
          <w:cs/>
          <w:lang w:bidi="bn-BD"/>
        </w:rPr>
        <w:t>বৈদ্যুতিক</w:t>
      </w:r>
      <w:r w:rsidRPr="00AB15F5">
        <w:rPr>
          <w:rFonts w:ascii="Nikosh" w:eastAsia="Nikosh" w:hAnsi="Nikosh" w:cs="Nikosh"/>
          <w:spacing w:val="-6"/>
          <w:sz w:val="26"/>
          <w:szCs w:val="26"/>
          <w:cs/>
          <w:lang w:bidi="bn-BD"/>
        </w:rPr>
        <w:t xml:space="preserve"> কাজে ব্যবহৃত সোল্ডার বিভিন্ন আকৃতিতে পাওয়া যায়। যথা-ওয়্যার, রড, ফয়েল স্ট্রিপ, পাউডার, পেলেট, সোল্ডার টিন ও সীসার মিশ্রণ। তবে বৈদ্যুতিক কাজে বেশি ব্যবহৃত হয় </w:t>
      </w:r>
      <w:r>
        <w:rPr>
          <w:rFonts w:ascii="Nikosh" w:eastAsia="Nikosh" w:hAnsi="Nikosh" w:cs="Nikosh"/>
          <w:spacing w:val="-6"/>
          <w:sz w:val="26"/>
          <w:szCs w:val="26"/>
          <w:cs/>
          <w:lang w:bidi="bn-BD"/>
        </w:rPr>
        <w:t>যে</w:t>
      </w:r>
      <w:r w:rsidRPr="00AB15F5">
        <w:rPr>
          <w:rFonts w:ascii="Nikosh" w:eastAsia="Nikosh" w:hAnsi="Nikosh" w:cs="Nikosh"/>
          <w:spacing w:val="-6"/>
          <w:sz w:val="26"/>
          <w:szCs w:val="26"/>
          <w:cs/>
          <w:lang w:bidi="bn-BD"/>
        </w:rPr>
        <w:t xml:space="preserve"> মিশ্রণ তাতে ৬০% টিন ৪০% লীড থাকে। এগুলো বিভিন্ন আনুপাতিক হারে মিশ্রিত করে বাজারে বিভিন্ন নামে পাওয়া যায়। </w:t>
      </w:r>
    </w:p>
    <w:p w:rsidR="00BA7A4B" w:rsidRDefault="00BA7A4B" w:rsidP="00BA7A4B">
      <w:pPr>
        <w:tabs>
          <w:tab w:val="num" w:pos="360"/>
        </w:tabs>
        <w:ind w:left="360" w:hanging="360"/>
        <w:jc w:val="both"/>
        <w:rPr>
          <w:sz w:val="26"/>
        </w:rPr>
      </w:pPr>
      <w:r w:rsidRPr="00AB15F5">
        <w:rPr>
          <w:rFonts w:ascii="Nikosh" w:eastAsia="Nikosh" w:hAnsi="Nikosh" w:cs="Nikosh"/>
          <w:sz w:val="26"/>
          <w:cs/>
          <w:lang w:bidi="bn-BD"/>
        </w:rPr>
        <w:t>ক</w:t>
      </w:r>
      <w:r>
        <w:rPr>
          <w:rFonts w:ascii="Nikosh" w:eastAsia="Nikosh" w:hAnsi="Nikosh" w:cs="Nikosh"/>
          <w:sz w:val="26"/>
          <w:cs/>
          <w:lang w:bidi="bn-BD"/>
        </w:rPr>
        <w:t xml:space="preserve">) ওয়্যার সোল্ডার। খ)   রড সোল্ডার। </w:t>
      </w:r>
      <w:r w:rsidRPr="00AB15F5">
        <w:rPr>
          <w:rFonts w:ascii="Nikosh" w:eastAsia="Nikosh" w:hAnsi="Nikosh" w:cs="Nikosh"/>
          <w:sz w:val="26"/>
          <w:cs/>
          <w:lang w:bidi="bn-BD"/>
        </w:rPr>
        <w:t>গ) ফয়ে</w:t>
      </w:r>
      <w:r>
        <w:rPr>
          <w:rFonts w:ascii="Nikosh" w:eastAsia="Nikosh" w:hAnsi="Nikosh" w:cs="Nikosh"/>
          <w:sz w:val="26"/>
          <w:cs/>
          <w:lang w:bidi="bn-BD"/>
        </w:rPr>
        <w:t xml:space="preserve">ল সোল্ডার। </w:t>
      </w:r>
      <w:r w:rsidRPr="00AB15F5">
        <w:rPr>
          <w:rFonts w:ascii="Nikosh" w:eastAsia="Nikosh" w:hAnsi="Nikosh" w:cs="Nikosh"/>
          <w:sz w:val="26"/>
          <w:cs/>
          <w:lang w:bidi="bn-BD"/>
        </w:rPr>
        <w:t>ঘ) ষ্ট্রিপ সো</w:t>
      </w:r>
      <w:r>
        <w:rPr>
          <w:rFonts w:ascii="Nikosh" w:eastAsia="Nikosh" w:hAnsi="Nikosh" w:cs="Nikosh"/>
          <w:sz w:val="26"/>
          <w:cs/>
          <w:lang w:bidi="bn-BD"/>
        </w:rPr>
        <w:t xml:space="preserve">ল্ডার।  ঙ) পাউডার সোল্ডার। </w:t>
      </w:r>
    </w:p>
    <w:p w:rsidR="00BA7A4B" w:rsidRPr="00AB15F5" w:rsidRDefault="00BA7A4B" w:rsidP="00BA7A4B">
      <w:pPr>
        <w:tabs>
          <w:tab w:val="num" w:pos="360"/>
        </w:tabs>
        <w:ind w:left="360" w:hanging="360"/>
        <w:jc w:val="both"/>
        <w:rPr>
          <w:spacing w:val="-6"/>
          <w:sz w:val="26"/>
          <w:szCs w:val="26"/>
          <w:lang w:bidi="he-IL"/>
        </w:rPr>
      </w:pPr>
      <w:r w:rsidRPr="00AB15F5">
        <w:rPr>
          <w:rFonts w:ascii="Nikosh" w:eastAsia="Nikosh" w:hAnsi="Nikosh" w:cs="Nikosh"/>
          <w:sz w:val="26"/>
          <w:cs/>
          <w:lang w:bidi="bn-BD"/>
        </w:rPr>
        <w:t>চ) পেলেট সোল্ডার। ছ) কোরড সোল্ডার।</w:t>
      </w:r>
      <w:r w:rsidRPr="00AB15F5">
        <w:rPr>
          <w:rFonts w:ascii="Nikosh" w:eastAsia="Nikosh" w:hAnsi="Nikosh" w:cs="Nikosh"/>
          <w:spacing w:val="-6"/>
          <w:sz w:val="26"/>
          <w:szCs w:val="26"/>
          <w:cs/>
          <w:lang w:bidi="bn-BD"/>
        </w:rPr>
        <w:t>ফ্লাক্স পূর্ণ এক বা একাধিক নালীবিশিষ্ট ওয়্যার সোল্ডারকে কোরড সোল্ডার, ফ্লাক্র্বিহীন ওয়্যারকে সোল্ডারিং ওয়্যার বলে।</w:t>
      </w:r>
    </w:p>
    <w:p w:rsidR="00BA7A4B" w:rsidRPr="00AB15F5" w:rsidRDefault="00BA7A4B" w:rsidP="00BA7A4B">
      <w:pPr>
        <w:tabs>
          <w:tab w:val="num" w:pos="360"/>
        </w:tabs>
        <w:ind w:left="360" w:hanging="360"/>
        <w:jc w:val="both"/>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সোল্ডারের টিন ও লীডের অনুপাত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সোল্ডারের প্রধান উপাদান টিন ও লীড। এটি বিভিন্ন আনুপাতিক হারে পাওয়া যায়। তবে বৈদ্যুতিক কাজে ব্যবহৃত সোল্ডারের টিন ও লীডের অনুপাত ৬০</w:t>
      </w:r>
      <w:r w:rsidR="0020518C">
        <w:rPr>
          <w:rFonts w:ascii="Nikosh" w:eastAsia="Nikosh" w:hAnsi="Nikosh" w:cs="Nikosh"/>
          <w:sz w:val="26"/>
          <w:szCs w:val="26"/>
          <w:lang w:bidi="bn-BD"/>
        </w:rPr>
        <w:t>:</w:t>
      </w:r>
      <w:r w:rsidRPr="00AB15F5">
        <w:rPr>
          <w:rFonts w:ascii="Nikosh" w:eastAsia="Nikosh" w:hAnsi="Nikosh" w:cs="Nikosh"/>
          <w:sz w:val="26"/>
          <w:szCs w:val="26"/>
          <w:cs/>
          <w:lang w:bidi="bn-BD"/>
        </w:rPr>
        <w:t>৪০।</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ফ্লাক্স বা রজন ব্যবহারের প্রয়োজনীয়তা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ফ্লাক্স এমন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দ্রব্য, যা সোল্ডারিং করার সময় ব্যবহৃত হয়। নিম্নলিখিত কারণে ফ্লাক্স বা রজন ব্যবহারের গুরম্নত্ব ও প্রয়োজনীয়তা অপরিসীম। </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করার সময় যাতে জয়েন্টের উপর অক্সাইড না পড়তে পারে, সেদিকে খেয়াল রাখতে হবে। অক্সাইড প্রতিরোধক হিসেবে এ ফ্লাক্স</w:t>
      </w:r>
      <w:r w:rsidR="0020518C">
        <w:rPr>
          <w:rFonts w:ascii="Nikosh" w:eastAsia="Nikosh" w:hAnsi="Nikosh" w:cs="Nikosh" w:hint="cs"/>
          <w:sz w:val="26"/>
          <w:szCs w:val="26"/>
          <w:cs/>
          <w:lang w:bidi="bn-IN"/>
        </w:rPr>
        <w:t>/</w:t>
      </w:r>
      <w:r w:rsidR="0020518C" w:rsidRPr="00AB15F5">
        <w:rPr>
          <w:rFonts w:ascii="Nikosh" w:eastAsia="Nikosh" w:hAnsi="Nikosh" w:cs="Nikosh"/>
          <w:sz w:val="26"/>
          <w:szCs w:val="26"/>
          <w:cs/>
          <w:lang w:bidi="bn-BD"/>
        </w:rPr>
        <w:t>রজন</w:t>
      </w:r>
      <w:r w:rsidRPr="00AB15F5">
        <w:rPr>
          <w:rFonts w:ascii="Nikosh" w:eastAsia="Nikosh" w:hAnsi="Nikosh" w:cs="Nikosh"/>
          <w:sz w:val="26"/>
          <w:szCs w:val="26"/>
          <w:cs/>
          <w:lang w:bidi="bn-BD"/>
        </w:rPr>
        <w:t xml:space="preserve"> ব্যবহার করা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সহজে সোল্ডার লাগানোর জন্য ফ্লাক্স ব্যবহার করতে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যাতে পু</w:t>
      </w:r>
      <w:r>
        <w:rPr>
          <w:rFonts w:ascii="Nikosh" w:eastAsia="Nikosh" w:hAnsi="Nikosh" w:cs="Nikosh"/>
          <w:sz w:val="26"/>
          <w:szCs w:val="26"/>
          <w:cs/>
          <w:lang w:bidi="bn-BD"/>
        </w:rPr>
        <w:t xml:space="preserve">নরায় অক্সাইড না পড়তে পারে, </w:t>
      </w:r>
      <w:r w:rsidR="00B7001C">
        <w:rPr>
          <w:rFonts w:ascii="Nikosh" w:eastAsia="Nikosh" w:hAnsi="Nikosh" w:cs="Nikosh"/>
          <w:sz w:val="26"/>
          <w:szCs w:val="26"/>
          <w:cs/>
          <w:lang w:bidi="bn-BD"/>
        </w:rPr>
        <w:t>সে কার</w:t>
      </w:r>
      <w:r w:rsidR="00B7001C" w:rsidRPr="00B7001C">
        <w:rPr>
          <w:rFonts w:ascii="Nikosh" w:eastAsia="Nikosh" w:hAnsi="Nikosh" w:cs="Vrinda" w:hint="cs"/>
          <w:sz w:val="26"/>
          <w:szCs w:val="26"/>
          <w:cs/>
          <w:lang w:bidi="bn-IN"/>
        </w:rPr>
        <w:t>ণে</w:t>
      </w:r>
      <w:r w:rsidRPr="00AB15F5">
        <w:rPr>
          <w:rFonts w:ascii="Nikosh" w:eastAsia="Nikosh" w:hAnsi="Nikosh" w:cs="Nikosh"/>
          <w:sz w:val="26"/>
          <w:szCs w:val="26"/>
          <w:cs/>
          <w:lang w:bidi="bn-BD"/>
        </w:rPr>
        <w:t>ও ফ্লাক্স ব্যবহার করা হয়ে থাকে।</w:t>
      </w:r>
    </w:p>
    <w:p w:rsidR="00BA7A4B" w:rsidRPr="00C574E2" w:rsidRDefault="00BA7A4B" w:rsidP="00BA7A4B">
      <w:pPr>
        <w:tabs>
          <w:tab w:val="num" w:pos="360"/>
        </w:tabs>
        <w:ind w:left="360" w:hanging="360"/>
        <w:jc w:val="both"/>
        <w:rPr>
          <w:b/>
          <w:bCs/>
          <w:sz w:val="16"/>
          <w:szCs w:val="14"/>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পদক্ষেপসমূহ</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করতে ভাল সোল্ডারিং করা প্রয়োজন। ভাল সোল্ডারিং এর জন্য নিচের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প</w:t>
      </w:r>
      <w:r>
        <w:rPr>
          <w:rFonts w:ascii="Nikosh" w:eastAsia="Nikosh" w:hAnsi="Nikosh" w:cs="Nikosh"/>
          <w:sz w:val="26"/>
          <w:szCs w:val="26"/>
          <w:cs/>
          <w:lang w:bidi="bn-BD"/>
        </w:rPr>
        <w:t>গুলো ধারাবাহিকভাবে করতে হয়, যা ৬</w:t>
      </w:r>
      <w:r w:rsidRPr="00AB15F5">
        <w:rPr>
          <w:rFonts w:ascii="Nikosh" w:eastAsia="Nikosh" w:hAnsi="Nikosh" w:cs="Nikosh"/>
          <w:sz w:val="26"/>
          <w:szCs w:val="26"/>
          <w:cs/>
          <w:lang w:bidi="bn-BD"/>
        </w:rPr>
        <w:t xml:space="preserve">.৪ নং চিত্রে দেখানো হয়েছে।। </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ভাল করিয়া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আয়রণের সঠিক মাত্রায় গরম করা।</w:t>
      </w:r>
    </w:p>
    <w:p w:rsidR="00BA7A4B" w:rsidRP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সোল্ডারিং আয়রণের বিট ফাইল, ওয়্যার ব্রাশ দ্বারা, স্পঞ্জ করে পরিস্কার করা।</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সোল্ডারিং আয়রণের বিটে সোল্ডারের প্রলেপ দিতে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উত্তপ্ত বিট প্রয়োগ করতে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গরম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ফ্লাক্স প্রয়োগ করতে হবে।</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rPr>
          <w:rFonts w:ascii="Nikosh" w:eastAsia="Nikosh" w:hAnsi="Nikosh" w:cs="Nikosh"/>
          <w:b/>
          <w:bCs/>
          <w:sz w:val="28"/>
          <w:szCs w:val="26"/>
          <w:cs/>
          <w:lang w:bidi="bn-BD"/>
        </w:rPr>
      </w:pPr>
    </w:p>
    <w:p w:rsidR="00BA7A4B" w:rsidRDefault="00BA7A4B" w:rsidP="00BA7A4B">
      <w:pPr>
        <w:tabs>
          <w:tab w:val="num" w:pos="360"/>
        </w:tabs>
        <w:ind w:left="360" w:hanging="360"/>
        <w:rPr>
          <w:rFonts w:ascii="Nikosh" w:eastAsia="Nikosh" w:hAnsi="Nikosh" w:cs="Nikosh"/>
          <w:b/>
          <w:bCs/>
          <w:sz w:val="28"/>
          <w:szCs w:val="26"/>
          <w:cs/>
          <w:lang w:bidi="bn-BD"/>
        </w:rPr>
      </w:pPr>
      <w:r>
        <w:rPr>
          <w:rFonts w:ascii="Nikosh" w:eastAsia="Nikosh" w:hAnsi="Nikosh" w:cs="Nikosh"/>
          <w:b/>
          <w:bCs/>
          <w:sz w:val="28"/>
          <w:szCs w:val="26"/>
          <w:cs/>
          <w:lang w:bidi="bn-BD"/>
        </w:rPr>
        <w:lastRenderedPageBreak/>
        <w:t>৭.৮</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সঠিক সোল্ডারিং এর প্রয়োজনীয় শর্তসমূহ</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t xml:space="preserve">সোল্ডারিং ভাল করতে যে শর্তগুলো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ভাল সোল্ডারিং এর জন্য জয়েন্টের স্থান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হওয়া খুব দরকার। </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বিটে সঠিক তাপ।</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পরিস্কা</w:t>
      </w:r>
      <w:r w:rsidRPr="00AB15F5">
        <w:rPr>
          <w:rFonts w:ascii="Nikosh" w:eastAsia="Nikosh" w:hAnsi="Nikosh" w:cs="Nikosh"/>
          <w:sz w:val="26"/>
          <w:szCs w:val="26"/>
          <w:cs/>
          <w:lang w:bidi="bn-BD"/>
        </w:rPr>
        <w:t>র সোল্ডারিং বিট।</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ভাল ফ্লাক্স ও সোল্ডার ব্যবহার করতে হবে।</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সঠিক পরিমাণে ফ্লাক্স ও সোল্ডার ব্যবহার করতে হবে।</w:t>
      </w:r>
    </w:p>
    <w:p w:rsidR="00BA7A4B" w:rsidRPr="003E5702" w:rsidRDefault="00BA7A4B" w:rsidP="00BA7A4B">
      <w:pPr>
        <w:tabs>
          <w:tab w:val="num" w:pos="360"/>
        </w:tabs>
        <w:ind w:left="360" w:hanging="360"/>
        <w:rPr>
          <w:sz w:val="16"/>
          <w:szCs w:val="16"/>
          <w:lang w:val="pt-BR" w:bidi="he-IL"/>
        </w:rPr>
      </w:pPr>
    </w:p>
    <w:p w:rsidR="00BA7A4B" w:rsidRPr="003E5702" w:rsidRDefault="00BA7A4B" w:rsidP="00BA7A4B">
      <w:pPr>
        <w:tabs>
          <w:tab w:val="num" w:pos="0"/>
        </w:tabs>
        <w:spacing w:line="228" w:lineRule="auto"/>
        <w:rPr>
          <w:bCs/>
          <w:sz w:val="26"/>
          <w:szCs w:val="26"/>
          <w:lang w:val="pt-BR"/>
        </w:rPr>
      </w:pPr>
      <w:r w:rsidRPr="003E5702">
        <w:rPr>
          <w:rFonts w:ascii="Nikosh" w:eastAsia="Nikosh" w:hAnsi="Nikosh" w:cs="Nikosh"/>
          <w:sz w:val="26"/>
          <w:szCs w:val="26"/>
          <w:cs/>
          <w:lang w:val="pt-BR" w:bidi="bn-BD"/>
        </w:rPr>
        <w:t xml:space="preserve">বৈদ্যুতিক কাজের প্রয়োজনে তারের জয়েন্ট দিতে হয়। এ জয়েন্টের স্থান নিরাপদ করতে ইনসুলেটিং টেপ দিয়ে তা মুড়ে দিতে হয়; যা টেপিং নামে পরিচিত। এ অধ্যায় পাঠে কিভাবে </w:t>
      </w:r>
      <w:r w:rsidR="004174BD" w:rsidRPr="004174BD">
        <w:rPr>
          <w:rFonts w:ascii="Nikosh" w:eastAsia="Nikosh" w:hAnsi="Nikosh" w:cs="Vrinda" w:hint="cs"/>
          <w:sz w:val="26"/>
          <w:szCs w:val="26"/>
          <w:cs/>
          <w:lang w:val="pt-BR" w:bidi="bn-IN"/>
        </w:rPr>
        <w:t>এটা</w:t>
      </w:r>
      <w:r w:rsidRPr="003E5702">
        <w:rPr>
          <w:rFonts w:ascii="Nikosh" w:eastAsia="Nikosh" w:hAnsi="Nikosh" w:cs="Nikosh"/>
          <w:sz w:val="26"/>
          <w:szCs w:val="26"/>
          <w:cs/>
          <w:lang w:val="pt-BR" w:bidi="bn-BD"/>
        </w:rPr>
        <w:t xml:space="preserve"> করতে হয় এবং এর প্রয়োজনীয়তা জানা যাবে।</w:t>
      </w:r>
    </w:p>
    <w:p w:rsidR="00BA7A4B" w:rsidRPr="003E5702" w:rsidRDefault="00BA7A4B" w:rsidP="00BA7A4B">
      <w:pPr>
        <w:tabs>
          <w:tab w:val="num" w:pos="360"/>
        </w:tabs>
        <w:spacing w:line="228" w:lineRule="auto"/>
        <w:ind w:left="360" w:hanging="360"/>
        <w:rPr>
          <w:b/>
          <w:bCs/>
          <w:sz w:val="10"/>
          <w:szCs w:val="16"/>
          <w:lang w:val="pt-BR"/>
        </w:rPr>
      </w:pPr>
    </w:p>
    <w:p w:rsidR="00BA7A4B" w:rsidRDefault="00BA7A4B" w:rsidP="00BA7A4B">
      <w:pPr>
        <w:tabs>
          <w:tab w:val="left" w:pos="3125"/>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lang w:bidi="bn-BD"/>
        </w:rPr>
        <w:tab/>
      </w:r>
      <w:r>
        <w:rPr>
          <w:rFonts w:ascii="Nikosh" w:eastAsia="Nikosh" w:hAnsi="Nikosh" w:cs="Nikosh"/>
          <w:b/>
          <w:bCs/>
          <w:sz w:val="28"/>
          <w:szCs w:val="26"/>
          <w:lang w:bidi="bn-BD"/>
        </w:rPr>
        <w:tab/>
      </w:r>
    </w:p>
    <w:p w:rsidR="00BA7A4B" w:rsidRDefault="00BA7A4B" w:rsidP="00BA7A4B">
      <w:pPr>
        <w:tabs>
          <w:tab w:val="num" w:pos="360"/>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cs/>
          <w:lang w:val="pt-BR" w:bidi="bn-BD"/>
        </w:rPr>
        <w:t>৭.৯</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টেপিং এর সংজ্ঞা</w:t>
      </w:r>
    </w:p>
    <w:p w:rsidR="00BA7A4B" w:rsidRPr="003E5702" w:rsidRDefault="00BA7A4B" w:rsidP="00BA7A4B">
      <w:pPr>
        <w:tabs>
          <w:tab w:val="num" w:pos="360"/>
        </w:tabs>
        <w:spacing w:line="228" w:lineRule="auto"/>
        <w:ind w:left="360" w:hanging="360"/>
        <w:jc w:val="both"/>
        <w:rPr>
          <w:sz w:val="26"/>
          <w:szCs w:val="26"/>
          <w:lang w:val="pt-BR"/>
        </w:rPr>
      </w:pPr>
      <w:r w:rsidRPr="003E5702">
        <w:rPr>
          <w:rFonts w:ascii="Nikosh" w:eastAsia="Nikosh" w:hAnsi="Nikosh" w:cs="Nikosh"/>
          <w:sz w:val="26"/>
          <w:szCs w:val="26"/>
          <w:cs/>
          <w:lang w:val="pt-BR" w:bidi="bn-BD"/>
        </w:rPr>
        <w:t>বৈদ্যুতিক তারের জয়েন্টের স্থান অপরিবাহী পদার্থ বা ইনসুলেটিং টেপ দিয়ে নিয়মতান্ত্রিকভাবে মোড়ানোকে টেপিং বলে। জয়েন্ট এর স্থানে কারেন্ট যেন লিক করতে না পারে, বৈদ্যুতিক শর্ট সার্কিট না হয়, বৈদ্যুতিক শক না লাগে এবং সংযোগস্থল দেখতে ভাল লাগার জন্য টেপিং করা হয়।</w:t>
      </w:r>
    </w:p>
    <w:p w:rsidR="00BA7A4B" w:rsidRPr="00AB15F5" w:rsidRDefault="00BA7A4B" w:rsidP="00BA7A4B">
      <w:pPr>
        <w:tabs>
          <w:tab w:val="num" w:pos="360"/>
        </w:tabs>
        <w:spacing w:line="228" w:lineRule="auto"/>
        <w:ind w:left="360" w:hanging="360"/>
        <w:jc w:val="center"/>
        <w:rPr>
          <w:b/>
          <w:bCs/>
          <w:sz w:val="16"/>
          <w:szCs w:val="16"/>
        </w:rPr>
      </w:pPr>
      <w:r>
        <w:rPr>
          <w:rFonts w:ascii="SutonnyMJ" w:hAnsi="SutonnyMJ"/>
          <w:b/>
          <w:bCs/>
          <w:noProof/>
          <w:sz w:val="16"/>
          <w:szCs w:val="16"/>
          <w:lang w:bidi="bn-IN"/>
        </w:rPr>
        <w:drawing>
          <wp:inline distT="0" distB="0" distL="0" distR="0">
            <wp:extent cx="3881755" cy="1371600"/>
            <wp:effectExtent l="19050" t="0" r="4445" b="0"/>
            <wp:docPr id="30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cstate="print"/>
                    <a:srcRect/>
                    <a:stretch>
                      <a:fillRect/>
                    </a:stretch>
                  </pic:blipFill>
                  <pic:spPr bwMode="auto">
                    <a:xfrm>
                      <a:off x="0" y="0"/>
                      <a:ext cx="3881755" cy="1371600"/>
                    </a:xfrm>
                    <a:prstGeom prst="rect">
                      <a:avLst/>
                    </a:prstGeom>
                    <a:noFill/>
                    <a:ln w="9525">
                      <a:noFill/>
                      <a:miter lim="800000"/>
                      <a:headEnd/>
                      <a:tailEnd/>
                    </a:ln>
                  </pic:spPr>
                </pic:pic>
              </a:graphicData>
            </a:graphic>
          </wp:inline>
        </w:drawing>
      </w:r>
    </w:p>
    <w:p w:rsidR="00BA7A4B" w:rsidRPr="00AB15F5" w:rsidRDefault="00BA7A4B" w:rsidP="00BA7A4B">
      <w:pPr>
        <w:tabs>
          <w:tab w:val="num" w:pos="360"/>
        </w:tabs>
        <w:spacing w:line="264" w:lineRule="auto"/>
        <w:ind w:left="360" w:hanging="360"/>
        <w:jc w:val="center"/>
        <w:rPr>
          <w:bCs/>
          <w:sz w:val="26"/>
          <w:szCs w:val="26"/>
        </w:rPr>
      </w:pPr>
      <w:r>
        <w:rPr>
          <w:rFonts w:ascii="Nikosh" w:eastAsia="Nikosh" w:hAnsi="Nikosh" w:cs="Nikosh"/>
          <w:sz w:val="26"/>
          <w:szCs w:val="26"/>
          <w:cs/>
          <w:lang w:bidi="bn-BD"/>
        </w:rPr>
        <w:t>চিত্র ৭</w:t>
      </w:r>
      <w:r w:rsidRPr="00AB15F5">
        <w:rPr>
          <w:rFonts w:ascii="Nikosh" w:eastAsia="Nikosh" w:hAnsi="Nikosh" w:cs="Nikosh"/>
          <w:sz w:val="26"/>
          <w:szCs w:val="26"/>
          <w:cs/>
          <w:lang w:bidi="bn-BD"/>
        </w:rPr>
        <w:t>.১: তারের জয়েন্ট টেপিং করা।</w:t>
      </w: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৭.১০</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টেপিং এর প্রয়োজনীয়তা</w:t>
      </w:r>
    </w:p>
    <w:p w:rsidR="00BA7A4B" w:rsidRPr="00AB15F5" w:rsidRDefault="00BA7A4B" w:rsidP="00BA7A4B">
      <w:pPr>
        <w:tabs>
          <w:tab w:val="num" w:pos="360"/>
        </w:tabs>
        <w:spacing w:line="264" w:lineRule="auto"/>
        <w:ind w:left="360" w:hanging="360"/>
        <w:jc w:val="both"/>
        <w:rPr>
          <w:sz w:val="26"/>
        </w:rPr>
      </w:pPr>
      <w:r w:rsidRPr="00AB15F5">
        <w:rPr>
          <w:rFonts w:ascii="Nikosh" w:eastAsia="Nikosh" w:hAnsi="Nikosh" w:cs="Nikosh"/>
          <w:sz w:val="26"/>
          <w:szCs w:val="26"/>
          <w:cs/>
          <w:lang w:bidi="bn-BD"/>
        </w:rPr>
        <w:t>বৈদ্যুতিক কারেন্ট বহনের ল</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ÿ্য যে পরিবাহী ব্যবহার করা হয় সে পরিবাহীতে বিভিন্ন কারণে জয়েন্ট দে’য়ার প্রয়োজন হয়, যা অষ্টম অধ্যায়ে </w:t>
      </w:r>
      <w:r w:rsidR="004174BD" w:rsidRPr="004174BD">
        <w:rPr>
          <w:rFonts w:ascii="Nikosh" w:eastAsia="Nikosh" w:hAnsi="Nikosh" w:cs="Vrinda" w:hint="cs"/>
          <w:sz w:val="26"/>
          <w:szCs w:val="26"/>
          <w:cs/>
          <w:lang w:bidi="bn-IN"/>
        </w:rPr>
        <w:t>বিস্তারিত</w:t>
      </w:r>
      <w:r w:rsidRPr="00AB15F5">
        <w:rPr>
          <w:rFonts w:ascii="Nikosh" w:eastAsia="Nikosh" w:hAnsi="Nikosh" w:cs="Nikosh"/>
          <w:sz w:val="26"/>
          <w:szCs w:val="26"/>
          <w:cs/>
          <w:lang w:bidi="bn-BD"/>
        </w:rPr>
        <w:t xml:space="preserve"> আলোচনা করা হয়েছে।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টেপিং না করে কাজ করার সময় বৈদ্যুতিক শক থেকে মানুষ মারা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ত্ম যেতে পারে। তাই টেপিং এর যে প্রয়োজনীয়তা রয়েছে নিচের বিষয়গুলো থেক তা সহজেই জানা যাবে।</w:t>
      </w:r>
      <w:r w:rsidRPr="00AB15F5">
        <w:rPr>
          <w:rFonts w:ascii="Nikosh" w:eastAsia="Nikosh" w:hAnsi="Nikosh" w:cs="Nikosh"/>
          <w:sz w:val="26"/>
          <w:cs/>
          <w:lang w:bidi="bn-BD"/>
        </w:rPr>
        <w:t xml:space="preserve">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শর্ট সার্কিট কিংবা অন্য কোন দুর্ঘটনা থেকে রক্ষার জন্য।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 স্থলকে অক্সাইড মুক্ত রাখতে।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সংযোগস্থলের </w:t>
      </w:r>
      <w:r w:rsidRPr="003E5702">
        <w:rPr>
          <w:rFonts w:ascii="Nikosh" w:eastAsia="Nikosh" w:hAnsi="Nikosh" w:cs="Nikosh"/>
          <w:sz w:val="26"/>
          <w:shd w:val="clear" w:color="auto" w:fill="32CD32"/>
          <w:cs/>
          <w:lang w:val="sv-SE" w:bidi="bn-BD"/>
        </w:rPr>
        <w:t>ÿ</w:t>
      </w:r>
      <w:r w:rsidRPr="003E5702">
        <w:rPr>
          <w:rFonts w:ascii="Nikosh" w:eastAsia="Nikosh" w:hAnsi="Nikosh" w:cs="Nikosh"/>
          <w:sz w:val="26"/>
          <w:cs/>
          <w:lang w:val="sv-SE" w:bidi="bn-BD"/>
        </w:rPr>
        <w:t xml:space="preserve">য় রোধ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ওয়্যারিং সার্কিটকে নিরাপদ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ব্যবহারকারীর নিরাপত্তা বিধানের জন্য।</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szCs w:val="26"/>
          <w:cs/>
          <w:lang w:val="sv-SE" w:bidi="bn-BD"/>
        </w:rPr>
        <w:t>সংযোগস্থল দেখতে ভাল লাগার জন্য টেপিং এর গুরম্নত্ব অনেক।</w:t>
      </w:r>
    </w:p>
    <w:p w:rsidR="00BA7A4B" w:rsidRPr="003E5702" w:rsidRDefault="00BA7A4B" w:rsidP="00BA7A4B">
      <w:pPr>
        <w:tabs>
          <w:tab w:val="num" w:pos="360"/>
        </w:tabs>
        <w:spacing w:line="360" w:lineRule="auto"/>
        <w:ind w:left="360" w:hanging="360"/>
        <w:rPr>
          <w:b/>
          <w:sz w:val="30"/>
          <w:szCs w:val="26"/>
          <w:lang w:val="sv-SE"/>
        </w:rPr>
      </w:pPr>
    </w:p>
    <w:p w:rsidR="00BA7A4B" w:rsidRPr="003E5702" w:rsidRDefault="00BA7A4B" w:rsidP="00BA7A4B">
      <w:pPr>
        <w:tabs>
          <w:tab w:val="num" w:pos="360"/>
        </w:tabs>
        <w:spacing w:line="360" w:lineRule="auto"/>
        <w:ind w:left="360" w:hanging="360"/>
        <w:jc w:val="center"/>
        <w:rPr>
          <w:b/>
          <w:sz w:val="30"/>
          <w:szCs w:val="26"/>
          <w:lang w:val="sv-SE"/>
        </w:rPr>
      </w:pPr>
      <w:r w:rsidRPr="003E5702">
        <w:rPr>
          <w:rFonts w:ascii="Nikosh" w:eastAsia="Nikosh" w:hAnsi="Nikosh" w:cs="Nikosh"/>
          <w:b/>
          <w:bCs/>
          <w:sz w:val="30"/>
          <w:szCs w:val="26"/>
          <w:cs/>
          <w:lang w:val="sv-SE" w:bidi="bn-BD"/>
        </w:rPr>
        <w:t>প্রশ্নমালা</w:t>
      </w:r>
    </w:p>
    <w:p w:rsidR="00BA7A4B" w:rsidRPr="003E5702" w:rsidRDefault="00BA7A4B" w:rsidP="00BA7A4B">
      <w:pPr>
        <w:tabs>
          <w:tab w:val="num" w:pos="360"/>
        </w:tabs>
        <w:ind w:left="360" w:hanging="360"/>
        <w:rPr>
          <w:b/>
          <w:bCs/>
          <w:sz w:val="26"/>
          <w:szCs w:val="26"/>
          <w:lang w:val="sv-SE" w:bidi="he-IL"/>
        </w:rPr>
      </w:pPr>
      <w:r w:rsidRPr="003E5702">
        <w:rPr>
          <w:rFonts w:ascii="Nikosh" w:eastAsia="Nikosh" w:hAnsi="Nikosh" w:cs="Nikosh"/>
          <w:b/>
          <w:bCs/>
          <w:sz w:val="28"/>
          <w:szCs w:val="26"/>
          <w:cs/>
          <w:lang w:val="sv-SE" w:bidi="bn-BD"/>
        </w:rPr>
        <w:t>অতি সংক্ষিপ্ত প্রশ্ন</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সোল্ডারের টিন-লীডের অনুপাত কত?</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প্রয়োজনীয়তা লিখ।</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উদ্দেশ্য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৪</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 কত প্রকার ও কি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খুব বেশী তাপমাত্রায় কোন্ ধরনের সোল্ডারিং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ফ্লাক্স</w:t>
      </w:r>
      <w:r w:rsidR="005C20A4">
        <w:rPr>
          <w:rFonts w:ascii="Nikosh" w:eastAsia="Nikosh" w:hAnsi="Nikosh" w:cs="Nikosh"/>
          <w:sz w:val="26"/>
          <w:szCs w:val="26"/>
          <w:lang w:val="pt-BR" w:bidi="bn-BD"/>
        </w:rPr>
        <w:t>/</w:t>
      </w:r>
      <w:r w:rsidR="005C20A4" w:rsidRPr="00AB15F5">
        <w:rPr>
          <w:rFonts w:ascii="Nikosh" w:eastAsia="Nikosh" w:hAnsi="Nikosh" w:cs="Nikosh"/>
          <w:sz w:val="26"/>
          <w:szCs w:val="26"/>
          <w:cs/>
          <w:lang w:bidi="bn-BD"/>
        </w:rPr>
        <w:t>রজন</w:t>
      </w:r>
      <w:r w:rsidRPr="003E5702">
        <w:rPr>
          <w:rFonts w:ascii="Nikosh" w:eastAsia="Nikosh" w:hAnsi="Nikosh" w:cs="Nikosh"/>
          <w:sz w:val="26"/>
          <w:szCs w:val="26"/>
          <w:cs/>
          <w:lang w:val="pt-BR" w:bidi="bn-BD"/>
        </w:rPr>
        <w:t xml:space="preserve"> কেন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৭</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অক্সাইড প্রতিরোধক হিসেবে কি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কি?</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৯</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 দিয়ে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১০</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জয়েণ্টে সোল্ডারিং শেষে কোন্ কাজ করা হয়?</w:t>
      </w:r>
    </w:p>
    <w:p w:rsidR="00BA7A4B" w:rsidRPr="003E5702" w:rsidRDefault="00BA7A4B" w:rsidP="00BA7A4B">
      <w:pPr>
        <w:tabs>
          <w:tab w:val="num" w:pos="360"/>
        </w:tabs>
        <w:ind w:left="360" w:hanging="360"/>
        <w:rPr>
          <w:b/>
          <w:bCs/>
          <w:sz w:val="16"/>
          <w:szCs w:val="26"/>
          <w:lang w:val="pt-BR" w:bidi="he-IL"/>
        </w:rPr>
      </w:pPr>
    </w:p>
    <w:p w:rsidR="00BA7A4B" w:rsidRPr="003E5702" w:rsidRDefault="00BA7A4B" w:rsidP="00BA7A4B">
      <w:pPr>
        <w:tabs>
          <w:tab w:val="num" w:pos="360"/>
        </w:tabs>
        <w:ind w:left="360" w:hanging="360"/>
        <w:rPr>
          <w:b/>
          <w:bCs/>
          <w:sz w:val="28"/>
          <w:szCs w:val="26"/>
          <w:lang w:val="pt-BR" w:bidi="he-IL"/>
        </w:rPr>
      </w:pPr>
    </w:p>
    <w:p w:rsidR="00BA7A4B" w:rsidRPr="003E5702" w:rsidRDefault="00BA7A4B" w:rsidP="00BA7A4B">
      <w:pPr>
        <w:tabs>
          <w:tab w:val="num" w:pos="360"/>
        </w:tabs>
        <w:ind w:left="360" w:hanging="360"/>
        <w:rPr>
          <w:b/>
          <w:bCs/>
          <w:sz w:val="28"/>
          <w:szCs w:val="26"/>
          <w:lang w:val="pt-BR" w:bidi="he-IL"/>
        </w:rPr>
      </w:pPr>
      <w:r w:rsidRPr="003E5702">
        <w:rPr>
          <w:rFonts w:ascii="Nikosh" w:eastAsia="Nikosh" w:hAnsi="Nikosh" w:cs="Nikosh"/>
          <w:b/>
          <w:bCs/>
          <w:sz w:val="28"/>
          <w:szCs w:val="26"/>
          <w:cs/>
          <w:lang w:val="pt-BR" w:bidi="bn-BD"/>
        </w:rPr>
        <w:t>সংক্ষিপ্ত প্রশ্ন</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বলতে কি বোঝায়?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করতে ফ্লাক্স ব্যবহারের প্রয়োজনীয়তা লিখ।</w:t>
      </w:r>
    </w:p>
    <w:p w:rsidR="00BA7A4B" w:rsidRPr="003E5702" w:rsidRDefault="00BA7A4B" w:rsidP="00BA7A4B">
      <w:pPr>
        <w:tabs>
          <w:tab w:val="num" w:pos="360"/>
        </w:tabs>
        <w:ind w:left="360" w:hanging="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সোল্ডারিং এর প্রয়োজনীয় শর্ত উলেস্নখ কর।</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প্রয়োজনীয়তা লিখ বা সোল্ডারিং কেন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কেন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এর প্রয়োজনীয়তা উলেস্নখ কর।</w:t>
      </w:r>
    </w:p>
    <w:p w:rsidR="00BA7A4B" w:rsidRPr="003E5702" w:rsidRDefault="00BA7A4B" w:rsidP="00BA7A4B">
      <w:pPr>
        <w:tabs>
          <w:tab w:val="num" w:pos="360"/>
        </w:tabs>
        <w:ind w:left="360" w:hanging="360"/>
        <w:rPr>
          <w:sz w:val="16"/>
          <w:szCs w:val="26"/>
          <w:lang w:val="pt-BR" w:bidi="he-IL"/>
        </w:rPr>
      </w:pPr>
    </w:p>
    <w:p w:rsidR="00BA7A4B" w:rsidRPr="003E5702" w:rsidRDefault="00BA7A4B" w:rsidP="00BA7A4B">
      <w:pPr>
        <w:tabs>
          <w:tab w:val="num" w:pos="360"/>
        </w:tabs>
        <w:ind w:left="360" w:hanging="360"/>
        <w:rPr>
          <w:sz w:val="26"/>
          <w:szCs w:val="26"/>
          <w:lang w:val="pt-BR" w:bidi="he-IL"/>
        </w:rPr>
      </w:pPr>
    </w:p>
    <w:p w:rsidR="00BA7A4B" w:rsidRPr="003E5702" w:rsidRDefault="00BA7A4B" w:rsidP="00BA7A4B">
      <w:pPr>
        <w:tabs>
          <w:tab w:val="num" w:pos="360"/>
        </w:tabs>
        <w:ind w:left="360" w:hanging="360"/>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BA7A4B" w:rsidP="00BA7A4B">
      <w:pPr>
        <w:tabs>
          <w:tab w:val="num" w:pos="360"/>
        </w:tabs>
        <w:ind w:left="360" w:hanging="36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পদক্ষেপসমূহ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A7A4B"/>
    <w:rsid w:val="0020518C"/>
    <w:rsid w:val="004174BD"/>
    <w:rsid w:val="005C20A4"/>
    <w:rsid w:val="008E1352"/>
    <w:rsid w:val="00931EE2"/>
    <w:rsid w:val="00960648"/>
    <w:rsid w:val="00B7001C"/>
    <w:rsid w:val="00BA7A4B"/>
    <w:rsid w:val="00EC2EB2"/>
    <w:rsid w:val="00F031F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4B"/>
    <w:rPr>
      <w:rFonts w:ascii="Tahoma" w:hAnsi="Tahoma" w:cs="Tahoma"/>
      <w:sz w:val="16"/>
      <w:szCs w:val="16"/>
    </w:rPr>
  </w:style>
  <w:style w:type="character" w:customStyle="1" w:styleId="BalloonTextChar">
    <w:name w:val="Balloon Text Char"/>
    <w:basedOn w:val="DefaultParagraphFont"/>
    <w:link w:val="BalloonText"/>
    <w:uiPriority w:val="99"/>
    <w:semiHidden/>
    <w:rsid w:val="00BA7A4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7</cp:revision>
  <dcterms:created xsi:type="dcterms:W3CDTF">2017-05-01T10:39:00Z</dcterms:created>
  <dcterms:modified xsi:type="dcterms:W3CDTF">2017-07-23T09:51:00Z</dcterms:modified>
</cp:coreProperties>
</file>