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C58E" w14:textId="58A2A8FC" w:rsidR="00795B31" w:rsidRDefault="00795B31"/>
    <w:p w14:paraId="7339A190" w14:textId="04F7FF3C" w:rsidR="00795B31" w:rsidRDefault="00795B31"/>
    <w:p w14:paraId="39076642" w14:textId="77777777" w:rsidR="00795B31" w:rsidRDefault="00795B31"/>
    <w:tbl>
      <w:tblPr>
        <w:tblW w:w="83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678"/>
        <w:gridCol w:w="6662"/>
      </w:tblGrid>
      <w:tr w:rsidR="00795B31" w14:paraId="6B1C1BB6" w14:textId="77777777" w:rsidTr="00795B31">
        <w:tc>
          <w:tcPr>
            <w:tcW w:w="1678" w:type="dxa"/>
            <w:hideMark/>
          </w:tcPr>
          <w:p w14:paraId="2299894A" w14:textId="77777777" w:rsidR="00795B31" w:rsidRDefault="00795B31">
            <w:r>
              <w:object w:dxaOrig="1455" w:dyaOrig="1965" w14:anchorId="24EFE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98.25pt" o:ole="">
                  <v:imagedata r:id="rId5" o:title=""/>
                </v:shape>
                <o:OLEObject Type="Embed" ProgID="PBrush" ShapeID="_x0000_i1025" DrawAspect="Content" ObjectID="_1680464088" r:id="rId6"/>
              </w:object>
            </w:r>
          </w:p>
        </w:tc>
        <w:tc>
          <w:tcPr>
            <w:tcW w:w="6662" w:type="dxa"/>
            <w:vAlign w:val="center"/>
            <w:hideMark/>
          </w:tcPr>
          <w:p w14:paraId="773490A1" w14:textId="77777777" w:rsidR="00795B31" w:rsidRDefault="00795B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Faculty of Information Science and Technology</w:t>
            </w:r>
          </w:p>
          <w:p w14:paraId="369D6BE5" w14:textId="77777777" w:rsidR="00795B31" w:rsidRDefault="00795B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Universiti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Malaysia</w:t>
            </w:r>
          </w:p>
          <w:p w14:paraId="50411053" w14:textId="77777777" w:rsidR="00795B31" w:rsidRDefault="00795B31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43600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Selangor</w:t>
            </w:r>
          </w:p>
        </w:tc>
      </w:tr>
      <w:tr w:rsidR="00795B31" w14:paraId="0687D58D" w14:textId="77777777" w:rsidTr="00795B31">
        <w:tc>
          <w:tcPr>
            <w:tcW w:w="8340" w:type="dxa"/>
            <w:gridSpan w:val="2"/>
          </w:tcPr>
          <w:p w14:paraId="306013F9" w14:textId="77777777" w:rsidR="00795B31" w:rsidRDefault="00795B31">
            <w:pPr>
              <w:rPr>
                <w:sz w:val="32"/>
              </w:rPr>
            </w:pPr>
          </w:p>
          <w:p w14:paraId="70EAFEDC" w14:textId="77777777" w:rsidR="00795B31" w:rsidRDefault="00795B31">
            <w:pPr>
              <w:jc w:val="center"/>
              <w:rPr>
                <w:sz w:val="32"/>
              </w:rPr>
            </w:pPr>
          </w:p>
          <w:p w14:paraId="02404219" w14:textId="77777777" w:rsidR="00795B31" w:rsidRDefault="00795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TTTK2103</w:t>
            </w:r>
          </w:p>
          <w:p w14:paraId="76347C71" w14:textId="77777777" w:rsidR="00795B31" w:rsidRDefault="00795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Computer Network Technology</w:t>
            </w:r>
          </w:p>
          <w:p w14:paraId="5696E035" w14:textId="77777777" w:rsidR="00795B31" w:rsidRDefault="00795B31">
            <w:pPr>
              <w:jc w:val="center"/>
              <w:rPr>
                <w:sz w:val="32"/>
              </w:rPr>
            </w:pPr>
          </w:p>
          <w:p w14:paraId="7524240C" w14:textId="77777777" w:rsidR="00795B31" w:rsidRDefault="00795B31">
            <w:pPr>
              <w:jc w:val="center"/>
              <w:rPr>
                <w:sz w:val="32"/>
              </w:rPr>
            </w:pPr>
          </w:p>
        </w:tc>
      </w:tr>
    </w:tbl>
    <w:p w14:paraId="241838FF" w14:textId="77777777" w:rsidR="00795B31" w:rsidRDefault="00795B31" w:rsidP="00795B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PACKET TRACER</w:t>
      </w:r>
    </w:p>
    <w:p w14:paraId="504F6002" w14:textId="30A85645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4.6.5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Packet Tracer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</w:t>
      </w:r>
      <w:r>
        <w:rPr>
          <w:rFonts w:ascii="Times New Roman" w:hAnsi="Times New Roman" w:cs="Times New Roman"/>
          <w:sz w:val="24"/>
          <w:szCs w:val="24"/>
          <w:u w:val="single"/>
        </w:rPr>
        <w:t>nnect a Wired and Wireless LAN</w:t>
      </w:r>
    </w:p>
    <w:p w14:paraId="1023109C" w14:textId="77777777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C40E905" w14:textId="77777777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3729F9A" w14:textId="77777777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F61BD87" w14:textId="77777777" w:rsidR="00795B31" w:rsidRDefault="00795B31" w:rsidP="00795B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08AC8" w14:textId="77777777" w:rsidR="00795B31" w:rsidRDefault="00795B31" w:rsidP="00795B3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351"/>
      </w:tblGrid>
      <w:tr w:rsidR="00795B31" w14:paraId="3CF1D6BA" w14:textId="77777777" w:rsidTr="00795B31">
        <w:trPr>
          <w:trHeight w:val="41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0FA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3E3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 Number</w:t>
            </w:r>
          </w:p>
        </w:tc>
      </w:tr>
      <w:tr w:rsidR="00795B31" w14:paraId="2B7F49FA" w14:textId="77777777" w:rsidTr="00795B31">
        <w:trPr>
          <w:trHeight w:val="70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808D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Masuan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790B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A182976</w:t>
            </w:r>
          </w:p>
        </w:tc>
      </w:tr>
      <w:tr w:rsidR="00795B31" w14:paraId="38D07FCC" w14:textId="77777777" w:rsidTr="00795B31">
        <w:trPr>
          <w:trHeight w:val="69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D163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Mohamad Saiful Nizam bin Abd Aziz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AD71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A179830</w:t>
            </w:r>
          </w:p>
        </w:tc>
      </w:tr>
    </w:tbl>
    <w:p w14:paraId="31C39458" w14:textId="77777777" w:rsidR="00795B31" w:rsidRDefault="00795B31" w:rsidP="00795B31"/>
    <w:p w14:paraId="371EC8A3" w14:textId="450251FC" w:rsidR="00795B31" w:rsidRDefault="00795B31" w:rsidP="00795B31"/>
    <w:p w14:paraId="050FFDE0" w14:textId="518B3F3C" w:rsidR="00795B31" w:rsidRDefault="00795B31" w:rsidP="00795B31"/>
    <w:p w14:paraId="6605B7DD" w14:textId="046B75AD" w:rsidR="00795B31" w:rsidRDefault="00795B31" w:rsidP="00795B31"/>
    <w:p w14:paraId="298E1FE7" w14:textId="4C6AA148" w:rsidR="00795B31" w:rsidRDefault="00795B31" w:rsidP="00795B31"/>
    <w:p w14:paraId="31BA221F" w14:textId="4CBBC65E" w:rsidR="00795B31" w:rsidRDefault="00795B31" w:rsidP="00795B31"/>
    <w:p w14:paraId="72327524" w14:textId="035B4409" w:rsidR="00795B31" w:rsidRDefault="00795B31" w:rsidP="00795B31">
      <w:pPr>
        <w:pStyle w:val="Heading2"/>
        <w:numPr>
          <w:ilvl w:val="0"/>
          <w:numId w:val="0"/>
        </w:numPr>
      </w:pPr>
      <w:r>
        <w:t xml:space="preserve">Part </w:t>
      </w:r>
      <w:r>
        <w:t>1</w:t>
      </w:r>
      <w:r>
        <w:t xml:space="preserve">: </w:t>
      </w:r>
      <w:r>
        <w:t>Connect to the Cloud</w:t>
      </w:r>
    </w:p>
    <w:p w14:paraId="43D43D79" w14:textId="0595378A" w:rsidR="00795B31" w:rsidRDefault="00795B31" w:rsidP="00795B31">
      <w:pPr>
        <w:pStyle w:val="Heading2"/>
        <w:numPr>
          <w:ilvl w:val="0"/>
          <w:numId w:val="0"/>
        </w:numPr>
      </w:pPr>
      <w:r>
        <w:t xml:space="preserve">Part </w:t>
      </w:r>
      <w:r>
        <w:t>2</w:t>
      </w:r>
      <w:r>
        <w:t xml:space="preserve">: </w:t>
      </w:r>
      <w:r>
        <w:t>Connect Router0</w:t>
      </w:r>
    </w:p>
    <w:p w14:paraId="5AB5EC73" w14:textId="4F15CFBD" w:rsidR="00795B31" w:rsidRDefault="00795B31" w:rsidP="00795B31">
      <w:pPr>
        <w:pStyle w:val="Heading2"/>
        <w:numPr>
          <w:ilvl w:val="0"/>
          <w:numId w:val="0"/>
        </w:numPr>
      </w:pPr>
      <w:r>
        <w:t xml:space="preserve">Part </w:t>
      </w:r>
      <w:r>
        <w:t>3</w:t>
      </w:r>
      <w:r>
        <w:t xml:space="preserve">: </w:t>
      </w:r>
      <w:r>
        <w:t>Connect Remaining Devices</w:t>
      </w:r>
    </w:p>
    <w:p w14:paraId="1E92659F" w14:textId="45DBF292" w:rsidR="00795B31" w:rsidRDefault="005B4C13" w:rsidP="005B4C13">
      <w:r>
        <w:rPr>
          <w:noProof/>
        </w:rPr>
        <w:drawing>
          <wp:inline distT="0" distB="0" distL="0" distR="0" wp14:anchorId="5036A9BE" wp14:editId="38D13872">
            <wp:extent cx="5731510" cy="2834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09C" w14:textId="77777777" w:rsidR="005B4C13" w:rsidRDefault="005B4C13" w:rsidP="005B4C13"/>
    <w:p w14:paraId="1BDE6D5F" w14:textId="7C96537A" w:rsidR="00795B31" w:rsidRDefault="00795B31" w:rsidP="00795B31">
      <w:pPr>
        <w:pStyle w:val="Heading2"/>
        <w:numPr>
          <w:ilvl w:val="0"/>
          <w:numId w:val="0"/>
        </w:numPr>
      </w:pPr>
      <w:r>
        <w:t xml:space="preserve">Part 4: </w:t>
      </w:r>
      <w:r>
        <w:t>Verify Connections</w:t>
      </w:r>
    </w:p>
    <w:p w14:paraId="2E0D61BD" w14:textId="40112AB6" w:rsidR="00331738" w:rsidRDefault="00331738" w:rsidP="00331738">
      <w:pPr>
        <w:pStyle w:val="Heading3"/>
      </w:pPr>
      <w:r>
        <w:t xml:space="preserve">Test the connection from Family PC to </w:t>
      </w:r>
      <w:proofErr w:type="spellStart"/>
      <w:r>
        <w:t>netacad.pka</w:t>
      </w:r>
      <w:proofErr w:type="spellEnd"/>
      <w:r w:rsidRPr="006747C7">
        <w:t>.</w:t>
      </w:r>
    </w:p>
    <w:p w14:paraId="6DA06FBE" w14:textId="27AD9D1E" w:rsidR="00331738" w:rsidRPr="00331738" w:rsidRDefault="00331738" w:rsidP="00331738">
      <w:pPr>
        <w:pStyle w:val="SubStepAlpha"/>
        <w:numPr>
          <w:ilvl w:val="2"/>
          <w:numId w:val="3"/>
        </w:numPr>
      </w:pPr>
      <w:r>
        <w:t>Op</w:t>
      </w:r>
      <w:r w:rsidRPr="00523466">
        <w:t>e</w:t>
      </w:r>
      <w:r>
        <w:t xml:space="preserve">n the </w:t>
      </w:r>
      <w:r>
        <w:rPr>
          <w:b/>
        </w:rPr>
        <w:t xml:space="preserve">Family PC </w:t>
      </w:r>
      <w:r>
        <w:t xml:space="preserve">command prompt and ping </w:t>
      </w:r>
      <w:proofErr w:type="spellStart"/>
      <w:r>
        <w:rPr>
          <w:b/>
        </w:rPr>
        <w:t>netacad.pka</w:t>
      </w:r>
      <w:proofErr w:type="spellEnd"/>
      <w:r>
        <w:t>.</w:t>
      </w:r>
    </w:p>
    <w:p w14:paraId="5B7E208A" w14:textId="24F60D25" w:rsidR="00795B31" w:rsidRDefault="00331738" w:rsidP="00795B31">
      <w:pPr>
        <w:rPr>
          <w:lang w:val="en-US"/>
        </w:rPr>
      </w:pPr>
      <w:r>
        <w:rPr>
          <w:noProof/>
        </w:rPr>
        <w:drawing>
          <wp:inline distT="0" distB="0" distL="0" distR="0" wp14:anchorId="0A508F2F" wp14:editId="4F91BC6A">
            <wp:extent cx="38671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7BB" w14:textId="671F44C8" w:rsidR="00331738" w:rsidRDefault="00331738" w:rsidP="00795B31">
      <w:pPr>
        <w:rPr>
          <w:lang w:val="en-US"/>
        </w:rPr>
      </w:pPr>
    </w:p>
    <w:p w14:paraId="359E8AC4" w14:textId="1E3E6070" w:rsidR="005B4C13" w:rsidRDefault="005B4C13" w:rsidP="00795B31">
      <w:pPr>
        <w:rPr>
          <w:lang w:val="en-US"/>
        </w:rPr>
      </w:pPr>
    </w:p>
    <w:p w14:paraId="5A067D5B" w14:textId="4603EFA3" w:rsidR="005B4C13" w:rsidRDefault="005B4C13" w:rsidP="00795B31">
      <w:pPr>
        <w:rPr>
          <w:lang w:val="en-US"/>
        </w:rPr>
      </w:pPr>
    </w:p>
    <w:p w14:paraId="200D296B" w14:textId="77777777" w:rsidR="005B4C13" w:rsidRDefault="005B4C13" w:rsidP="00795B31">
      <w:pPr>
        <w:rPr>
          <w:lang w:val="en-US"/>
        </w:rPr>
      </w:pPr>
    </w:p>
    <w:p w14:paraId="25EFFA51" w14:textId="0262C5FA" w:rsidR="00331738" w:rsidRDefault="00331738" w:rsidP="00795B31">
      <w:pPr>
        <w:rPr>
          <w:lang w:val="en-US"/>
        </w:rPr>
      </w:pPr>
    </w:p>
    <w:p w14:paraId="2251C56A" w14:textId="360F32D3" w:rsidR="00331738" w:rsidRDefault="00331738" w:rsidP="00795B31">
      <w:pPr>
        <w:rPr>
          <w:lang w:val="en-US"/>
        </w:rPr>
      </w:pPr>
    </w:p>
    <w:p w14:paraId="543F439E" w14:textId="77777777" w:rsidR="00331738" w:rsidRDefault="00331738" w:rsidP="00331738">
      <w:pPr>
        <w:pStyle w:val="SubStepAlpha"/>
        <w:numPr>
          <w:ilvl w:val="0"/>
          <w:numId w:val="0"/>
        </w:numPr>
        <w:ind w:left="720"/>
      </w:pPr>
    </w:p>
    <w:p w14:paraId="19CA5654" w14:textId="78298C8F" w:rsidR="00331738" w:rsidRPr="00795B31" w:rsidRDefault="00331738" w:rsidP="00331738">
      <w:pPr>
        <w:pStyle w:val="SubStepAlpha"/>
        <w:numPr>
          <w:ilvl w:val="0"/>
          <w:numId w:val="0"/>
        </w:numPr>
        <w:ind w:left="284"/>
      </w:pPr>
      <w:r>
        <w:t>b.</w:t>
      </w:r>
      <w:r>
        <w:tab/>
      </w:r>
      <w:r w:rsidRPr="004F55CE">
        <w:t xml:space="preserve">Open the </w:t>
      </w:r>
      <w:r w:rsidRPr="004F55CE">
        <w:rPr>
          <w:b/>
        </w:rPr>
        <w:t>Web Browser</w:t>
      </w:r>
      <w:r w:rsidRPr="004F55CE">
        <w:t xml:space="preserve"> and the web address </w:t>
      </w:r>
      <w:r w:rsidRPr="004F55CE">
        <w:rPr>
          <w:b/>
        </w:rPr>
        <w:t>http://netacad.pka</w:t>
      </w:r>
      <w:r w:rsidRPr="004F55CE">
        <w:t>.</w:t>
      </w:r>
    </w:p>
    <w:p w14:paraId="0C900429" w14:textId="0BFC41E2" w:rsidR="00331738" w:rsidRDefault="00795B31" w:rsidP="00795B31">
      <w:pPr>
        <w:tabs>
          <w:tab w:val="left" w:pos="2475"/>
        </w:tabs>
      </w:pPr>
      <w:r>
        <w:rPr>
          <w:noProof/>
        </w:rPr>
        <w:drawing>
          <wp:inline distT="0" distB="0" distL="0" distR="0" wp14:anchorId="33A4CBD5" wp14:editId="0C42D4AE">
            <wp:extent cx="5731510" cy="1114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8A36621" w14:textId="6FB24A27" w:rsidR="00331738" w:rsidRDefault="00331738" w:rsidP="00331738">
      <w:pPr>
        <w:pStyle w:val="Heading3"/>
      </w:pPr>
      <w:r>
        <w:t>Ping the Switch from Home PC</w:t>
      </w:r>
      <w:r w:rsidRPr="006747C7">
        <w:t>.</w:t>
      </w:r>
    </w:p>
    <w:p w14:paraId="25D3AFBB" w14:textId="6F2C1892" w:rsidR="00331738" w:rsidRPr="00331738" w:rsidRDefault="00331738" w:rsidP="00331738">
      <w:pPr>
        <w:pStyle w:val="BodyTextL25"/>
      </w:pPr>
      <w:r w:rsidRPr="004F55CE">
        <w:t xml:space="preserve">Open the </w:t>
      </w:r>
      <w:r w:rsidRPr="004F55CE">
        <w:rPr>
          <w:b/>
        </w:rPr>
        <w:t>Home PC</w:t>
      </w:r>
      <w:r w:rsidRPr="004F55CE">
        <w:t xml:space="preserve"> command prompt and ping the </w:t>
      </w:r>
      <w:r w:rsidRPr="004F55CE">
        <w:rPr>
          <w:b/>
        </w:rPr>
        <w:t>Switch</w:t>
      </w:r>
      <w:r w:rsidRPr="004F55CE">
        <w:t xml:space="preserve"> IP address of to verify the connection.</w:t>
      </w:r>
    </w:p>
    <w:p w14:paraId="5F48C1B1" w14:textId="050340D6" w:rsidR="00331738" w:rsidRDefault="00331738">
      <w:r>
        <w:rPr>
          <w:noProof/>
        </w:rPr>
        <w:drawing>
          <wp:inline distT="0" distB="0" distL="0" distR="0" wp14:anchorId="12AB060A" wp14:editId="46135BB7">
            <wp:extent cx="38957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091D" w14:textId="77777777" w:rsidR="005B4C13" w:rsidRDefault="005B4C13"/>
    <w:p w14:paraId="7FF06F3A" w14:textId="7DB40BC3" w:rsidR="005B4C13" w:rsidRDefault="005B4C13" w:rsidP="005B4C13">
      <w:pPr>
        <w:pStyle w:val="Heading3"/>
      </w:pPr>
      <w:r>
        <w:t xml:space="preserve">Open Router0 from </w:t>
      </w:r>
      <w:r w:rsidRPr="006747C7">
        <w:t>C</w:t>
      </w:r>
      <w:r>
        <w:t>onfiguration Terminal</w:t>
      </w:r>
      <w:r w:rsidRPr="006747C7">
        <w:t>.</w:t>
      </w:r>
    </w:p>
    <w:p w14:paraId="7F34326B" w14:textId="60AE2AFE" w:rsidR="005B4C13" w:rsidRPr="005B4C13" w:rsidRDefault="005B4C13" w:rsidP="005B4C13">
      <w:pPr>
        <w:pStyle w:val="SubStepAlpha"/>
        <w:numPr>
          <w:ilvl w:val="0"/>
          <w:numId w:val="0"/>
        </w:numPr>
        <w:ind w:left="720"/>
      </w:pPr>
      <w:r>
        <w:t xml:space="preserve">Type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to view interface statuses.</w:t>
      </w:r>
    </w:p>
    <w:p w14:paraId="312F2374" w14:textId="203D6253" w:rsidR="005B4C13" w:rsidRPr="005B4C13" w:rsidRDefault="005B4C13" w:rsidP="005B4C13">
      <w:pPr>
        <w:rPr>
          <w:lang w:val="en-US"/>
        </w:rPr>
      </w:pPr>
      <w:r>
        <w:rPr>
          <w:noProof/>
        </w:rPr>
        <w:drawing>
          <wp:inline distT="0" distB="0" distL="0" distR="0" wp14:anchorId="6DF1C02C" wp14:editId="23FB608F">
            <wp:extent cx="5731510" cy="1059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2DC6" w14:textId="14B43DCC" w:rsidR="00331738" w:rsidRDefault="00331738"/>
    <w:p w14:paraId="6B928874" w14:textId="77777777" w:rsidR="005B4C13" w:rsidRDefault="005B4C13" w:rsidP="005B4C13">
      <w:pPr>
        <w:pStyle w:val="Heading2"/>
      </w:pPr>
      <w:r w:rsidRPr="006747C7">
        <w:t>Examine the Physical Topology</w:t>
      </w:r>
    </w:p>
    <w:p w14:paraId="6F89C5C5" w14:textId="77777777" w:rsidR="005B4C13" w:rsidRDefault="005B4C13" w:rsidP="005B4C13">
      <w:pPr>
        <w:pStyle w:val="Heading3"/>
      </w:pPr>
      <w:r w:rsidRPr="006747C7">
        <w:t>Examine the Cloud.</w:t>
      </w:r>
    </w:p>
    <w:p w14:paraId="37C7A154" w14:textId="77777777" w:rsidR="005B4C13" w:rsidRDefault="005B4C13" w:rsidP="005B4C13">
      <w:pPr>
        <w:pStyle w:val="BodyTextL50"/>
        <w:spacing w:before="0"/>
      </w:pPr>
      <w:r>
        <w:t>How many wires are connected to the switch in the blue rack?</w:t>
      </w:r>
    </w:p>
    <w:p w14:paraId="61B387AF" w14:textId="3B8C1FD8" w:rsidR="005B4C13" w:rsidRDefault="005B4C13">
      <w:r>
        <w:tab/>
        <w:t>Answer: 2 wires.</w:t>
      </w:r>
    </w:p>
    <w:p w14:paraId="09AE81E8" w14:textId="06BA4BFF" w:rsidR="005B4C13" w:rsidRDefault="005B4C13"/>
    <w:p w14:paraId="34021748" w14:textId="4F43EDFC" w:rsidR="005B4C13" w:rsidRDefault="005B4C13"/>
    <w:p w14:paraId="7C0DCBAA" w14:textId="384B20E9" w:rsidR="005B4C13" w:rsidRDefault="005B4C13"/>
    <w:p w14:paraId="353A50B4" w14:textId="1936DCDD" w:rsidR="005B4C13" w:rsidRDefault="005B4C13"/>
    <w:p w14:paraId="26F427CB" w14:textId="77777777" w:rsidR="005B4C13" w:rsidRDefault="005B4C13" w:rsidP="005B4C13">
      <w:pPr>
        <w:pStyle w:val="Heading3"/>
      </w:pPr>
      <w:r w:rsidRPr="006747C7">
        <w:t>Examine the Primary Network.</w:t>
      </w:r>
    </w:p>
    <w:p w14:paraId="501C3B46" w14:textId="6915420F" w:rsidR="005B4C13" w:rsidRDefault="005B4C13" w:rsidP="005B4C13">
      <w:pPr>
        <w:pStyle w:val="SubStepAlpha"/>
        <w:numPr>
          <w:ilvl w:val="2"/>
          <w:numId w:val="6"/>
        </w:numPr>
      </w:pPr>
      <w:r>
        <w:t xml:space="preserve">Click the </w:t>
      </w:r>
      <w:r>
        <w:rPr>
          <w:b/>
        </w:rPr>
        <w:t>Primary Network</w:t>
      </w:r>
      <w:r>
        <w:t xml:space="preserve"> icon. Hold the mouse pointer over the various cables.</w:t>
      </w:r>
    </w:p>
    <w:p w14:paraId="661AD627" w14:textId="6F94212F" w:rsidR="005B4C13" w:rsidRDefault="005B4C13" w:rsidP="005B4C13">
      <w:pPr>
        <w:pStyle w:val="BodyTextL50"/>
        <w:spacing w:before="0"/>
      </w:pPr>
      <w:r>
        <w:t>What is located on the table to the right of the blue rack?</w:t>
      </w:r>
    </w:p>
    <w:p w14:paraId="20CA079B" w14:textId="58C1CE4D" w:rsidR="005B4C13" w:rsidRDefault="005B4C13" w:rsidP="005B4C13">
      <w:pPr>
        <w:pStyle w:val="BodyTextL50"/>
        <w:spacing w:before="0"/>
      </w:pPr>
      <w:r>
        <w:t>Answer: Configuration Terminal</w:t>
      </w:r>
    </w:p>
    <w:p w14:paraId="1E1439BD" w14:textId="08F7D25E" w:rsidR="005B4C13" w:rsidRDefault="005B4C13" w:rsidP="005B4C13">
      <w:pPr>
        <w:pStyle w:val="BodyTextL50"/>
        <w:spacing w:before="0"/>
      </w:pPr>
    </w:p>
    <w:p w14:paraId="1CE08C76" w14:textId="77777777" w:rsidR="005B4C13" w:rsidRDefault="005B4C13" w:rsidP="005B4C13">
      <w:pPr>
        <w:pStyle w:val="Heading3"/>
      </w:pPr>
      <w:r w:rsidRPr="006747C7">
        <w:t>Examine the Secondary Network.</w:t>
      </w:r>
    </w:p>
    <w:p w14:paraId="1305AC05" w14:textId="77777777" w:rsidR="005B4C13" w:rsidRDefault="005B4C13" w:rsidP="005B4C13">
      <w:pPr>
        <w:pStyle w:val="SubStepAlpha"/>
        <w:numPr>
          <w:ilvl w:val="2"/>
          <w:numId w:val="7"/>
        </w:numPr>
      </w:pPr>
      <w:r>
        <w:t xml:space="preserve">Click the </w:t>
      </w:r>
      <w:r>
        <w:rPr>
          <w:b/>
        </w:rPr>
        <w:t>Secondary Network</w:t>
      </w:r>
      <w:r>
        <w:t xml:space="preserve"> icon. Hold the mouse pointer over the various cables.</w:t>
      </w:r>
    </w:p>
    <w:p w14:paraId="58C0ED7A" w14:textId="5BA4F2D0" w:rsidR="005B4C13" w:rsidRDefault="005B4C13" w:rsidP="005B4C13">
      <w:pPr>
        <w:pStyle w:val="SubStepAlpha"/>
        <w:numPr>
          <w:ilvl w:val="0"/>
          <w:numId w:val="0"/>
        </w:numPr>
        <w:ind w:left="720"/>
      </w:pPr>
      <w:r>
        <w:t>Why are there two orange cables connected to each device?</w:t>
      </w:r>
    </w:p>
    <w:p w14:paraId="6203FBD6" w14:textId="42AD5879" w:rsidR="005B4C13" w:rsidRDefault="005B4C13" w:rsidP="005B4C13">
      <w:pPr>
        <w:pStyle w:val="SubStepAlpha"/>
        <w:numPr>
          <w:ilvl w:val="0"/>
          <w:numId w:val="0"/>
        </w:numPr>
        <w:ind w:left="720"/>
      </w:pPr>
      <w:r>
        <w:t xml:space="preserve">Answer: </w:t>
      </w:r>
      <w:r w:rsidRPr="005B4C13">
        <w:t>Fiber cables come in pairs, one for transmit, the other for receive.</w:t>
      </w:r>
    </w:p>
    <w:p w14:paraId="264E174C" w14:textId="77777777" w:rsidR="005B4C13" w:rsidRDefault="005B4C13" w:rsidP="005B4C13">
      <w:pPr>
        <w:pStyle w:val="BodyTextL50"/>
        <w:spacing w:before="0"/>
      </w:pPr>
    </w:p>
    <w:p w14:paraId="5E948FF2" w14:textId="77777777" w:rsidR="005B4C13" w:rsidRPr="007841DD" w:rsidRDefault="005B4C13" w:rsidP="005B4C13">
      <w:pPr>
        <w:pStyle w:val="Heading3"/>
      </w:pPr>
      <w:r w:rsidRPr="007841DD">
        <w:t>Examine the Home Network.</w:t>
      </w:r>
    </w:p>
    <w:p w14:paraId="6A32AF01" w14:textId="72AC3155" w:rsidR="005B4C13" w:rsidRDefault="005B4C13" w:rsidP="005B4C13">
      <w:pPr>
        <w:pStyle w:val="SubStepAlpha"/>
        <w:numPr>
          <w:ilvl w:val="2"/>
          <w:numId w:val="8"/>
        </w:numPr>
      </w:pPr>
      <w:r>
        <w:t>Cl</w:t>
      </w:r>
      <w:r w:rsidRPr="007841DD">
        <w:t>ick</w:t>
      </w:r>
      <w:r>
        <w:t xml:space="preserve"> the </w:t>
      </w:r>
      <w:r w:rsidRPr="00A013A5">
        <w:rPr>
          <w:b/>
        </w:rPr>
        <w:t>Home Network</w:t>
      </w:r>
      <w:r>
        <w:t xml:space="preserve"> icon.</w:t>
      </w:r>
    </w:p>
    <w:p w14:paraId="3570A363" w14:textId="3EA9A02B" w:rsidR="005B4C13" w:rsidRDefault="005B4C13" w:rsidP="005B4C13">
      <w:pPr>
        <w:pStyle w:val="BodyTextL50"/>
        <w:spacing w:before="0"/>
      </w:pPr>
      <w:r>
        <w:t>Why is there no rack to hold the equipment?</w:t>
      </w:r>
    </w:p>
    <w:p w14:paraId="2F21967F" w14:textId="0683B7D4" w:rsidR="006F205A" w:rsidRDefault="005B4C13" w:rsidP="006F205A">
      <w:pPr>
        <w:pStyle w:val="BodyTextL50"/>
        <w:spacing w:before="0"/>
      </w:pPr>
      <w:r>
        <w:t xml:space="preserve">Answer: </w:t>
      </w:r>
      <w:r w:rsidR="006F205A" w:rsidRPr="006F205A">
        <w:t>Home networks typically do not have racks.</w:t>
      </w:r>
    </w:p>
    <w:p w14:paraId="2B102285" w14:textId="77777777" w:rsidR="005B4C13" w:rsidRDefault="005B4C13"/>
    <w:sectPr w:rsidR="005B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BF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" w15:restartNumberingAfterBreak="0">
    <w:nsid w:val="34FF5D6D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8D5605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8D2BB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971607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AD40693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31"/>
    <w:rsid w:val="00331738"/>
    <w:rsid w:val="005B4C13"/>
    <w:rsid w:val="006F205A"/>
    <w:rsid w:val="007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E70"/>
  <w15:chartTrackingRefBased/>
  <w15:docId w15:val="{125B51C8-9A3A-4EE0-9916-227AB42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95B31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3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bCs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95B31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B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5B3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B31"/>
    <w:rPr>
      <w:rFonts w:ascii="Arial" w:eastAsia="Times New Roman" w:hAnsi="Arial" w:cs="Times New Roman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795B3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SubStepAlpha">
    <w:name w:val="SubStep Alpha"/>
    <w:basedOn w:val="Normal"/>
    <w:qFormat/>
    <w:rsid w:val="00795B31"/>
    <w:pPr>
      <w:numPr>
        <w:ilvl w:val="3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Normal"/>
    <w:qFormat/>
    <w:rsid w:val="00795B31"/>
    <w:pPr>
      <w:numPr>
        <w:ilvl w:val="4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LabList">
    <w:name w:val="Lab List"/>
    <w:basedOn w:val="NoList"/>
    <w:uiPriority w:val="99"/>
    <w:rsid w:val="00795B31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331738"/>
    <w:pPr>
      <w:numPr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basedOn w:val="NoList"/>
    <w:uiPriority w:val="99"/>
    <w:rsid w:val="00331738"/>
    <w:pPr>
      <w:numPr>
        <w:numId w:val="2"/>
      </w:numPr>
    </w:pPr>
  </w:style>
  <w:style w:type="paragraph" w:customStyle="1" w:styleId="BodyTextL25">
    <w:name w:val="Body Text L25"/>
    <w:basedOn w:val="Normal"/>
    <w:link w:val="BodyTextL25Char"/>
    <w:qFormat/>
    <w:rsid w:val="00331738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BodyTextL25Char">
    <w:name w:val="Body Text L25 Char"/>
    <w:basedOn w:val="DefaultParagraphFont"/>
    <w:link w:val="BodyTextL25"/>
    <w:rsid w:val="00331738"/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link w:val="BodyTextL50Char"/>
    <w:qFormat/>
    <w:rsid w:val="005B4C13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BodyTextL50Char">
    <w:name w:val="Body Text L50 Char"/>
    <w:basedOn w:val="DefaultParagraphFont"/>
    <w:link w:val="BodyTextL50"/>
    <w:rsid w:val="005B4C13"/>
    <w:rPr>
      <w:rFonts w:ascii="Arial" w:eastAsia="Calibri" w:hAnsi="Arial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LineL50">
    <w:name w:val="Answer Line L50"/>
    <w:basedOn w:val="Normal"/>
    <w:next w:val="BodyTextL50"/>
    <w:qFormat/>
    <w:rsid w:val="005B4C13"/>
    <w:pPr>
      <w:spacing w:before="120" w:after="120" w:line="240" w:lineRule="auto"/>
      <w:ind w:left="720"/>
    </w:pPr>
    <w:rPr>
      <w:rFonts w:ascii="Arial" w:eastAsia="Calibri" w:hAnsi="Arial" w:cs="Times New Roman"/>
      <w:b/>
      <w:i/>
      <w:color w:val="FFFFFF" w:themeColor="background1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masuan</dc:creator>
  <cp:keywords/>
  <dc:description/>
  <cp:lastModifiedBy>mariam masuan</cp:lastModifiedBy>
  <cp:revision>1</cp:revision>
  <dcterms:created xsi:type="dcterms:W3CDTF">2021-04-20T14:16:00Z</dcterms:created>
  <dcterms:modified xsi:type="dcterms:W3CDTF">2021-04-20T14:48:00Z</dcterms:modified>
</cp:coreProperties>
</file>