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91579452"/>
        <w:docPartObj>
          <w:docPartGallery w:val="Cover Pages"/>
          <w:docPartUnique/>
        </w:docPartObj>
      </w:sdtPr>
      <w:sdtEndPr>
        <w:rPr>
          <w:b/>
          <w:color w:val="EE0000"/>
        </w:rPr>
      </w:sdtEndPr>
      <w:sdtContent>
        <w:p w14:paraId="6D93F226" w14:textId="7CB64402" w:rsidR="00CD7AF1" w:rsidRDefault="00CD7A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362DEE3" wp14:editId="4EDE3E01">
                    <wp:simplePos x="0" y="0"/>
                    <wp:positionH relativeFrom="page">
                      <wp:posOffset>3467100</wp:posOffset>
                    </wp:positionH>
                    <wp:positionV relativeFrom="page">
                      <wp:posOffset>762001</wp:posOffset>
                    </wp:positionV>
                    <wp:extent cx="3108960" cy="5981700"/>
                    <wp:effectExtent l="0" t="0" r="15240" b="1905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5981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D6C93D" id="Rectangle 468" o:spid="_x0000_s1026" style="position:absolute;margin-left:273pt;margin-top:60pt;width:244.8pt;height:471pt;z-index:251667456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9F8851" wp14:editId="4FDA2C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5B842" w14:textId="12E5A51F" w:rsidR="00CD7AF1" w:rsidRDefault="00CD7AF1" w:rsidP="00CD7AF1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0EFC5534" wp14:editId="5D99C063">
                                      <wp:extent cx="2484755" cy="1342390"/>
                                      <wp:effectExtent l="0" t="0" r="0" b="0"/>
                                      <wp:docPr id="9" name="Picture 9" descr="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9" descr="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84755" cy="13423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79F8851" id="Rectangle 467" o:spid="_x0000_s1026" style="position:absolute;margin-left:0;margin-top:0;width:226.45pt;height:237.6pt;z-index:25166848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" fillcolor="#1f497d [3215]" stroked="f" strokeweight="2pt">
                    <v:textbox inset="14.4pt,14.4pt,14.4pt,28.8pt">
                      <w:txbxContent>
                        <w:p w14:paraId="4505B842" w14:textId="12E5A51F" w:rsidR="00CD7AF1" w:rsidRDefault="00CD7AF1" w:rsidP="00CD7AF1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0EFC5534" wp14:editId="5D99C063">
                                <wp:extent cx="2484755" cy="1342390"/>
                                <wp:effectExtent l="0" t="0" r="0" b="0"/>
                                <wp:docPr id="9" name="Picture 9" descr="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descr="Text&#10;&#10;Description automatically generated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84755" cy="13423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F3E4227" wp14:editId="33FA62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7368DF" w14:textId="3FF78B8E" w:rsidR="00CD7AF1" w:rsidRDefault="00CD7AF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Packet Tracer - Implement VLANs and Trunking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8AD494" w14:textId="5189598D" w:rsidR="00CD7AF1" w:rsidRDefault="00CD7AF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F3E42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7" type="#_x0000_t202" style="position:absolute;margin-left:0;margin-top:0;width:220.3pt;height:194.9pt;z-index:25166950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As7X+sOAIAAGs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47368DF" w14:textId="3FF78B8E" w:rsidR="00CD7AF1" w:rsidRDefault="00CD7AF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Packet Tracer - Implement VLANs and Trunking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A8AD494" w14:textId="5189598D" w:rsidR="00CD7AF1" w:rsidRDefault="00CD7AF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9311"/>
            <w:tblW w:w="0" w:type="auto"/>
            <w:tblLook w:val="04A0" w:firstRow="1" w:lastRow="0" w:firstColumn="1" w:lastColumn="0" w:noHBand="0" w:noVBand="1"/>
          </w:tblPr>
          <w:tblGrid>
            <w:gridCol w:w="2263"/>
            <w:gridCol w:w="6338"/>
          </w:tblGrid>
          <w:tr w:rsidR="0068621C" w:rsidRPr="002F7F47" w14:paraId="578D18C3" w14:textId="77777777" w:rsidTr="0068621C">
            <w:trPr>
              <w:trHeight w:val="397"/>
            </w:trPr>
            <w:tc>
              <w:tcPr>
                <w:tcW w:w="2263" w:type="dxa"/>
              </w:tcPr>
              <w:p w14:paraId="0558E552" w14:textId="77777777" w:rsidR="0068621C" w:rsidRPr="002F7F47" w:rsidRDefault="0068621C" w:rsidP="0068621C">
                <w:pPr>
                  <w:jc w:val="center"/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 w:rsidRPr="002F7F47"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  <w:t>NAME</w:t>
                </w:r>
              </w:p>
            </w:tc>
            <w:tc>
              <w:tcPr>
                <w:tcW w:w="6338" w:type="dxa"/>
              </w:tcPr>
              <w:p w14:paraId="3E622E0A" w14:textId="77777777" w:rsidR="0068621C" w:rsidRPr="002F7F47" w:rsidRDefault="0068621C" w:rsidP="0068621C">
                <w:pPr>
                  <w:jc w:val="center"/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 w:rsidRPr="002F7F47"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  <w:t>MOHAMAD SAIFUL NIZAM BIN ABD AZIZ</w:t>
                </w:r>
              </w:p>
            </w:tc>
          </w:tr>
          <w:tr w:rsidR="0068621C" w:rsidRPr="002F7F47" w14:paraId="45B6EA1B" w14:textId="77777777" w:rsidTr="0068621C">
            <w:tc>
              <w:tcPr>
                <w:tcW w:w="2263" w:type="dxa"/>
              </w:tcPr>
              <w:p w14:paraId="5AFBD697" w14:textId="77777777" w:rsidR="0068621C" w:rsidRPr="002F7F47" w:rsidRDefault="0068621C" w:rsidP="0068621C">
                <w:pPr>
                  <w:jc w:val="center"/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 w:rsidRPr="002F7F47"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  <w:t>NO. MATRIC</w:t>
                </w:r>
              </w:p>
            </w:tc>
            <w:tc>
              <w:tcPr>
                <w:tcW w:w="6338" w:type="dxa"/>
              </w:tcPr>
              <w:p w14:paraId="0A645253" w14:textId="77777777" w:rsidR="0068621C" w:rsidRPr="002F7F47" w:rsidRDefault="0068621C" w:rsidP="0068621C">
                <w:pPr>
                  <w:jc w:val="center"/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 w:rsidRPr="002F7F47"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  <w:t>A179830</w:t>
                </w:r>
              </w:p>
            </w:tc>
          </w:tr>
          <w:tr w:rsidR="0068621C" w:rsidRPr="002F7F47" w14:paraId="2EF23B82" w14:textId="77777777" w:rsidTr="0068621C">
            <w:tc>
              <w:tcPr>
                <w:tcW w:w="2263" w:type="dxa"/>
              </w:tcPr>
              <w:p w14:paraId="615D367C" w14:textId="6ABBEC4F" w:rsidR="0068621C" w:rsidRPr="002F7F47" w:rsidRDefault="00712760" w:rsidP="0068621C">
                <w:pPr>
                  <w:jc w:val="center"/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  <w:t>INSTRUCTOR</w:t>
                </w:r>
              </w:p>
            </w:tc>
            <w:tc>
              <w:tcPr>
                <w:tcW w:w="6338" w:type="dxa"/>
              </w:tcPr>
              <w:p w14:paraId="500019FF" w14:textId="6938D0BC" w:rsidR="0068621C" w:rsidRPr="002F7F47" w:rsidRDefault="00712760" w:rsidP="0068621C">
                <w:pPr>
                  <w:jc w:val="center"/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4"/>
                    <w:szCs w:val="24"/>
                  </w:rPr>
                  <w:t>TS. DR. WAN FARIZA BINTI FAUZI</w:t>
                </w:r>
              </w:p>
            </w:tc>
          </w:tr>
        </w:tbl>
        <w:p w14:paraId="0A6511C4" w14:textId="1FB09B61" w:rsidR="00CD7AF1" w:rsidRDefault="00CD7AF1">
          <w:pPr>
            <w:spacing w:before="0" w:after="0" w:line="240" w:lineRule="auto"/>
            <w:rPr>
              <w:rFonts w:eastAsiaTheme="majorEastAsia" w:cstheme="majorBidi"/>
              <w:color w:val="EE0000"/>
              <w:kern w:val="28"/>
              <w:sz w:val="32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60173E1" wp14:editId="5545A2CA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6454775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85E88E" id="Rectangle 469" o:spid="_x0000_s1026" style="position:absolute;margin-left:278.45pt;margin-top:508.25pt;width:226.45pt;height:9.35pt;z-index:25167052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b/>
              <w:color w:val="EE0000"/>
            </w:rPr>
            <w:br w:type="page"/>
          </w:r>
        </w:p>
      </w:sdtContent>
    </w:sdt>
    <w:p w14:paraId="625C1C40" w14:textId="30962062" w:rsidR="004D36D7" w:rsidRPr="009C0C49" w:rsidRDefault="004D2AC8" w:rsidP="004C409B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2125" w:rsidRPr="001D43D9">
            <w:t xml:space="preserve">Packet Tracer - Implement VLANs and </w:t>
          </w:r>
          <w:proofErr w:type="spellStart"/>
          <w:r w:rsidR="001B2125" w:rsidRPr="001D43D9">
            <w:t>Trunking</w:t>
          </w:r>
          <w:proofErr w:type="spellEnd"/>
        </w:sdtContent>
      </w:sdt>
    </w:p>
    <w:p w14:paraId="033BE692" w14:textId="38CC7296" w:rsidR="003D508B" w:rsidRDefault="003D508B" w:rsidP="003D508B">
      <w:pPr>
        <w:pStyle w:val="Heading1"/>
      </w:pPr>
      <w:r>
        <w:t>Topology</w:t>
      </w:r>
    </w:p>
    <w:p w14:paraId="7B204570" w14:textId="1570D382" w:rsidR="003D508B" w:rsidRPr="003D508B" w:rsidRDefault="002A09FC" w:rsidP="003D508B">
      <w:pPr>
        <w:pStyle w:val="BodyTextL25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1CF59" wp14:editId="4E17B093">
                <wp:simplePos x="0" y="0"/>
                <wp:positionH relativeFrom="column">
                  <wp:posOffset>5283200</wp:posOffset>
                </wp:positionH>
                <wp:positionV relativeFrom="paragraph">
                  <wp:posOffset>774065</wp:posOffset>
                </wp:positionV>
                <wp:extent cx="469900" cy="184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3E0D9" w14:textId="4C730F98" w:rsidR="002A09FC" w:rsidRPr="000424DE" w:rsidRDefault="002A09FC" w:rsidP="002A09FC">
                            <w:pPr>
                              <w:spacing w:before="0" w:after="0" w:line="240" w:lineRule="auto"/>
                              <w:rPr>
                                <w:sz w:val="14"/>
                                <w:szCs w:val="14"/>
                                <w:lang w:val="en-MY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MY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CF59" id="Text Box 7" o:spid="_x0000_s1028" type="#_x0000_t202" style="position:absolute;margin-left:416pt;margin-top:60.95pt;width:37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" filled="f" stroked="f" strokeweight=".5pt">
                <v:textbox>
                  <w:txbxContent>
                    <w:p w14:paraId="5E53E0D9" w14:textId="4C730F98" w:rsidR="002A09FC" w:rsidRPr="000424DE" w:rsidRDefault="002A09FC" w:rsidP="002A09FC">
                      <w:pPr>
                        <w:spacing w:before="0" w:after="0" w:line="240" w:lineRule="auto"/>
                        <w:rPr>
                          <w:sz w:val="14"/>
                          <w:szCs w:val="14"/>
                          <w:lang w:val="en-MY"/>
                        </w:rPr>
                      </w:pPr>
                      <w:r>
                        <w:rPr>
                          <w:sz w:val="14"/>
                          <w:szCs w:val="14"/>
                          <w:lang w:val="en-MY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0DEB5" wp14:editId="7D4AFA06">
                <wp:simplePos x="0" y="0"/>
                <wp:positionH relativeFrom="column">
                  <wp:posOffset>5359400</wp:posOffset>
                </wp:positionH>
                <wp:positionV relativeFrom="paragraph">
                  <wp:posOffset>824230</wp:posOffset>
                </wp:positionV>
                <wp:extent cx="177800" cy="82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82550"/>
                        </a:xfrm>
                        <a:prstGeom prst="rect">
                          <a:avLst/>
                        </a:prstGeom>
                        <a:solidFill>
                          <a:srgbClr val="EFE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6A18" id="Rectangle 6" o:spid="_x0000_s1026" style="position:absolute;margin-left:422pt;margin-top:64.9pt;width:14pt;height: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" fillcolor="#efefff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9AD087" wp14:editId="094D5A6C">
                <wp:simplePos x="0" y="0"/>
                <wp:positionH relativeFrom="column">
                  <wp:posOffset>4743450</wp:posOffset>
                </wp:positionH>
                <wp:positionV relativeFrom="paragraph">
                  <wp:posOffset>779780</wp:posOffset>
                </wp:positionV>
                <wp:extent cx="469900" cy="184150"/>
                <wp:effectExtent l="0" t="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0" cy="184150"/>
                          <a:chOff x="-177800" y="177800"/>
                          <a:chExt cx="469900" cy="1841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82550" y="234950"/>
                            <a:ext cx="273050" cy="95250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-177800" y="177800"/>
                            <a:ext cx="4699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407F" w14:textId="3EC89F0B" w:rsidR="000424DE" w:rsidRPr="000424DE" w:rsidRDefault="000424DE" w:rsidP="000424DE">
                              <w:pPr>
                                <w:spacing w:before="0" w:after="0" w:line="240" w:lineRule="auto"/>
                                <w:rPr>
                                  <w:sz w:val="14"/>
                                  <w:szCs w:val="14"/>
                                  <w:lang w:val="en-MY"/>
                                </w:rPr>
                              </w:pPr>
                              <w:r w:rsidRPr="000424DE">
                                <w:rPr>
                                  <w:sz w:val="14"/>
                                  <w:szCs w:val="14"/>
                                  <w:lang w:val="en-MY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AD087" id="Group 5" o:spid="_x0000_s1029" style="position:absolute;margin-left:373.5pt;margin-top:61.4pt;width:37pt;height:14.5pt;z-index:251661312;mso-width-relative:margin;mso-height-relative:margin" coordorigin="-177800,177800" coordsize="46990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">
                <v:rect id="Rectangle 4" o:spid="_x0000_s1030" style="position:absolute;left:-82550;top:234950;width:2730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" fillcolor="#efefff" stroked="f" strokeweight="2pt"/>
                <v:shape id="Text Box 3" o:spid="_x0000_s1031" type="#_x0000_t202" style="position:absolute;left:-177800;top:177800;width:46990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104407F" w14:textId="3EC89F0B" w:rsidR="000424DE" w:rsidRPr="000424DE" w:rsidRDefault="000424DE" w:rsidP="000424DE">
                        <w:pPr>
                          <w:spacing w:before="0" w:after="0" w:line="240" w:lineRule="auto"/>
                          <w:rPr>
                            <w:sz w:val="14"/>
                            <w:szCs w:val="14"/>
                            <w:lang w:val="en-MY"/>
                          </w:rPr>
                        </w:pPr>
                        <w:r w:rsidRPr="000424DE">
                          <w:rPr>
                            <w:sz w:val="14"/>
                            <w:szCs w:val="14"/>
                            <w:lang w:val="en-MY"/>
                          </w:rPr>
                          <w:t>Switch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08B">
        <w:rPr>
          <w:noProof/>
        </w:rPr>
        <w:drawing>
          <wp:inline distT="0" distB="0" distL="0" distR="0" wp14:anchorId="0C6D6C56" wp14:editId="0DE5293D">
            <wp:extent cx="64008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FD1A" w14:textId="5090F669" w:rsidR="003F5E4A" w:rsidRDefault="003F5E4A" w:rsidP="003F5E4A">
      <w:pPr>
        <w:pStyle w:val="Heading1"/>
      </w:pPr>
      <w:r>
        <w:t>Addressing 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25"/>
        <w:gridCol w:w="1382"/>
        <w:gridCol w:w="2070"/>
        <w:gridCol w:w="1890"/>
        <w:gridCol w:w="1710"/>
        <w:gridCol w:w="1803"/>
      </w:tblGrid>
      <w:tr w:rsidR="00770A1F" w14:paraId="36D56230" w14:textId="77777777" w:rsidTr="00355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5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Device</w:t>
            </w:r>
          </w:p>
        </w:tc>
        <w:tc>
          <w:tcPr>
            <w:tcW w:w="1382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Interface</w:t>
            </w:r>
          </w:p>
        </w:tc>
        <w:tc>
          <w:tcPr>
            <w:tcW w:w="207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 Address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Subnet Mask</w:t>
            </w:r>
          </w:p>
        </w:tc>
        <w:tc>
          <w:tcPr>
            <w:tcW w:w="171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Switchport</w:t>
            </w:r>
          </w:p>
        </w:tc>
        <w:tc>
          <w:tcPr>
            <w:tcW w:w="1803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355529">
        <w:tc>
          <w:tcPr>
            <w:tcW w:w="1225" w:type="dxa"/>
          </w:tcPr>
          <w:p w14:paraId="33248968" w14:textId="11E73C6B" w:rsidR="000020D9" w:rsidRDefault="008776EF" w:rsidP="008776EF">
            <w:pPr>
              <w:pStyle w:val="TableText"/>
            </w:pPr>
            <w:r>
              <w:t>PC</w:t>
            </w:r>
            <w:r w:rsidR="003D508B">
              <w:t>Sales</w:t>
            </w:r>
            <w:r>
              <w:t>1</w:t>
            </w:r>
          </w:p>
        </w:tc>
        <w:tc>
          <w:tcPr>
            <w:tcW w:w="1382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265D965" w14:textId="5672C8FF" w:rsidR="000020D9" w:rsidRDefault="00784CFC" w:rsidP="008776EF">
            <w:pPr>
              <w:pStyle w:val="TableText"/>
            </w:pPr>
            <w:r>
              <w:t>S</w:t>
            </w:r>
            <w:r w:rsidR="003D508B">
              <w:t>2</w:t>
            </w:r>
            <w:r>
              <w:t xml:space="preserve"> </w:t>
            </w:r>
            <w:r w:rsidR="00210D2F">
              <w:t>F0/1</w:t>
            </w:r>
          </w:p>
        </w:tc>
        <w:tc>
          <w:tcPr>
            <w:tcW w:w="1803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355529">
        <w:tc>
          <w:tcPr>
            <w:tcW w:w="1225" w:type="dxa"/>
          </w:tcPr>
          <w:p w14:paraId="7F808895" w14:textId="0339C686" w:rsidR="000020D9" w:rsidRDefault="008776EF" w:rsidP="008776EF">
            <w:pPr>
              <w:pStyle w:val="TableText"/>
            </w:pPr>
            <w:r>
              <w:t>PC</w:t>
            </w:r>
            <w:r w:rsidR="003D508B">
              <w:t>HR1</w:t>
            </w:r>
          </w:p>
        </w:tc>
        <w:tc>
          <w:tcPr>
            <w:tcW w:w="1382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2B4736D2" w14:textId="517FF3FC" w:rsidR="000020D9" w:rsidRDefault="009979AA" w:rsidP="008776EF">
            <w:pPr>
              <w:pStyle w:val="TableText"/>
            </w:pPr>
            <w:r>
              <w:t>192.168.20.</w:t>
            </w:r>
            <w:r w:rsidR="003D508B">
              <w:t>10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63C07A73" w14:textId="678809D8" w:rsidR="000020D9" w:rsidRDefault="00784CFC" w:rsidP="008776EF">
            <w:pPr>
              <w:pStyle w:val="TableText"/>
            </w:pPr>
            <w:r>
              <w:t>S</w:t>
            </w:r>
            <w:r w:rsidR="003D508B">
              <w:t>2</w:t>
            </w:r>
            <w:r>
              <w:t xml:space="preserve"> </w:t>
            </w:r>
            <w:r w:rsidR="00210D2F">
              <w:t>F0/2</w:t>
            </w:r>
          </w:p>
        </w:tc>
        <w:tc>
          <w:tcPr>
            <w:tcW w:w="1803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355529">
        <w:tc>
          <w:tcPr>
            <w:tcW w:w="1225" w:type="dxa"/>
          </w:tcPr>
          <w:p w14:paraId="1C9769DB" w14:textId="2E47BBD2" w:rsidR="000020D9" w:rsidRDefault="008776EF" w:rsidP="008776EF">
            <w:pPr>
              <w:pStyle w:val="TableText"/>
            </w:pPr>
            <w:r>
              <w:t>PC</w:t>
            </w:r>
            <w:r w:rsidR="003D508B">
              <w:t>Fin1</w:t>
            </w:r>
          </w:p>
        </w:tc>
        <w:tc>
          <w:tcPr>
            <w:tcW w:w="1382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4E0F74B3" w14:textId="10FC3065" w:rsidR="000020D9" w:rsidRDefault="009979AA" w:rsidP="008776EF">
            <w:pPr>
              <w:pStyle w:val="TableText"/>
            </w:pPr>
            <w:r>
              <w:t>192.168.30.</w:t>
            </w:r>
            <w:r w:rsidR="003D508B">
              <w:t>10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D69895B" w14:textId="218EE2C2" w:rsidR="000020D9" w:rsidRDefault="00784CFC" w:rsidP="008776EF">
            <w:pPr>
              <w:pStyle w:val="TableText"/>
            </w:pPr>
            <w:r>
              <w:t>S</w:t>
            </w:r>
            <w:r w:rsidR="003D508B">
              <w:t>2</w:t>
            </w:r>
            <w:r>
              <w:t xml:space="preserve"> </w:t>
            </w:r>
            <w:r w:rsidR="00210D2F">
              <w:t>F0/3</w:t>
            </w:r>
          </w:p>
        </w:tc>
        <w:tc>
          <w:tcPr>
            <w:tcW w:w="1803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355529">
        <w:tc>
          <w:tcPr>
            <w:tcW w:w="1225" w:type="dxa"/>
          </w:tcPr>
          <w:p w14:paraId="5F409898" w14:textId="093F09D7" w:rsidR="009979AA" w:rsidRDefault="009979AA" w:rsidP="009979AA">
            <w:pPr>
              <w:pStyle w:val="TableText"/>
            </w:pPr>
            <w:r>
              <w:t>PC</w:t>
            </w:r>
            <w:r w:rsidR="003D508B">
              <w:t>Sales2</w:t>
            </w:r>
          </w:p>
        </w:tc>
        <w:tc>
          <w:tcPr>
            <w:tcW w:w="1382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0EBC82C2" w14:textId="2587CD0F" w:rsidR="009979AA" w:rsidRDefault="00F50028" w:rsidP="009979AA">
            <w:pPr>
              <w:pStyle w:val="TableText"/>
            </w:pPr>
            <w:r>
              <w:t>S</w:t>
            </w:r>
            <w:r w:rsidR="003D508B">
              <w:t>3</w:t>
            </w:r>
            <w:r>
              <w:t xml:space="preserve"> </w:t>
            </w:r>
            <w:r w:rsidR="009979AA">
              <w:t>F0/1</w:t>
            </w:r>
          </w:p>
        </w:tc>
        <w:tc>
          <w:tcPr>
            <w:tcW w:w="1803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355529">
        <w:tc>
          <w:tcPr>
            <w:tcW w:w="1225" w:type="dxa"/>
          </w:tcPr>
          <w:p w14:paraId="5DF92E8B" w14:textId="38915EAD" w:rsidR="009979AA" w:rsidRDefault="009979AA" w:rsidP="009979AA">
            <w:pPr>
              <w:pStyle w:val="TableText"/>
            </w:pPr>
            <w:r>
              <w:t>PC</w:t>
            </w:r>
            <w:r w:rsidR="003D508B">
              <w:t>HR2</w:t>
            </w:r>
          </w:p>
        </w:tc>
        <w:tc>
          <w:tcPr>
            <w:tcW w:w="1382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0B208240" w14:textId="6B7CB042" w:rsidR="009979AA" w:rsidRDefault="009979AA" w:rsidP="009979AA">
            <w:pPr>
              <w:pStyle w:val="TableText"/>
            </w:pPr>
            <w:r>
              <w:t>192.168.20.</w:t>
            </w:r>
            <w:r w:rsidR="003D508B">
              <w:t>1</w:t>
            </w:r>
            <w:r>
              <w:t>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AFD0DE7" w14:textId="56018F12" w:rsidR="009979AA" w:rsidRDefault="00F50028" w:rsidP="009979AA">
            <w:pPr>
              <w:pStyle w:val="TableText"/>
            </w:pPr>
            <w:r>
              <w:t>S</w:t>
            </w:r>
            <w:r w:rsidR="003D508B">
              <w:t>3</w:t>
            </w:r>
            <w:r>
              <w:t xml:space="preserve"> </w:t>
            </w:r>
            <w:r w:rsidR="009979AA">
              <w:t>F0/2</w:t>
            </w:r>
          </w:p>
        </w:tc>
        <w:tc>
          <w:tcPr>
            <w:tcW w:w="1803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355529">
        <w:tc>
          <w:tcPr>
            <w:tcW w:w="1225" w:type="dxa"/>
          </w:tcPr>
          <w:p w14:paraId="14996C97" w14:textId="4E81B021" w:rsidR="009979AA" w:rsidRDefault="009979AA" w:rsidP="009979AA">
            <w:pPr>
              <w:pStyle w:val="TableText"/>
            </w:pPr>
            <w:r>
              <w:t>PC</w:t>
            </w:r>
            <w:r w:rsidR="003D508B">
              <w:t>Fin2</w:t>
            </w:r>
          </w:p>
        </w:tc>
        <w:tc>
          <w:tcPr>
            <w:tcW w:w="1382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3DA0FBA2" w14:textId="1610B424" w:rsidR="009979AA" w:rsidRDefault="009979AA" w:rsidP="009979AA">
            <w:pPr>
              <w:pStyle w:val="TableText"/>
            </w:pPr>
            <w:r>
              <w:t>192.168.30.</w:t>
            </w:r>
            <w:r w:rsidR="003D508B">
              <w:t>1</w:t>
            </w:r>
            <w:r>
              <w:t>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C010C01" w14:textId="1DD1185A" w:rsidR="009979AA" w:rsidRDefault="00F50028" w:rsidP="009979AA">
            <w:pPr>
              <w:pStyle w:val="TableText"/>
            </w:pPr>
            <w:r>
              <w:t>S</w:t>
            </w:r>
            <w:r w:rsidR="003D508B">
              <w:t>3</w:t>
            </w:r>
            <w:r>
              <w:t xml:space="preserve"> </w:t>
            </w:r>
            <w:r w:rsidR="009979AA">
              <w:t>F0/3</w:t>
            </w:r>
          </w:p>
        </w:tc>
        <w:tc>
          <w:tcPr>
            <w:tcW w:w="1803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355529">
        <w:tc>
          <w:tcPr>
            <w:tcW w:w="1225" w:type="dxa"/>
          </w:tcPr>
          <w:p w14:paraId="318D6F0B" w14:textId="33BD13AF" w:rsidR="009979AA" w:rsidRDefault="009979AA" w:rsidP="009979AA">
            <w:pPr>
              <w:pStyle w:val="TableText"/>
            </w:pPr>
            <w:r>
              <w:t>PC</w:t>
            </w:r>
            <w:r w:rsidR="003D508B">
              <w:t>Sales3</w:t>
            </w:r>
          </w:p>
        </w:tc>
        <w:tc>
          <w:tcPr>
            <w:tcW w:w="1382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207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7FEEB576" w14:textId="08B9F938" w:rsidR="009979AA" w:rsidRDefault="00F50028" w:rsidP="009979AA">
            <w:pPr>
              <w:pStyle w:val="TableText"/>
            </w:pPr>
            <w:r>
              <w:t>S</w:t>
            </w:r>
            <w:r w:rsidR="003D508B">
              <w:t>3</w:t>
            </w:r>
            <w:r>
              <w:t xml:space="preserve"> </w:t>
            </w:r>
            <w:r w:rsidR="009979AA">
              <w:t>F0/</w:t>
            </w:r>
            <w:r w:rsidR="002C3B6E">
              <w:t>4</w:t>
            </w:r>
          </w:p>
        </w:tc>
        <w:tc>
          <w:tcPr>
            <w:tcW w:w="1803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>VLAN 40</w:t>
            </w:r>
            <w:r w:rsidR="0092683D">
              <w:t xml:space="preserve"> (Voice)</w:t>
            </w:r>
          </w:p>
        </w:tc>
      </w:tr>
      <w:tr w:rsidR="009979AA" w14:paraId="57129D0C" w14:textId="77777777" w:rsidTr="00355529">
        <w:tc>
          <w:tcPr>
            <w:tcW w:w="1225" w:type="dxa"/>
          </w:tcPr>
          <w:p w14:paraId="7ECE4F3D" w14:textId="50CFF940" w:rsidR="009979AA" w:rsidRDefault="009979AA" w:rsidP="009979AA">
            <w:pPr>
              <w:pStyle w:val="TableText"/>
            </w:pPr>
            <w:r>
              <w:t>S</w:t>
            </w:r>
            <w:r w:rsidR="003D508B">
              <w:t>1</w:t>
            </w:r>
          </w:p>
        </w:tc>
        <w:tc>
          <w:tcPr>
            <w:tcW w:w="1382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03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355529">
        <w:tc>
          <w:tcPr>
            <w:tcW w:w="1225" w:type="dxa"/>
          </w:tcPr>
          <w:p w14:paraId="2BC130C7" w14:textId="6FF32447" w:rsidR="009979AA" w:rsidRDefault="009979AA" w:rsidP="009979AA">
            <w:pPr>
              <w:pStyle w:val="TableText"/>
            </w:pPr>
            <w:r>
              <w:t>S</w:t>
            </w:r>
            <w:r w:rsidR="003D508B">
              <w:t>2</w:t>
            </w:r>
          </w:p>
        </w:tc>
        <w:tc>
          <w:tcPr>
            <w:tcW w:w="1382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N/A</w:t>
            </w:r>
          </w:p>
        </w:tc>
        <w:tc>
          <w:tcPr>
            <w:tcW w:w="1803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355529">
        <w:tc>
          <w:tcPr>
            <w:tcW w:w="1225" w:type="dxa"/>
          </w:tcPr>
          <w:p w14:paraId="4052E1D5" w14:textId="286CE77E" w:rsidR="009979AA" w:rsidRDefault="009979AA" w:rsidP="009979AA">
            <w:pPr>
              <w:pStyle w:val="TableText"/>
            </w:pPr>
            <w:r>
              <w:t>S</w:t>
            </w:r>
            <w:r w:rsidR="003D508B">
              <w:t>3</w:t>
            </w:r>
          </w:p>
        </w:tc>
        <w:tc>
          <w:tcPr>
            <w:tcW w:w="1382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207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71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03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68B68F3A" w14:textId="03F23A02" w:rsidR="002A4D5D" w:rsidRDefault="002A4D5D" w:rsidP="002A4D5D">
      <w:pPr>
        <w:pStyle w:val="ConfigWindow"/>
      </w:pPr>
      <w:r>
        <w:t>Blank Line - no additional information</w:t>
      </w:r>
    </w:p>
    <w:p w14:paraId="7EA7FF51" w14:textId="77777777" w:rsidR="00A308C2" w:rsidRPr="00A308C2" w:rsidRDefault="00A308C2" w:rsidP="00A308C2">
      <w:pPr>
        <w:pStyle w:val="BodyTextL25"/>
      </w:pPr>
    </w:p>
    <w:p w14:paraId="50325D85" w14:textId="4B76B218" w:rsidR="003F5E4A" w:rsidRDefault="003F5E4A" w:rsidP="003F5E4A">
      <w:pPr>
        <w:pStyle w:val="Heading1"/>
      </w:pPr>
      <w:r>
        <w:t>Objectives</w:t>
      </w:r>
    </w:p>
    <w:p w14:paraId="373A913B" w14:textId="04040F83" w:rsidR="00D02A09" w:rsidRPr="004C0909" w:rsidRDefault="00D02A09" w:rsidP="00D02A09">
      <w:pPr>
        <w:pStyle w:val="BodyTextL25Bold"/>
      </w:pPr>
      <w:r>
        <w:t xml:space="preserve">Part 1: </w:t>
      </w:r>
      <w:r w:rsidR="000424DE">
        <w:t xml:space="preserve">Implement the Network Topology and </w:t>
      </w:r>
      <w:r>
        <w:t>Configure VLANs</w:t>
      </w:r>
    </w:p>
    <w:p w14:paraId="5CE26889" w14:textId="77777777" w:rsidR="00D02A09" w:rsidRDefault="00D02A09" w:rsidP="00D02A09">
      <w:pPr>
        <w:pStyle w:val="BodyTextL25Bold"/>
      </w:pPr>
      <w:r>
        <w:t xml:space="preserve">Part 2: Assign </w:t>
      </w:r>
      <w:r w:rsidR="00E13E46">
        <w:t xml:space="preserve">Ports to </w:t>
      </w:r>
      <w:r>
        <w:t>VLANs</w:t>
      </w:r>
    </w:p>
    <w:p w14:paraId="74D14362" w14:textId="77777777" w:rsidR="00D02A09" w:rsidRDefault="00D02A09" w:rsidP="00D02A09">
      <w:pPr>
        <w:pStyle w:val="BodyTextL25Bold"/>
      </w:pPr>
      <w:r>
        <w:lastRenderedPageBreak/>
        <w:t xml:space="preserve">Part 3: </w:t>
      </w:r>
      <w:r w:rsidR="00E13E46">
        <w:t xml:space="preserve">Configure Static </w:t>
      </w:r>
      <w:proofErr w:type="spellStart"/>
      <w:r w:rsidR="00E13E46">
        <w:t>Trunking</w:t>
      </w:r>
      <w:proofErr w:type="spellEnd"/>
    </w:p>
    <w:p w14:paraId="1B12EADC" w14:textId="77777777" w:rsidR="00E13E46" w:rsidRDefault="00E13E46" w:rsidP="00D02A09">
      <w:pPr>
        <w:pStyle w:val="BodyTextL25Bold"/>
      </w:pPr>
      <w:r>
        <w:t xml:space="preserve">Part 4: Configure Dynamic </w:t>
      </w:r>
      <w:proofErr w:type="spellStart"/>
      <w:r>
        <w:t>Trunking</w:t>
      </w:r>
      <w:proofErr w:type="spellEnd"/>
    </w:p>
    <w:p w14:paraId="3FC8AEE6" w14:textId="77777777" w:rsidR="003F5E4A" w:rsidRDefault="003F5E4A" w:rsidP="003F5E4A">
      <w:pPr>
        <w:pStyle w:val="Heading1"/>
      </w:pPr>
      <w:r>
        <w:t>Background</w:t>
      </w:r>
    </w:p>
    <w:p w14:paraId="10EA7125" w14:textId="19413F66" w:rsidR="003F5E4A" w:rsidRDefault="00E13E46" w:rsidP="003F5E4A">
      <w:pPr>
        <w:pStyle w:val="BodyTextL25"/>
      </w:pPr>
      <w:r>
        <w:t xml:space="preserve">You are working in a company that is getting ready to deploy a set of new 2960 switches in a branch office. You are working in the lab to test out the VLAN and </w:t>
      </w:r>
      <w:proofErr w:type="spellStart"/>
      <w:r>
        <w:t>trunking</w:t>
      </w:r>
      <w:proofErr w:type="spellEnd"/>
      <w:r>
        <w:t xml:space="preserve"> configurations that are planned. </w:t>
      </w:r>
      <w:r w:rsidR="000424DE">
        <w:t xml:space="preserve">Implement the given network topology. </w:t>
      </w:r>
      <w:r>
        <w:t>Configure and test the VLANs</w:t>
      </w:r>
      <w:r w:rsidR="00210D2F">
        <w:t xml:space="preserve"> </w:t>
      </w:r>
      <w:r>
        <w:t>and trunks.</w:t>
      </w:r>
    </w:p>
    <w:p w14:paraId="0D0345C7" w14:textId="77777777" w:rsidR="003F5E4A" w:rsidRDefault="003F5E4A" w:rsidP="003F5E4A">
      <w:pPr>
        <w:pStyle w:val="Heading1"/>
      </w:pPr>
      <w:r>
        <w:t>Instructions</w:t>
      </w:r>
    </w:p>
    <w:p w14:paraId="519892A6" w14:textId="0058E2AD" w:rsidR="00E13E46" w:rsidRDefault="000424DE" w:rsidP="00E13E46">
      <w:pPr>
        <w:pStyle w:val="Heading2"/>
      </w:pPr>
      <w:r>
        <w:t xml:space="preserve">Implement the Network Topology and </w:t>
      </w:r>
      <w:r w:rsidR="00E13E46">
        <w:t>Configure VLANs</w:t>
      </w:r>
    </w:p>
    <w:p w14:paraId="33969595" w14:textId="76839433" w:rsidR="000424DE" w:rsidRDefault="000424DE" w:rsidP="00BF7C2D">
      <w:pPr>
        <w:pStyle w:val="BodyTextL25"/>
        <w:spacing w:before="0"/>
      </w:pPr>
      <w:r>
        <w:t xml:space="preserve">Set up the network as shown in the Topology using three 2960 switches, seven PCs and one IP Phone. </w:t>
      </w:r>
    </w:p>
    <w:p w14:paraId="337CA96C" w14:textId="30D95327" w:rsidR="00CE4C50" w:rsidRDefault="000424DE" w:rsidP="00CE4C50">
      <w:pPr>
        <w:pStyle w:val="BodyTextL25"/>
        <w:spacing w:before="0"/>
      </w:pPr>
      <w:r>
        <w:t xml:space="preserve">Connect the devices according to the port/interface </w:t>
      </w:r>
      <w:r w:rsidR="007F26A1">
        <w:t xml:space="preserve">labels </w:t>
      </w:r>
      <w:r>
        <w:t>shown in the Topology.</w:t>
      </w:r>
      <w:r w:rsidR="00CE4C50">
        <w:t xml:space="preserve"> </w:t>
      </w:r>
    </w:p>
    <w:p w14:paraId="1C57C4EE" w14:textId="224B9C0C" w:rsidR="00CE4C50" w:rsidRDefault="00CE4C50" w:rsidP="00CE4C50">
      <w:pPr>
        <w:pStyle w:val="BodyTextL25"/>
        <w:spacing w:before="0"/>
      </w:pPr>
      <w:r>
        <w:t xml:space="preserve">Power up the IP Phone by accessing the Physical Tab on the Device Dialog and attaching the power adapter. (Note: depending on you Packet Tracer version, you may not see the Device Dialog when you click on the IP Phone. To rectify this, you need to go to Options </w:t>
      </w:r>
      <w:r>
        <w:sym w:font="Wingdings" w:char="F0E0"/>
      </w:r>
      <w:r>
        <w:t xml:space="preserve"> Preferences, under the Show/Hide tab, uncheck the Hide Physical Tab)</w:t>
      </w:r>
    </w:p>
    <w:p w14:paraId="23A9BAFB" w14:textId="2EA001ED" w:rsidR="007F26A1" w:rsidRDefault="00A308C2" w:rsidP="00BF7C2D">
      <w:pPr>
        <w:pStyle w:val="BodyTextL25"/>
        <w:spacing w:before="0"/>
      </w:pPr>
      <w:r>
        <w:t>Refer to the Addressing Table, r</w:t>
      </w:r>
      <w:r w:rsidR="007F26A1">
        <w:t>ename the PCs</w:t>
      </w:r>
      <w:r>
        <w:t xml:space="preserve"> and switches as well as </w:t>
      </w:r>
      <w:r w:rsidR="007F26A1">
        <w:t>configure the IP addresses and subnet masks for all PCs</w:t>
      </w:r>
      <w:r>
        <w:t>.</w:t>
      </w:r>
      <w:r w:rsidR="007F26A1">
        <w:t xml:space="preserve"> </w:t>
      </w:r>
    </w:p>
    <w:p w14:paraId="653EBC59" w14:textId="1610F593" w:rsidR="00E13E46" w:rsidRDefault="00E13E46" w:rsidP="00BF7C2D">
      <w:pPr>
        <w:pStyle w:val="BodyTextL25"/>
        <w:spacing w:before="0"/>
      </w:pPr>
      <w:r>
        <w:t xml:space="preserve">Configure VLANs on all three switches. Refer to the VLAN </w:t>
      </w:r>
      <w:r w:rsidR="00EE6F4B">
        <w:t>T</w:t>
      </w:r>
      <w:r>
        <w:t>able.</w:t>
      </w:r>
      <w:r w:rsidR="00F81EBB">
        <w:t xml:space="preserve"> Note that the VLAN names must match the values in the table </w:t>
      </w:r>
      <w:r w:rsidR="00F81EBB" w:rsidRPr="005B65F5">
        <w:t>exactly</w:t>
      </w:r>
      <w:r w:rsidR="00F81EBB">
        <w:t>.</w:t>
      </w:r>
    </w:p>
    <w:p w14:paraId="32CC9E90" w14:textId="77777777" w:rsidR="00E13E46" w:rsidRDefault="00E13E46" w:rsidP="00296F0B">
      <w:pPr>
        <w:pStyle w:val="BodyTextBold"/>
        <w:keepNext/>
      </w:pPr>
      <w:r>
        <w:t>VLAN Table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5040"/>
        <w:gridCol w:w="5040"/>
      </w:tblGrid>
      <w:tr w:rsidR="00EE6F4B" w14:paraId="6745D587" w14:textId="77777777" w:rsidTr="005C41D4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VLAN Name</w:t>
            </w:r>
          </w:p>
        </w:tc>
      </w:tr>
      <w:tr w:rsidR="00EE6F4B" w14:paraId="07BF6F84" w14:textId="77777777" w:rsidTr="005C41D4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 w:rsidRPr="00296F0B">
              <w:t>10</w:t>
            </w:r>
          </w:p>
        </w:tc>
        <w:tc>
          <w:tcPr>
            <w:tcW w:w="4957" w:type="dxa"/>
          </w:tcPr>
          <w:p w14:paraId="711D2FCB" w14:textId="4D1E6FBB" w:rsidR="00EE6F4B" w:rsidRPr="00296F0B" w:rsidRDefault="003D508B" w:rsidP="00296F0B">
            <w:pPr>
              <w:pStyle w:val="TableText"/>
            </w:pPr>
            <w:r>
              <w:t>SALES</w:t>
            </w:r>
          </w:p>
        </w:tc>
      </w:tr>
      <w:tr w:rsidR="00EE6F4B" w14:paraId="653F6E77" w14:textId="77777777" w:rsidTr="005C41D4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 w:rsidRPr="00296F0B">
              <w:t>20</w:t>
            </w:r>
          </w:p>
        </w:tc>
        <w:tc>
          <w:tcPr>
            <w:tcW w:w="4957" w:type="dxa"/>
          </w:tcPr>
          <w:p w14:paraId="058F4B11" w14:textId="314428A5" w:rsidR="00EE6F4B" w:rsidRPr="00296F0B" w:rsidRDefault="003D508B" w:rsidP="00296F0B">
            <w:pPr>
              <w:pStyle w:val="TableText"/>
            </w:pPr>
            <w:r>
              <w:t>HR</w:t>
            </w:r>
          </w:p>
        </w:tc>
      </w:tr>
      <w:tr w:rsidR="00EE6F4B" w14:paraId="5A9E8110" w14:textId="77777777" w:rsidTr="005C41D4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 w:rsidRPr="00296F0B">
              <w:t>30</w:t>
            </w:r>
          </w:p>
        </w:tc>
        <w:tc>
          <w:tcPr>
            <w:tcW w:w="4957" w:type="dxa"/>
          </w:tcPr>
          <w:p w14:paraId="6B5FF09C" w14:textId="3FD4A395" w:rsidR="00EE6F4B" w:rsidRPr="00296F0B" w:rsidRDefault="003D508B" w:rsidP="00296F0B">
            <w:pPr>
              <w:pStyle w:val="TableText"/>
            </w:pPr>
            <w:r>
              <w:t>FINANCE</w:t>
            </w:r>
          </w:p>
        </w:tc>
      </w:tr>
      <w:tr w:rsidR="00EE6F4B" w14:paraId="2D2EF531" w14:textId="77777777" w:rsidTr="005C41D4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 w:rsidRPr="00296F0B">
              <w:t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 w:rsidRPr="00296F0B">
              <w:t>Voice</w:t>
            </w:r>
          </w:p>
        </w:tc>
      </w:tr>
      <w:tr w:rsidR="00EE6F4B" w14:paraId="2D4ACD9B" w14:textId="77777777" w:rsidTr="005C41D4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 w:rsidRPr="00296F0B">
              <w:t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 w:rsidRPr="00296F0B">
              <w:t>Management</w:t>
            </w:r>
          </w:p>
        </w:tc>
      </w:tr>
      <w:tr w:rsidR="00EE6F4B" w14:paraId="4A52D9F1" w14:textId="77777777" w:rsidTr="005C41D4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 w:rsidRPr="00296F0B">
              <w:t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 w:rsidRPr="00296F0B">
              <w:t>Native</w:t>
            </w:r>
          </w:p>
        </w:tc>
      </w:tr>
    </w:tbl>
    <w:p w14:paraId="25379ECF" w14:textId="77777777" w:rsidR="00643A54" w:rsidRDefault="00643A54" w:rsidP="00643A54">
      <w:pPr>
        <w:pStyle w:val="ConfigWindow"/>
      </w:pPr>
      <w:r>
        <w:t>Blank Line - no additional information</w:t>
      </w:r>
    </w:p>
    <w:p w14:paraId="2D9FE0B1" w14:textId="77777777" w:rsidR="00E13E46" w:rsidRDefault="00E13E46" w:rsidP="00E13E46">
      <w:pPr>
        <w:pStyle w:val="Heading2"/>
      </w:pPr>
      <w:r>
        <w:t>Assign Ports to VLANs</w:t>
      </w:r>
    </w:p>
    <w:p w14:paraId="19598979" w14:textId="225A5FF6" w:rsidR="0070683B" w:rsidRDefault="004F7A53" w:rsidP="004F7A53">
      <w:pPr>
        <w:pStyle w:val="Heading3"/>
      </w:pPr>
      <w:r>
        <w:t>Assign access ports to VLANs</w:t>
      </w:r>
    </w:p>
    <w:p w14:paraId="697BA384" w14:textId="10EFA7FD" w:rsidR="00E13E46" w:rsidRPr="00B30E5D" w:rsidRDefault="00EE6F4B" w:rsidP="00B30E5D">
      <w:pPr>
        <w:pStyle w:val="BodyTextL25"/>
      </w:pPr>
      <w:r w:rsidRPr="00B30E5D">
        <w:t>On S</w:t>
      </w:r>
      <w:r w:rsidR="00D57F68">
        <w:t>2</w:t>
      </w:r>
      <w:r w:rsidRPr="00B30E5D">
        <w:t xml:space="preserve"> and S</w:t>
      </w:r>
      <w:r w:rsidR="00D57F68">
        <w:t>3</w:t>
      </w:r>
      <w:r w:rsidRPr="00B30E5D">
        <w:t xml:space="preserve">, assign ports to the VLANs. Refer to the </w:t>
      </w:r>
      <w:r w:rsidR="009979AA" w:rsidRPr="00B30E5D">
        <w:t>Addressing</w:t>
      </w:r>
      <w:r w:rsidRPr="00B30E5D">
        <w:t xml:space="preserve"> Table.</w:t>
      </w:r>
    </w:p>
    <w:p w14:paraId="08937824" w14:textId="501378E9" w:rsidR="004F7A53" w:rsidRDefault="004F7A53" w:rsidP="004F7A53">
      <w:pPr>
        <w:pStyle w:val="Heading3"/>
      </w:pPr>
      <w:r>
        <w:t>Configure the Voice VLAN port</w:t>
      </w:r>
    </w:p>
    <w:p w14:paraId="2AADE38A" w14:textId="56AD72C8" w:rsidR="004F7A53" w:rsidRDefault="00F6741A" w:rsidP="00B30E5D">
      <w:pPr>
        <w:pStyle w:val="BodyTextL25"/>
      </w:pPr>
      <w:r>
        <w:t xml:space="preserve">Note the additional VLAN 40 (Voice) for </w:t>
      </w:r>
      <w:r w:rsidR="004F7A53">
        <w:t xml:space="preserve">the </w:t>
      </w:r>
      <w:r>
        <w:t>F0/4 interface</w:t>
      </w:r>
      <w:r w:rsidR="004F7A53">
        <w:t xml:space="preserve"> on switch S</w:t>
      </w:r>
      <w:r w:rsidR="00D57F68">
        <w:t>3</w:t>
      </w:r>
      <w:r>
        <w:t xml:space="preserve"> in the Addressing Table.</w:t>
      </w:r>
      <w:r w:rsidR="004F7A53">
        <w:t xml:space="preserve"> </w:t>
      </w:r>
      <w:r>
        <w:t xml:space="preserve">This is </w:t>
      </w:r>
      <w:r w:rsidR="004F7A53">
        <w:t>for voice VLAN functionality.</w:t>
      </w:r>
    </w:p>
    <w:p w14:paraId="521E2D37" w14:textId="5719524C" w:rsidR="00694F16" w:rsidRDefault="00694F16" w:rsidP="00694F16">
      <w:pPr>
        <w:pStyle w:val="BodyTextL25"/>
      </w:pPr>
      <w:r>
        <w:t>As shown in the topology, the S3 F0/4 interface connects to a Cisco IP Phone and PCSales3. The IP phone contains an integrated three-port 10/100 switch. One port on the phone is labeled Switch and connects to F0/4 on S3. Another port on the phone is labeled PC and connects to PCSales3. The IP phone also has an internal port that connects to the IP phone functions.</w:t>
      </w:r>
    </w:p>
    <w:p w14:paraId="24FC3EC0" w14:textId="58629D81" w:rsidR="00F6741A" w:rsidRDefault="00694F16" w:rsidP="00694F16">
      <w:pPr>
        <w:pStyle w:val="BodyTextL25"/>
      </w:pPr>
      <w:r>
        <w:lastRenderedPageBreak/>
        <w:t>The S3 F0/4 interface must be configured to support user traffic to PCSales3 using VLAN 10 and voice traffic to the IP phone using VLAN 40</w:t>
      </w:r>
      <w:r w:rsidR="00F6741A">
        <w:t xml:space="preserve"> as shown below</w:t>
      </w:r>
      <w:r>
        <w:t xml:space="preserve">. </w:t>
      </w:r>
    </w:p>
    <w:p w14:paraId="24F6A053" w14:textId="719C5C62" w:rsidR="00F6741A" w:rsidRDefault="00F6741A" w:rsidP="00F6741A">
      <w:pPr>
        <w:pStyle w:val="CMD"/>
      </w:pPr>
      <w:r>
        <w:t xml:space="preserve">S3(config)# </w:t>
      </w:r>
      <w:r>
        <w:rPr>
          <w:b/>
        </w:rPr>
        <w:t>interface f0/4</w:t>
      </w:r>
    </w:p>
    <w:p w14:paraId="2CA31677" w14:textId="5574BBB8" w:rsidR="00F6741A" w:rsidRDefault="00F6741A" w:rsidP="00F6741A">
      <w:pPr>
        <w:pStyle w:val="CMD"/>
      </w:pPr>
      <w:r>
        <w:t>S3(config-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 xml:space="preserve">switchport voice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40</w:t>
      </w:r>
    </w:p>
    <w:p w14:paraId="0A770723" w14:textId="494CD89F" w:rsidR="00694F16" w:rsidRDefault="00F6741A" w:rsidP="00694F16">
      <w:pPr>
        <w:pStyle w:val="BodyTextL25"/>
      </w:pPr>
      <w:r>
        <w:t>Additionally, t</w:t>
      </w:r>
      <w:r w:rsidR="00694F16">
        <w:t>he interface must also enable QoS and trust the Class of Service (</w:t>
      </w:r>
      <w:proofErr w:type="spellStart"/>
      <w:r w:rsidR="00694F16">
        <w:t>CoS</w:t>
      </w:r>
      <w:proofErr w:type="spellEnd"/>
      <w:r w:rsidR="00694F16"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58266B4F" w14:textId="77777777" w:rsidR="00F6741A" w:rsidRDefault="00F6741A" w:rsidP="00F6741A">
      <w:pPr>
        <w:pStyle w:val="CMD"/>
      </w:pPr>
      <w:r>
        <w:t>S3(config-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rPr>
          <w:b/>
        </w:rPr>
        <w:t>mls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qos</w:t>
      </w:r>
      <w:proofErr w:type="spellEnd"/>
      <w:r>
        <w:rPr>
          <w:b/>
        </w:rPr>
        <w:t xml:space="preserve"> trust cos</w:t>
      </w:r>
    </w:p>
    <w:p w14:paraId="4C8C622C" w14:textId="50F8CFE4" w:rsidR="00305F59" w:rsidRDefault="00B30E5D" w:rsidP="00B30E5D">
      <w:pPr>
        <w:pStyle w:val="Heading3"/>
      </w:pPr>
      <w:r>
        <w:t>Configure the virtual management interfaces</w:t>
      </w:r>
    </w:p>
    <w:p w14:paraId="744C2E73" w14:textId="3D44A04D" w:rsidR="00B30E5D" w:rsidRDefault="00B30E5D" w:rsidP="00B30E5D">
      <w:pPr>
        <w:pStyle w:val="SubStepAlpha"/>
      </w:pPr>
      <w:r>
        <w:t>Create the virtual management interfaces</w:t>
      </w:r>
      <w:r w:rsidR="00F6741A">
        <w:t xml:space="preserve"> (int </w:t>
      </w:r>
      <w:proofErr w:type="spellStart"/>
      <w:r w:rsidR="00F6741A">
        <w:t>vlan</w:t>
      </w:r>
      <w:proofErr w:type="spellEnd"/>
      <w:r w:rsidR="00F6741A">
        <w:t xml:space="preserve"> 99)</w:t>
      </w:r>
      <w:r>
        <w:t>, on all three switches.</w:t>
      </w:r>
    </w:p>
    <w:p w14:paraId="5A3A88F8" w14:textId="5F82968F" w:rsidR="00B30E5D" w:rsidRDefault="00B30E5D" w:rsidP="00B30E5D">
      <w:pPr>
        <w:pStyle w:val="SubStepAlpha"/>
      </w:pPr>
      <w:r>
        <w:t>Address the virtual management interfaces according to the Addressing Table.</w:t>
      </w:r>
    </w:p>
    <w:p w14:paraId="25A9CFEA" w14:textId="3AE4938B" w:rsidR="00D57F68" w:rsidRDefault="00D57F68" w:rsidP="00D57F68">
      <w:pPr>
        <w:pStyle w:val="Heading3"/>
      </w:pPr>
      <w:r>
        <w:t>Connectivity test</w:t>
      </w:r>
    </w:p>
    <w:p w14:paraId="238D0BBC" w14:textId="77777777" w:rsidR="00F412F1" w:rsidRPr="00F412F1" w:rsidRDefault="00D57F68" w:rsidP="00F9132E">
      <w:pPr>
        <w:pStyle w:val="SubStepAlpha"/>
        <w:rPr>
          <w:u w:val="single"/>
        </w:rPr>
      </w:pPr>
      <w:r>
        <w:t xml:space="preserve">Can S1 ping S2? </w:t>
      </w:r>
      <w:r w:rsidR="00D047B2">
        <w:t>Yes.</w:t>
      </w:r>
      <w:r>
        <w:t xml:space="preserve"> Explain your answer.</w:t>
      </w:r>
      <w:r w:rsidR="00F412F1">
        <w:t xml:space="preserve"> </w:t>
      </w:r>
    </w:p>
    <w:p w14:paraId="726B1881" w14:textId="0E59BBFA" w:rsidR="002F298A" w:rsidRPr="000F6662" w:rsidRDefault="00F412F1" w:rsidP="00F412F1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E9552C">
        <w:rPr>
          <w:highlight w:val="cyan"/>
          <w:u w:val="single"/>
        </w:rPr>
        <w:t xml:space="preserve">No, because both switches haven’t configured the Static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and Dynamic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yet.</w:t>
      </w:r>
    </w:p>
    <w:p w14:paraId="4F35A756" w14:textId="77777777" w:rsidR="00F412F1" w:rsidRPr="00F412F1" w:rsidRDefault="00D57F68" w:rsidP="00F9132E">
      <w:pPr>
        <w:pStyle w:val="SubStepAlpha"/>
        <w:rPr>
          <w:u w:val="single"/>
        </w:rPr>
      </w:pPr>
      <w:r>
        <w:t xml:space="preserve">Can S1 ping S3? </w:t>
      </w:r>
      <w:r w:rsidR="00D047B2">
        <w:t>Yes.</w:t>
      </w:r>
      <w:r>
        <w:t xml:space="preserve"> Explain your answer</w:t>
      </w:r>
      <w:r w:rsidR="00F412F1">
        <w:t xml:space="preserve">. </w:t>
      </w:r>
    </w:p>
    <w:p w14:paraId="589599A9" w14:textId="750801B0" w:rsidR="002F298A" w:rsidRPr="00F412F1" w:rsidRDefault="00F412F1" w:rsidP="00F412F1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E9552C">
        <w:rPr>
          <w:highlight w:val="cyan"/>
          <w:u w:val="single"/>
        </w:rPr>
        <w:t xml:space="preserve">No, because both switches haven’t configured the Static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and Dynamic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yet.</w:t>
      </w:r>
    </w:p>
    <w:p w14:paraId="2B7B43F5" w14:textId="77777777" w:rsidR="00F412F1" w:rsidRPr="00F412F1" w:rsidRDefault="00D57F68" w:rsidP="00F9132E">
      <w:pPr>
        <w:pStyle w:val="SubStepAlpha"/>
        <w:rPr>
          <w:u w:val="single"/>
        </w:rPr>
      </w:pPr>
      <w:r>
        <w:t xml:space="preserve">Can S2 ping S3? </w:t>
      </w:r>
      <w:r w:rsidR="00D047B2">
        <w:t>Yes.</w:t>
      </w:r>
      <w:r>
        <w:t xml:space="preserve"> Explain your answer</w:t>
      </w:r>
      <w:r w:rsidR="00F9132E">
        <w:t>.</w:t>
      </w:r>
      <w:r w:rsidR="00F412F1" w:rsidRPr="00F412F1">
        <w:t xml:space="preserve"> </w:t>
      </w:r>
    </w:p>
    <w:p w14:paraId="74B6D377" w14:textId="58616562" w:rsidR="003972E5" w:rsidRPr="00F412F1" w:rsidRDefault="00F412F1" w:rsidP="00F412F1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E9552C">
        <w:rPr>
          <w:highlight w:val="cyan"/>
          <w:u w:val="single"/>
        </w:rPr>
        <w:t xml:space="preserve">No, because both switches haven’t configured the Static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and Dynamic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yet.</w:t>
      </w:r>
    </w:p>
    <w:p w14:paraId="77F864B5" w14:textId="77777777" w:rsidR="00F412F1" w:rsidRPr="00F412F1" w:rsidRDefault="00D57F68" w:rsidP="00F9132E">
      <w:pPr>
        <w:pStyle w:val="SubStepAlpha"/>
        <w:rPr>
          <w:u w:val="single"/>
        </w:rPr>
      </w:pPr>
      <w:r>
        <w:t xml:space="preserve">Can PCSales2 ping PCSales1? </w:t>
      </w:r>
      <w:r w:rsidR="00D047B2">
        <w:t>Yes.</w:t>
      </w:r>
      <w:r>
        <w:t xml:space="preserve"> Explain your answer</w:t>
      </w:r>
      <w:r w:rsidR="00F412F1">
        <w:t xml:space="preserve">. </w:t>
      </w:r>
    </w:p>
    <w:p w14:paraId="15443E01" w14:textId="32EAE24D" w:rsidR="003972E5" w:rsidRPr="00F412F1" w:rsidRDefault="00F412F1" w:rsidP="00F412F1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E9552C">
        <w:rPr>
          <w:highlight w:val="cyan"/>
          <w:u w:val="single"/>
        </w:rPr>
        <w:t xml:space="preserve">No, because </w:t>
      </w:r>
      <w:proofErr w:type="gramStart"/>
      <w:r w:rsidRPr="00E9552C">
        <w:rPr>
          <w:highlight w:val="cyan"/>
          <w:u w:val="single"/>
        </w:rPr>
        <w:t>both of the PC’s</w:t>
      </w:r>
      <w:proofErr w:type="gramEnd"/>
      <w:r w:rsidRPr="00E9552C">
        <w:rPr>
          <w:highlight w:val="cyan"/>
          <w:u w:val="single"/>
        </w:rPr>
        <w:t xml:space="preserve"> are linked by </w:t>
      </w:r>
      <w:proofErr w:type="spellStart"/>
      <w:r w:rsidRPr="00E9552C">
        <w:rPr>
          <w:highlight w:val="cyan"/>
          <w:u w:val="single"/>
        </w:rPr>
        <w:t>by</w:t>
      </w:r>
      <w:proofErr w:type="spellEnd"/>
      <w:r w:rsidRPr="00E9552C">
        <w:rPr>
          <w:highlight w:val="cyan"/>
          <w:u w:val="single"/>
        </w:rPr>
        <w:t xml:space="preserve"> different switches that are not trunked, therefore the switches must be trunked for PC’s to communicate across the switches in the same VLAN.</w:t>
      </w:r>
    </w:p>
    <w:p w14:paraId="1CDD53E4" w14:textId="77777777" w:rsidR="00F412F1" w:rsidRDefault="00D57F68" w:rsidP="00F9132E">
      <w:pPr>
        <w:pStyle w:val="SubStepAlpha"/>
      </w:pPr>
      <w:r>
        <w:t xml:space="preserve">Can PCSales2 ping PCSales3? </w:t>
      </w:r>
      <w:r w:rsidR="00D047B2">
        <w:t>Yes.</w:t>
      </w:r>
      <w:r>
        <w:t xml:space="preserve"> Explain your answer</w:t>
      </w:r>
      <w:r w:rsidR="00F412F1">
        <w:t>.</w:t>
      </w:r>
      <w:r w:rsidR="00F412F1" w:rsidRPr="00F412F1">
        <w:t xml:space="preserve"> </w:t>
      </w:r>
    </w:p>
    <w:p w14:paraId="0FD7A764" w14:textId="0F3C7190" w:rsidR="003972E5" w:rsidRPr="00F412F1" w:rsidRDefault="00F412F1" w:rsidP="00F412F1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E9552C">
        <w:rPr>
          <w:highlight w:val="cyan"/>
          <w:u w:val="single"/>
        </w:rPr>
        <w:t xml:space="preserve">Yes, because </w:t>
      </w:r>
      <w:proofErr w:type="gramStart"/>
      <w:r w:rsidRPr="00E9552C">
        <w:rPr>
          <w:highlight w:val="cyan"/>
          <w:u w:val="single"/>
        </w:rPr>
        <w:t>both of the PC’s</w:t>
      </w:r>
      <w:proofErr w:type="gramEnd"/>
      <w:r w:rsidRPr="00E9552C">
        <w:rPr>
          <w:highlight w:val="cyan"/>
          <w:u w:val="single"/>
        </w:rPr>
        <w:t xml:space="preserve"> are under the same switch, therefore </w:t>
      </w:r>
      <w:proofErr w:type="spellStart"/>
      <w:r w:rsidRPr="00E9552C">
        <w:rPr>
          <w:highlight w:val="cyan"/>
          <w:u w:val="single"/>
        </w:rPr>
        <w:t>trunking</w:t>
      </w:r>
      <w:proofErr w:type="spellEnd"/>
      <w:r w:rsidRPr="00E9552C">
        <w:rPr>
          <w:highlight w:val="cyan"/>
          <w:u w:val="single"/>
        </w:rPr>
        <w:t xml:space="preserve"> isn’t require for both of the PC’s to communicate each other in the same VLAN.</w:t>
      </w:r>
    </w:p>
    <w:p w14:paraId="1DE429AC" w14:textId="77777777" w:rsidR="00E13E46" w:rsidRDefault="00E13E46" w:rsidP="00E13E46">
      <w:pPr>
        <w:pStyle w:val="Heading2"/>
      </w:pPr>
      <w:r>
        <w:t xml:space="preserve">Configure Static </w:t>
      </w:r>
      <w:proofErr w:type="spellStart"/>
      <w:r>
        <w:t>Trunking</w:t>
      </w:r>
      <w:proofErr w:type="spellEnd"/>
    </w:p>
    <w:p w14:paraId="551F5F69" w14:textId="571BF0AD" w:rsidR="00E13E46" w:rsidRDefault="00D21403" w:rsidP="005255D5">
      <w:pPr>
        <w:pStyle w:val="SubStepAlpha"/>
      </w:pPr>
      <w:r>
        <w:t>Configure the link between S</w:t>
      </w:r>
      <w:r w:rsidR="00D57F68">
        <w:t>1</w:t>
      </w:r>
      <w:r>
        <w:t xml:space="preserve"> and S</w:t>
      </w:r>
      <w:r w:rsidR="00D57F68">
        <w:t>2</w:t>
      </w:r>
      <w:r>
        <w:t xml:space="preserve"> as a static trunk.</w:t>
      </w:r>
      <w:r w:rsidR="00A42127">
        <w:t xml:space="preserve"> Disable </w:t>
      </w:r>
      <w:r w:rsidR="00691F6B">
        <w:t xml:space="preserve">dynamic </w:t>
      </w:r>
      <w:proofErr w:type="spellStart"/>
      <w:r w:rsidR="00691F6B">
        <w:t>trunking</w:t>
      </w:r>
      <w:proofErr w:type="spellEnd"/>
      <w:r w:rsidR="00691F6B">
        <w:t xml:space="preserve"> on this port.</w:t>
      </w:r>
    </w:p>
    <w:p w14:paraId="7D3CE0E7" w14:textId="53E34D03" w:rsidR="005255D5" w:rsidRDefault="005255D5" w:rsidP="005255D5">
      <w:pPr>
        <w:pStyle w:val="SubStepAlpha"/>
      </w:pPr>
      <w:r>
        <w:t xml:space="preserve">Disable </w:t>
      </w:r>
      <w:r w:rsidR="00201B16">
        <w:t>DTP on the switch port on both ends of the trunk link.</w:t>
      </w:r>
    </w:p>
    <w:p w14:paraId="5ADD637B" w14:textId="38899453" w:rsidR="000D0871" w:rsidRDefault="00093AD6" w:rsidP="000D0871">
      <w:pPr>
        <w:pStyle w:val="SubStepAlpha"/>
        <w:numPr>
          <w:ilvl w:val="0"/>
          <w:numId w:val="0"/>
        </w:numPr>
        <w:tabs>
          <w:tab w:val="left" w:pos="720"/>
        </w:tabs>
        <w:ind w:left="720"/>
      </w:pPr>
      <w:r>
        <w:t xml:space="preserve">Record the command </w:t>
      </w:r>
      <w:r w:rsidR="00316A09">
        <w:t xml:space="preserve">used </w:t>
      </w:r>
      <w:r w:rsidR="000D0871" w:rsidRPr="00E9552C">
        <w:rPr>
          <w:highlight w:val="cyan"/>
        </w:rPr>
        <w:t>sw</w:t>
      </w:r>
      <w:r w:rsidR="000D0871" w:rsidRPr="00E9552C">
        <w:rPr>
          <w:highlight w:val="cyan"/>
        </w:rPr>
        <w:t>itchport</w:t>
      </w:r>
      <w:r w:rsidR="000D0871" w:rsidRPr="00E9552C">
        <w:rPr>
          <w:highlight w:val="cyan"/>
        </w:rPr>
        <w:t xml:space="preserve"> </w:t>
      </w:r>
      <w:proofErr w:type="spellStart"/>
      <w:r w:rsidR="000D0871" w:rsidRPr="00E9552C">
        <w:rPr>
          <w:highlight w:val="cyan"/>
        </w:rPr>
        <w:t>nonegotiate</w:t>
      </w:r>
      <w:proofErr w:type="spellEnd"/>
    </w:p>
    <w:p w14:paraId="520E5810" w14:textId="7A3E589F" w:rsidR="00093AD6" w:rsidRDefault="00093AD6" w:rsidP="00093AD6">
      <w:pPr>
        <w:pStyle w:val="SubStepAlpha"/>
        <w:numPr>
          <w:ilvl w:val="0"/>
          <w:numId w:val="0"/>
        </w:numPr>
        <w:ind w:left="720"/>
      </w:pPr>
    </w:p>
    <w:p w14:paraId="2A115A72" w14:textId="00D5FD1E" w:rsidR="00784CFC" w:rsidRPr="00E13E46" w:rsidRDefault="00784CFC" w:rsidP="005255D5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 w:rsidR="001B4B09">
        <w:t>.</w:t>
      </w:r>
    </w:p>
    <w:p w14:paraId="2F9C1444" w14:textId="77777777" w:rsidR="00E13E46" w:rsidRDefault="00E13E46" w:rsidP="00E13E46">
      <w:pPr>
        <w:pStyle w:val="Heading2"/>
      </w:pPr>
      <w:r>
        <w:t xml:space="preserve">Configure Dynamic </w:t>
      </w:r>
      <w:proofErr w:type="spellStart"/>
      <w:r>
        <w:t>Trunking</w:t>
      </w:r>
      <w:proofErr w:type="spellEnd"/>
    </w:p>
    <w:p w14:paraId="3B4E439D" w14:textId="6BC962EF" w:rsidR="00F81EBB" w:rsidRDefault="007C48CD" w:rsidP="008E77ED">
      <w:pPr>
        <w:pStyle w:val="SubStepAlpha"/>
      </w:pPr>
      <w:r>
        <w:t>Assume that the trunk port on S</w:t>
      </w:r>
      <w:r w:rsidR="00D57F68">
        <w:t>3</w:t>
      </w:r>
      <w:r>
        <w:t xml:space="preserve"> is set to the default DTP mode</w:t>
      </w:r>
      <w:r w:rsidR="00C13B9F">
        <w:t xml:space="preserve"> for 2960 switches</w:t>
      </w:r>
      <w:r>
        <w:t xml:space="preserve">. Configure G0/2 on </w:t>
      </w:r>
      <w:r w:rsidR="00584A60">
        <w:t>S</w:t>
      </w:r>
      <w:r w:rsidR="00D57F68">
        <w:t>1</w:t>
      </w:r>
      <w:r w:rsidR="00584A60">
        <w:t xml:space="preserve"> </w:t>
      </w:r>
      <w:r>
        <w:t>so that it</w:t>
      </w:r>
      <w:r w:rsidR="000D6D1B">
        <w:t xml:space="preserve"> successfully</w:t>
      </w:r>
      <w:r>
        <w:t xml:space="preserve"> negotiates </w:t>
      </w:r>
      <w:proofErr w:type="spellStart"/>
      <w:r>
        <w:t>trunk</w:t>
      </w:r>
      <w:r w:rsidR="000D6D1B">
        <w:t>ing</w:t>
      </w:r>
      <w:proofErr w:type="spellEnd"/>
      <w:r>
        <w:t xml:space="preserve"> with S</w:t>
      </w:r>
      <w:r w:rsidR="00D57F68">
        <w:t>3</w:t>
      </w:r>
      <w:r>
        <w:t>.</w:t>
      </w:r>
    </w:p>
    <w:p w14:paraId="748CC82B" w14:textId="2D06EB29" w:rsidR="00784CFC" w:rsidRDefault="00784CFC" w:rsidP="00784CFC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>
        <w:t>.</w:t>
      </w:r>
    </w:p>
    <w:p w14:paraId="7D785065" w14:textId="76F429BC" w:rsidR="00316A09" w:rsidRDefault="00316A09" w:rsidP="00316A09">
      <w:pPr>
        <w:pStyle w:val="SubStepAlpha"/>
        <w:numPr>
          <w:ilvl w:val="0"/>
          <w:numId w:val="0"/>
        </w:numPr>
        <w:ind w:left="720"/>
      </w:pPr>
      <w:r>
        <w:t xml:space="preserve">Record the command used </w:t>
      </w:r>
      <w:r w:rsidR="003972E5" w:rsidRPr="00E9552C">
        <w:rPr>
          <w:highlight w:val="cyan"/>
          <w:u w:val="single"/>
        </w:rPr>
        <w:t xml:space="preserve">switchport trunk native </w:t>
      </w:r>
      <w:proofErr w:type="spellStart"/>
      <w:r w:rsidR="003972E5" w:rsidRPr="00E9552C">
        <w:rPr>
          <w:highlight w:val="cyan"/>
          <w:u w:val="single"/>
        </w:rPr>
        <w:t>vlan</w:t>
      </w:r>
      <w:proofErr w:type="spellEnd"/>
      <w:r w:rsidR="003972E5" w:rsidRPr="00E9552C">
        <w:rPr>
          <w:highlight w:val="cyan"/>
          <w:u w:val="single"/>
        </w:rPr>
        <w:t xml:space="preserve"> 100</w:t>
      </w:r>
    </w:p>
    <w:p w14:paraId="788C81D5" w14:textId="596C51CE" w:rsidR="00316A09" w:rsidRDefault="00316A09" w:rsidP="00316A09">
      <w:pPr>
        <w:pStyle w:val="SubStepAlpha"/>
        <w:numPr>
          <w:ilvl w:val="0"/>
          <w:numId w:val="0"/>
        </w:numPr>
        <w:ind w:left="720"/>
      </w:pPr>
      <w:r>
        <w:t>Did you encounter any native VLAN conflict</w:t>
      </w:r>
      <w:r w:rsidR="00694F16">
        <w:t>s</w:t>
      </w:r>
      <w:r>
        <w:t>?</w:t>
      </w:r>
      <w:r w:rsidR="00694F16">
        <w:t xml:space="preserve"> </w:t>
      </w:r>
      <w:r w:rsidR="003972E5" w:rsidRPr="00E9552C">
        <w:rPr>
          <w:highlight w:val="cyan"/>
        </w:rPr>
        <w:t>no</w:t>
      </w:r>
    </w:p>
    <w:p w14:paraId="576972A4" w14:textId="17CEC5E1" w:rsidR="00A9642E" w:rsidRDefault="00316A09" w:rsidP="00A308C2">
      <w:pPr>
        <w:pStyle w:val="SubStepAlpha"/>
        <w:numPr>
          <w:ilvl w:val="0"/>
          <w:numId w:val="0"/>
        </w:numPr>
        <w:ind w:left="720"/>
      </w:pPr>
      <w:r>
        <w:t xml:space="preserve">If yes, how did you resolve it? </w:t>
      </w:r>
      <w:r w:rsidR="003972E5" w:rsidRPr="00E9552C">
        <w:rPr>
          <w:highlight w:val="cyan"/>
        </w:rPr>
        <w:t>-</w:t>
      </w:r>
    </w:p>
    <w:p w14:paraId="02D573DB" w14:textId="632A6A19" w:rsidR="00820107" w:rsidRDefault="00820107" w:rsidP="00820107">
      <w:pPr>
        <w:pStyle w:val="Heading2"/>
      </w:pPr>
      <w:r>
        <w:lastRenderedPageBreak/>
        <w:t>Connectivity Test</w:t>
      </w:r>
    </w:p>
    <w:p w14:paraId="39476409" w14:textId="5F4FEFE2" w:rsidR="00820107" w:rsidRDefault="00820107" w:rsidP="00820107">
      <w:pPr>
        <w:pStyle w:val="SubStepAlpha"/>
      </w:pPr>
      <w:r>
        <w:t xml:space="preserve">Repeat the ping tests carried out in Part 2: Step 4. </w:t>
      </w:r>
    </w:p>
    <w:p w14:paraId="18B29343" w14:textId="7FB69D83" w:rsidR="00820107" w:rsidRDefault="00820107" w:rsidP="00F412F1">
      <w:pPr>
        <w:pStyle w:val="SubStepAlpha"/>
      </w:pPr>
      <w:r>
        <w:t xml:space="preserve">Record your ping test results. </w:t>
      </w:r>
    </w:p>
    <w:p w14:paraId="58CAC951" w14:textId="1C619E65" w:rsidR="003972E5" w:rsidRDefault="003972E5" w:rsidP="003972E5">
      <w:pPr>
        <w:pStyle w:val="SubStepAlpha"/>
        <w:numPr>
          <w:ilvl w:val="0"/>
          <w:numId w:val="0"/>
        </w:numPr>
        <w:ind w:left="720"/>
      </w:pPr>
      <w:r>
        <w:t>S1 -&gt; S2</w:t>
      </w:r>
    </w:p>
    <w:p w14:paraId="68063FC3" w14:textId="7F8FBFCD" w:rsidR="003972E5" w:rsidRDefault="003972E5" w:rsidP="003972E5">
      <w:pPr>
        <w:pStyle w:val="SubStepAlpha"/>
        <w:numPr>
          <w:ilvl w:val="0"/>
          <w:numId w:val="0"/>
        </w:numPr>
        <w:ind w:left="720"/>
      </w:pPr>
      <w:r w:rsidRPr="002F298A">
        <w:rPr>
          <w:noProof/>
        </w:rPr>
        <w:drawing>
          <wp:inline distT="0" distB="0" distL="0" distR="0" wp14:anchorId="056E6464" wp14:editId="770E0A2B">
            <wp:extent cx="4906060" cy="933580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1801" w14:textId="469AE943" w:rsidR="003972E5" w:rsidRDefault="003972E5" w:rsidP="003972E5">
      <w:pPr>
        <w:pStyle w:val="SubStepAlpha"/>
        <w:numPr>
          <w:ilvl w:val="0"/>
          <w:numId w:val="0"/>
        </w:numPr>
        <w:ind w:left="720"/>
      </w:pPr>
    </w:p>
    <w:p w14:paraId="3FF3807D" w14:textId="1F016CCC" w:rsidR="003972E5" w:rsidRDefault="003972E5" w:rsidP="003972E5">
      <w:pPr>
        <w:pStyle w:val="SubStepAlpha"/>
        <w:numPr>
          <w:ilvl w:val="0"/>
          <w:numId w:val="0"/>
        </w:numPr>
        <w:ind w:left="720"/>
      </w:pPr>
      <w:r>
        <w:t>S1 -&gt; S3</w:t>
      </w:r>
    </w:p>
    <w:p w14:paraId="14B79B37" w14:textId="1591BB77" w:rsidR="003972E5" w:rsidRDefault="003972E5" w:rsidP="003972E5">
      <w:pPr>
        <w:pStyle w:val="SubStepAlpha"/>
        <w:numPr>
          <w:ilvl w:val="0"/>
          <w:numId w:val="0"/>
        </w:numPr>
        <w:ind w:left="720"/>
      </w:pPr>
      <w:r w:rsidRPr="002F298A">
        <w:rPr>
          <w:noProof/>
        </w:rPr>
        <w:drawing>
          <wp:inline distT="0" distB="0" distL="0" distR="0" wp14:anchorId="13AF44B9" wp14:editId="45EC1C69">
            <wp:extent cx="5039428" cy="952633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28A" w14:textId="4446D002" w:rsidR="003972E5" w:rsidRDefault="003972E5" w:rsidP="003972E5">
      <w:pPr>
        <w:pStyle w:val="SubStepAlpha"/>
        <w:numPr>
          <w:ilvl w:val="0"/>
          <w:numId w:val="0"/>
        </w:numPr>
        <w:ind w:left="720"/>
      </w:pPr>
    </w:p>
    <w:p w14:paraId="6BA6AB06" w14:textId="08E1B85C" w:rsidR="003972E5" w:rsidRDefault="003972E5" w:rsidP="003972E5">
      <w:pPr>
        <w:pStyle w:val="SubStepAlpha"/>
        <w:numPr>
          <w:ilvl w:val="0"/>
          <w:numId w:val="0"/>
        </w:numPr>
        <w:ind w:left="720"/>
      </w:pPr>
      <w:r>
        <w:t>S2 -&gt; S3</w:t>
      </w:r>
    </w:p>
    <w:p w14:paraId="566A48E8" w14:textId="791D50DB" w:rsidR="003972E5" w:rsidRDefault="003972E5" w:rsidP="003972E5">
      <w:pPr>
        <w:pStyle w:val="SubStepAlpha"/>
        <w:numPr>
          <w:ilvl w:val="0"/>
          <w:numId w:val="0"/>
        </w:numPr>
        <w:ind w:left="720"/>
      </w:pPr>
      <w:r w:rsidRPr="002F298A">
        <w:rPr>
          <w:noProof/>
        </w:rPr>
        <w:drawing>
          <wp:inline distT="0" distB="0" distL="0" distR="0" wp14:anchorId="77B61A24" wp14:editId="2015CA52">
            <wp:extent cx="4906060" cy="895475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DDC9" w14:textId="3E7787A3" w:rsidR="003972E5" w:rsidRDefault="003972E5" w:rsidP="003972E5">
      <w:pPr>
        <w:pStyle w:val="SubStepAlpha"/>
        <w:numPr>
          <w:ilvl w:val="0"/>
          <w:numId w:val="0"/>
        </w:numPr>
        <w:ind w:left="720"/>
      </w:pPr>
    </w:p>
    <w:p w14:paraId="0A9B4F6F" w14:textId="40EE74E7" w:rsidR="003972E5" w:rsidRDefault="00496925" w:rsidP="003972E5">
      <w:pPr>
        <w:pStyle w:val="SubStepAlpha"/>
        <w:numPr>
          <w:ilvl w:val="0"/>
          <w:numId w:val="0"/>
        </w:numPr>
        <w:ind w:left="720"/>
      </w:pPr>
      <w:r>
        <w:t>PC2 -&gt; PC1</w:t>
      </w:r>
    </w:p>
    <w:p w14:paraId="17078D73" w14:textId="496D80B0" w:rsidR="00496925" w:rsidRDefault="00496925" w:rsidP="003972E5">
      <w:pPr>
        <w:pStyle w:val="SubStepAlpha"/>
        <w:numPr>
          <w:ilvl w:val="0"/>
          <w:numId w:val="0"/>
        </w:numPr>
        <w:ind w:left="720"/>
      </w:pPr>
      <w:r w:rsidRPr="003972E5">
        <w:rPr>
          <w:noProof/>
        </w:rPr>
        <w:drawing>
          <wp:inline distT="0" distB="0" distL="0" distR="0" wp14:anchorId="42011114" wp14:editId="3DF8FFA9">
            <wp:extent cx="3848637" cy="1810003"/>
            <wp:effectExtent l="0" t="0" r="0" b="0"/>
            <wp:docPr id="18" name="Picture 18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CE03" w14:textId="39730BC4" w:rsidR="00496925" w:rsidRDefault="00496925" w:rsidP="003972E5">
      <w:pPr>
        <w:pStyle w:val="SubStepAlpha"/>
        <w:numPr>
          <w:ilvl w:val="0"/>
          <w:numId w:val="0"/>
        </w:numPr>
        <w:ind w:left="720"/>
      </w:pPr>
    </w:p>
    <w:p w14:paraId="0D9734E6" w14:textId="7CD51519" w:rsidR="00DC7E75" w:rsidRDefault="00DC7E75" w:rsidP="003972E5">
      <w:pPr>
        <w:pStyle w:val="SubStepAlpha"/>
        <w:numPr>
          <w:ilvl w:val="0"/>
          <w:numId w:val="0"/>
        </w:numPr>
        <w:ind w:left="720"/>
      </w:pPr>
    </w:p>
    <w:p w14:paraId="15974D1B" w14:textId="6875C35F" w:rsidR="00DC7E75" w:rsidRDefault="00DC7E75" w:rsidP="003972E5">
      <w:pPr>
        <w:pStyle w:val="SubStepAlpha"/>
        <w:numPr>
          <w:ilvl w:val="0"/>
          <w:numId w:val="0"/>
        </w:numPr>
        <w:ind w:left="720"/>
      </w:pPr>
    </w:p>
    <w:p w14:paraId="32F9DEC2" w14:textId="461F6ECB" w:rsidR="00DC7E75" w:rsidRDefault="00DC7E75" w:rsidP="00F412F1">
      <w:pPr>
        <w:pStyle w:val="SubStepAlpha"/>
        <w:numPr>
          <w:ilvl w:val="0"/>
          <w:numId w:val="0"/>
        </w:numPr>
      </w:pPr>
    </w:p>
    <w:p w14:paraId="3EEA3BBC" w14:textId="77777777" w:rsidR="00F412F1" w:rsidRDefault="00F412F1" w:rsidP="00F412F1">
      <w:pPr>
        <w:pStyle w:val="SubStepAlpha"/>
        <w:numPr>
          <w:ilvl w:val="0"/>
          <w:numId w:val="0"/>
        </w:numPr>
      </w:pPr>
    </w:p>
    <w:p w14:paraId="1AE8A70D" w14:textId="7295AB02" w:rsidR="00496925" w:rsidRDefault="00496925" w:rsidP="003972E5">
      <w:pPr>
        <w:pStyle w:val="SubStepAlpha"/>
        <w:numPr>
          <w:ilvl w:val="0"/>
          <w:numId w:val="0"/>
        </w:numPr>
        <w:ind w:left="720"/>
      </w:pPr>
      <w:r>
        <w:lastRenderedPageBreak/>
        <w:t>PC2 -&gt; PC3</w:t>
      </w:r>
    </w:p>
    <w:p w14:paraId="72CE56CC" w14:textId="73C8CCEA" w:rsidR="00496925" w:rsidRDefault="00496925" w:rsidP="003972E5">
      <w:pPr>
        <w:pStyle w:val="SubStepAlpha"/>
        <w:numPr>
          <w:ilvl w:val="0"/>
          <w:numId w:val="0"/>
        </w:numPr>
        <w:ind w:left="720"/>
      </w:pPr>
      <w:r w:rsidRPr="003972E5">
        <w:rPr>
          <w:noProof/>
        </w:rPr>
        <w:drawing>
          <wp:inline distT="0" distB="0" distL="0" distR="0" wp14:anchorId="11CAB16A" wp14:editId="2804D80C">
            <wp:extent cx="3924848" cy="181000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2E8E" w14:textId="77777777" w:rsidR="00496925" w:rsidRDefault="00496925" w:rsidP="003972E5">
      <w:pPr>
        <w:pStyle w:val="SubStepAlpha"/>
        <w:numPr>
          <w:ilvl w:val="0"/>
          <w:numId w:val="0"/>
        </w:numPr>
        <w:ind w:left="720"/>
      </w:pPr>
    </w:p>
    <w:p w14:paraId="4F28BA97" w14:textId="32D8B064" w:rsidR="00316A09" w:rsidRDefault="00820107" w:rsidP="00820107">
      <w:pPr>
        <w:pStyle w:val="SubStepAlpha"/>
      </w:pPr>
      <w:r>
        <w:t xml:space="preserve">Compare the ping test results with the earlier ping test results. </w:t>
      </w:r>
    </w:p>
    <w:p w14:paraId="3DF3BDC7" w14:textId="018229A7" w:rsidR="00496925" w:rsidRDefault="00E9552C" w:rsidP="00496925">
      <w:pPr>
        <w:pStyle w:val="SubStepAlpha"/>
        <w:numPr>
          <w:ilvl w:val="0"/>
          <w:numId w:val="0"/>
        </w:numPr>
        <w:ind w:left="720"/>
      </w:pPr>
      <w:r w:rsidRPr="00E9552C">
        <w:rPr>
          <w:highlight w:val="cyan"/>
        </w:rPr>
        <w:t>All the ping test results are successful compared to the earlier ping test results.</w:t>
      </w:r>
    </w:p>
    <w:p w14:paraId="22606E55" w14:textId="53E857C1" w:rsidR="00820107" w:rsidRDefault="00316A09" w:rsidP="00820107">
      <w:pPr>
        <w:pStyle w:val="SubStepAlpha"/>
      </w:pPr>
      <w:r>
        <w:t xml:space="preserve">At this point, all the ping tests should be successful. </w:t>
      </w:r>
      <w:r w:rsidR="00AA1CB3">
        <w:t>Troubleshoot if necessary.</w:t>
      </w:r>
    </w:p>
    <w:p w14:paraId="137B5843" w14:textId="77777777" w:rsidR="00A308C2" w:rsidRDefault="00A308C2" w:rsidP="00A308C2">
      <w:pPr>
        <w:pStyle w:val="SubStepAlpha"/>
        <w:numPr>
          <w:ilvl w:val="0"/>
          <w:numId w:val="0"/>
        </w:numPr>
        <w:ind w:left="720"/>
      </w:pPr>
    </w:p>
    <w:p w14:paraId="51969030" w14:textId="0B7C8C9B" w:rsidR="00AA1CB3" w:rsidRDefault="00AA1CB3" w:rsidP="00AA1CB3">
      <w:pPr>
        <w:pStyle w:val="Heading2"/>
        <w:numPr>
          <w:ilvl w:val="0"/>
          <w:numId w:val="0"/>
        </w:numPr>
      </w:pPr>
      <w:r>
        <w:t>Reflection</w:t>
      </w:r>
    </w:p>
    <w:p w14:paraId="09E5DED4" w14:textId="15A6781D" w:rsidR="00694F16" w:rsidRDefault="00AA1CB3" w:rsidP="00694F16">
      <w:pPr>
        <w:pStyle w:val="SubStepAlpha"/>
        <w:numPr>
          <w:ilvl w:val="3"/>
          <w:numId w:val="18"/>
        </w:numPr>
      </w:pPr>
      <w:r w:rsidRPr="00AA1CB3">
        <w:t>What benefits can VLANs provide to the network?</w:t>
      </w:r>
    </w:p>
    <w:p w14:paraId="2E5ABDA3" w14:textId="75B3025B" w:rsidR="00496925" w:rsidRDefault="00D05BA1" w:rsidP="00496925">
      <w:pPr>
        <w:pStyle w:val="SubStepAlpha"/>
        <w:numPr>
          <w:ilvl w:val="0"/>
          <w:numId w:val="0"/>
        </w:numPr>
        <w:ind w:left="720"/>
      </w:pPr>
      <w:r w:rsidRPr="00E9552C">
        <w:rPr>
          <w:highlight w:val="cyan"/>
        </w:rPr>
        <w:t xml:space="preserve">VLANs have </w:t>
      </w:r>
      <w:proofErr w:type="gramStart"/>
      <w:r w:rsidRPr="00E9552C">
        <w:rPr>
          <w:highlight w:val="cyan"/>
        </w:rPr>
        <w:t>a number of</w:t>
      </w:r>
      <w:proofErr w:type="gramEnd"/>
      <w:r w:rsidRPr="00E9552C">
        <w:rPr>
          <w:highlight w:val="cyan"/>
        </w:rPr>
        <w:t xml:space="preserve"> advantages, including simplicity of management, broadcast domain limitation, reduced broadcast traffic, and security policy enforcement.</w:t>
      </w:r>
    </w:p>
    <w:p w14:paraId="3841F3EE" w14:textId="42C65CBB" w:rsidR="00AA1CB3" w:rsidRDefault="00AA1CB3" w:rsidP="00AA1CB3">
      <w:pPr>
        <w:pStyle w:val="SubStepAlpha"/>
      </w:pPr>
      <w:r>
        <w:t xml:space="preserve">Why is it important to </w:t>
      </w:r>
      <w:r w:rsidR="00694F16">
        <w:t>configure the links between the switches as trunk links?</w:t>
      </w:r>
      <w:r>
        <w:t xml:space="preserve"> </w:t>
      </w:r>
    </w:p>
    <w:p w14:paraId="4EE0512B" w14:textId="170CEECC" w:rsidR="00496925" w:rsidRDefault="00CD622D" w:rsidP="00496925">
      <w:pPr>
        <w:pStyle w:val="SubStepAlpha"/>
        <w:numPr>
          <w:ilvl w:val="0"/>
          <w:numId w:val="0"/>
        </w:numPr>
        <w:ind w:left="720"/>
      </w:pPr>
      <w:r w:rsidRPr="00E9552C">
        <w:rPr>
          <w:highlight w:val="cyan"/>
        </w:rPr>
        <w:t xml:space="preserve">The </w:t>
      </w:r>
      <w:proofErr w:type="spellStart"/>
      <w:r w:rsidR="0087601C" w:rsidRPr="00E9552C">
        <w:rPr>
          <w:highlight w:val="cyan"/>
        </w:rPr>
        <w:t>t</w:t>
      </w:r>
      <w:r w:rsidR="00D05BA1" w:rsidRPr="00E9552C">
        <w:rPr>
          <w:highlight w:val="cyan"/>
        </w:rPr>
        <w:t>runk</w:t>
      </w:r>
      <w:r w:rsidR="0087601C" w:rsidRPr="00E9552C">
        <w:rPr>
          <w:highlight w:val="cyan"/>
        </w:rPr>
        <w:t>ing</w:t>
      </w:r>
      <w:proofErr w:type="spellEnd"/>
      <w:r w:rsidR="00D05BA1" w:rsidRPr="00E9552C">
        <w:rPr>
          <w:highlight w:val="cyan"/>
        </w:rPr>
        <w:t xml:space="preserve"> major purpose is to carry traffic across switches while also maintaining VLAN information. The trunk link, unlike an access link, is not limited to a single VLAN and can transmit traffic from many VLANs through a point-to-point link between two devices that support the protocol. Because a trunk is often a point-to-point connection between two switches, running it in full-duplex mode is very efficient and highly recommended.</w:t>
      </w:r>
    </w:p>
    <w:p w14:paraId="09FFEB04" w14:textId="28728140" w:rsidR="00694F16" w:rsidRDefault="00694F16" w:rsidP="00694F16">
      <w:pPr>
        <w:pStyle w:val="SubStepAlpha"/>
      </w:pPr>
      <w:r>
        <w:t xml:space="preserve">List some show commands to verify your VLAN and </w:t>
      </w:r>
      <w:proofErr w:type="spellStart"/>
      <w:r>
        <w:t>trunking</w:t>
      </w:r>
      <w:proofErr w:type="spellEnd"/>
      <w:r>
        <w:t xml:space="preserve"> configurations.</w:t>
      </w:r>
    </w:p>
    <w:p w14:paraId="0127B261" w14:textId="4A7D0169" w:rsidR="00AA1CB3" w:rsidRPr="00E9552C" w:rsidRDefault="00E9552C" w:rsidP="00496925">
      <w:pPr>
        <w:pStyle w:val="BodyTextL25"/>
        <w:numPr>
          <w:ilvl w:val="0"/>
          <w:numId w:val="19"/>
        </w:numPr>
        <w:rPr>
          <w:highlight w:val="cyan"/>
        </w:rPr>
      </w:pPr>
      <w:r w:rsidRPr="00E9552C">
        <w:rPr>
          <w:highlight w:val="cyan"/>
        </w:rPr>
        <w:t xml:space="preserve">show </w:t>
      </w:r>
      <w:proofErr w:type="gramStart"/>
      <w:r w:rsidRPr="00E9552C">
        <w:rPr>
          <w:highlight w:val="cyan"/>
        </w:rPr>
        <w:t>running-config</w:t>
      </w:r>
      <w:proofErr w:type="gramEnd"/>
    </w:p>
    <w:p w14:paraId="620D216F" w14:textId="7CEEC72D" w:rsidR="00496925" w:rsidRPr="00E9552C" w:rsidRDefault="00E9552C" w:rsidP="00496925">
      <w:pPr>
        <w:pStyle w:val="BodyTextL25"/>
        <w:numPr>
          <w:ilvl w:val="0"/>
          <w:numId w:val="19"/>
        </w:numPr>
        <w:rPr>
          <w:highlight w:val="cyan"/>
        </w:rPr>
      </w:pPr>
      <w:r w:rsidRPr="00E9552C">
        <w:rPr>
          <w:highlight w:val="cyan"/>
        </w:rPr>
        <w:t>show interfaces trunk</w:t>
      </w:r>
    </w:p>
    <w:p w14:paraId="0A4170E9" w14:textId="1C97EAFA" w:rsidR="00496925" w:rsidRPr="00E9552C" w:rsidRDefault="00496925" w:rsidP="00E9552C">
      <w:pPr>
        <w:pStyle w:val="BodyTextL25"/>
        <w:numPr>
          <w:ilvl w:val="0"/>
          <w:numId w:val="19"/>
        </w:numPr>
        <w:rPr>
          <w:highlight w:val="cyan"/>
        </w:rPr>
      </w:pPr>
      <w:r w:rsidRPr="00E9552C">
        <w:rPr>
          <w:highlight w:val="cyan"/>
        </w:rPr>
        <w:t>s</w:t>
      </w:r>
      <w:r w:rsidR="00E9552C" w:rsidRPr="00E9552C">
        <w:rPr>
          <w:highlight w:val="cyan"/>
        </w:rPr>
        <w:t>how interfaces switchport</w:t>
      </w:r>
    </w:p>
    <w:p w14:paraId="0B1E38F6" w14:textId="23ED8068" w:rsidR="00E9552C" w:rsidRPr="00E9552C" w:rsidRDefault="00E9552C" w:rsidP="00E9552C">
      <w:pPr>
        <w:pStyle w:val="BodyTextL25"/>
        <w:numPr>
          <w:ilvl w:val="0"/>
          <w:numId w:val="19"/>
        </w:numPr>
        <w:rPr>
          <w:highlight w:val="cyan"/>
        </w:rPr>
      </w:pPr>
      <w:r w:rsidRPr="00E9552C">
        <w:rPr>
          <w:highlight w:val="cyan"/>
        </w:rPr>
        <w:t xml:space="preserve">show </w:t>
      </w:r>
      <w:proofErr w:type="spellStart"/>
      <w:r w:rsidRPr="00E9552C">
        <w:rPr>
          <w:highlight w:val="cyan"/>
        </w:rPr>
        <w:t>vlan</w:t>
      </w:r>
      <w:proofErr w:type="spellEnd"/>
    </w:p>
    <w:p w14:paraId="6963CB81" w14:textId="3850B223" w:rsidR="00E9552C" w:rsidRPr="00E9552C" w:rsidRDefault="00E9552C" w:rsidP="00E9552C">
      <w:pPr>
        <w:pStyle w:val="BodyTextL25"/>
        <w:numPr>
          <w:ilvl w:val="0"/>
          <w:numId w:val="19"/>
        </w:numPr>
        <w:rPr>
          <w:highlight w:val="cyan"/>
        </w:rPr>
      </w:pPr>
      <w:r w:rsidRPr="00E9552C">
        <w:rPr>
          <w:highlight w:val="cyan"/>
        </w:rPr>
        <w:t xml:space="preserve">show </w:t>
      </w:r>
      <w:proofErr w:type="spellStart"/>
      <w:r w:rsidRPr="00E9552C">
        <w:rPr>
          <w:highlight w:val="cyan"/>
        </w:rPr>
        <w:t>dtp</w:t>
      </w:r>
      <w:proofErr w:type="spellEnd"/>
      <w:r w:rsidRPr="00E9552C">
        <w:rPr>
          <w:highlight w:val="cyan"/>
        </w:rPr>
        <w:t xml:space="preserve"> interface</w:t>
      </w:r>
    </w:p>
    <w:p w14:paraId="0ACEC75A" w14:textId="5A2CE57F" w:rsidR="00E9552C" w:rsidRPr="00E9552C" w:rsidRDefault="00E9552C" w:rsidP="00E9552C">
      <w:pPr>
        <w:pStyle w:val="BodyTextL25"/>
        <w:numPr>
          <w:ilvl w:val="0"/>
          <w:numId w:val="19"/>
        </w:numPr>
        <w:rPr>
          <w:highlight w:val="cyan"/>
        </w:rPr>
      </w:pPr>
      <w:r w:rsidRPr="00E9552C">
        <w:rPr>
          <w:highlight w:val="cyan"/>
        </w:rPr>
        <w:t>show mac-address-table</w:t>
      </w:r>
    </w:p>
    <w:sectPr w:rsidR="00E9552C" w:rsidRPr="00E9552C" w:rsidSect="00CD7AF1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F3F31" w14:textId="77777777" w:rsidR="004D2AC8" w:rsidRDefault="004D2AC8" w:rsidP="00710659">
      <w:pPr>
        <w:spacing w:after="0" w:line="240" w:lineRule="auto"/>
      </w:pPr>
      <w:r>
        <w:separator/>
      </w:r>
    </w:p>
    <w:p w14:paraId="62B803DB" w14:textId="77777777" w:rsidR="004D2AC8" w:rsidRDefault="004D2AC8"/>
  </w:endnote>
  <w:endnote w:type="continuationSeparator" w:id="0">
    <w:p w14:paraId="5C592E21" w14:textId="77777777" w:rsidR="004D2AC8" w:rsidRDefault="004D2AC8" w:rsidP="00710659">
      <w:pPr>
        <w:spacing w:after="0" w:line="240" w:lineRule="auto"/>
      </w:pPr>
      <w:r>
        <w:continuationSeparator/>
      </w:r>
    </w:p>
    <w:p w14:paraId="644B9562" w14:textId="77777777" w:rsidR="004D2AC8" w:rsidRDefault="004D2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44F3" w14:textId="50C66991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D0871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77EC" w14:textId="37BAA786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D0871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33558" w14:textId="77777777" w:rsidR="004D2AC8" w:rsidRDefault="004D2AC8" w:rsidP="00710659">
      <w:pPr>
        <w:spacing w:after="0" w:line="240" w:lineRule="auto"/>
      </w:pPr>
      <w:r>
        <w:separator/>
      </w:r>
    </w:p>
    <w:p w14:paraId="3F82707F" w14:textId="77777777" w:rsidR="004D2AC8" w:rsidRDefault="004D2AC8"/>
  </w:footnote>
  <w:footnote w:type="continuationSeparator" w:id="0">
    <w:p w14:paraId="6C2CEB25" w14:textId="77777777" w:rsidR="004D2AC8" w:rsidRDefault="004D2AC8" w:rsidP="00710659">
      <w:pPr>
        <w:spacing w:after="0" w:line="240" w:lineRule="auto"/>
      </w:pPr>
      <w:r>
        <w:continuationSeparator/>
      </w:r>
    </w:p>
    <w:p w14:paraId="1245D36B" w14:textId="77777777" w:rsidR="004D2AC8" w:rsidRDefault="004D2A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t xml:space="preserve">Packet Tracer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2925485"/>
    <w:multiLevelType w:val="hybridMultilevel"/>
    <w:tmpl w:val="9E36F67C"/>
    <w:lvl w:ilvl="0" w:tplc="26CA946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2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24DE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3AD6"/>
    <w:rsid w:val="00097163"/>
    <w:rsid w:val="000A22C8"/>
    <w:rsid w:val="000A5BF1"/>
    <w:rsid w:val="000B2344"/>
    <w:rsid w:val="000B7DE5"/>
    <w:rsid w:val="000C2118"/>
    <w:rsid w:val="000C6425"/>
    <w:rsid w:val="000C6E6E"/>
    <w:rsid w:val="000C7B7D"/>
    <w:rsid w:val="000D0871"/>
    <w:rsid w:val="000D55B4"/>
    <w:rsid w:val="000D6D1B"/>
    <w:rsid w:val="000E163D"/>
    <w:rsid w:val="000E65F0"/>
    <w:rsid w:val="000F072C"/>
    <w:rsid w:val="000F2074"/>
    <w:rsid w:val="000F31D7"/>
    <w:rsid w:val="000F666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B5E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9FC"/>
    <w:rsid w:val="002A0B2E"/>
    <w:rsid w:val="002A0DC1"/>
    <w:rsid w:val="002A4D5D"/>
    <w:rsid w:val="002A6C56"/>
    <w:rsid w:val="002B6ACE"/>
    <w:rsid w:val="002C04C4"/>
    <w:rsid w:val="002C090C"/>
    <w:rsid w:val="002C1243"/>
    <w:rsid w:val="002C1815"/>
    <w:rsid w:val="002C3B6E"/>
    <w:rsid w:val="002C475E"/>
    <w:rsid w:val="002C6AD6"/>
    <w:rsid w:val="002D6A0A"/>
    <w:rsid w:val="002D6C2A"/>
    <w:rsid w:val="002D7A86"/>
    <w:rsid w:val="002F298A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6A09"/>
    <w:rsid w:val="0031789F"/>
    <w:rsid w:val="00320788"/>
    <w:rsid w:val="003233A3"/>
    <w:rsid w:val="00334C33"/>
    <w:rsid w:val="003369CE"/>
    <w:rsid w:val="0034220F"/>
    <w:rsid w:val="0034455D"/>
    <w:rsid w:val="0034604B"/>
    <w:rsid w:val="00346D17"/>
    <w:rsid w:val="00347972"/>
    <w:rsid w:val="0035469B"/>
    <w:rsid w:val="00355529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972E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08B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6925"/>
    <w:rsid w:val="004A1CA0"/>
    <w:rsid w:val="004A22E9"/>
    <w:rsid w:val="004A4ACD"/>
    <w:rsid w:val="004A506C"/>
    <w:rsid w:val="004A5BC5"/>
    <w:rsid w:val="004A6AED"/>
    <w:rsid w:val="004B023D"/>
    <w:rsid w:val="004C0605"/>
    <w:rsid w:val="004C0909"/>
    <w:rsid w:val="004C3F97"/>
    <w:rsid w:val="004C409B"/>
    <w:rsid w:val="004C415A"/>
    <w:rsid w:val="004D01F2"/>
    <w:rsid w:val="004D2AC8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45C0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C41D4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A54"/>
    <w:rsid w:val="00644958"/>
    <w:rsid w:val="00651097"/>
    <w:rsid w:val="006513FB"/>
    <w:rsid w:val="00656EEF"/>
    <w:rsid w:val="006576AF"/>
    <w:rsid w:val="006608F4"/>
    <w:rsid w:val="00672919"/>
    <w:rsid w:val="0067364D"/>
    <w:rsid w:val="00677544"/>
    <w:rsid w:val="00681687"/>
    <w:rsid w:val="0068621C"/>
    <w:rsid w:val="00686295"/>
    <w:rsid w:val="00686587"/>
    <w:rsid w:val="00687CC3"/>
    <w:rsid w:val="006904CF"/>
    <w:rsid w:val="00691F6B"/>
    <w:rsid w:val="00693724"/>
    <w:rsid w:val="00694F16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12760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26A1"/>
    <w:rsid w:val="007F3A60"/>
    <w:rsid w:val="007F3D0B"/>
    <w:rsid w:val="007F7C94"/>
    <w:rsid w:val="00802FFA"/>
    <w:rsid w:val="00810E4B"/>
    <w:rsid w:val="00814BAA"/>
    <w:rsid w:val="00816F0C"/>
    <w:rsid w:val="00820107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01C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A03"/>
    <w:rsid w:val="009C0B81"/>
    <w:rsid w:val="009C0C49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8C2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A78"/>
    <w:rsid w:val="00A76665"/>
    <w:rsid w:val="00A76749"/>
    <w:rsid w:val="00A807C1"/>
    <w:rsid w:val="00A82658"/>
    <w:rsid w:val="00A83374"/>
    <w:rsid w:val="00A96172"/>
    <w:rsid w:val="00A9642E"/>
    <w:rsid w:val="00A96D52"/>
    <w:rsid w:val="00A97C5F"/>
    <w:rsid w:val="00AA1CB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494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0DF1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622D"/>
    <w:rsid w:val="00CD6522"/>
    <w:rsid w:val="00CD7AF1"/>
    <w:rsid w:val="00CD7F73"/>
    <w:rsid w:val="00CE26C5"/>
    <w:rsid w:val="00CE36AF"/>
    <w:rsid w:val="00CE47F3"/>
    <w:rsid w:val="00CE4C50"/>
    <w:rsid w:val="00CE4C62"/>
    <w:rsid w:val="00CE54DD"/>
    <w:rsid w:val="00CE75D1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047B2"/>
    <w:rsid w:val="00D05BA1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57F68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60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E75"/>
    <w:rsid w:val="00DD35E1"/>
    <w:rsid w:val="00DD43EA"/>
    <w:rsid w:val="00DE2BB3"/>
    <w:rsid w:val="00DE6F44"/>
    <w:rsid w:val="00DF1B58"/>
    <w:rsid w:val="00E009DA"/>
    <w:rsid w:val="00E037D9"/>
    <w:rsid w:val="00E04927"/>
    <w:rsid w:val="00E05BC7"/>
    <w:rsid w:val="00E11A48"/>
    <w:rsid w:val="00E130EB"/>
    <w:rsid w:val="00E13E46"/>
    <w:rsid w:val="00E162CD"/>
    <w:rsid w:val="00E17FA5"/>
    <w:rsid w:val="00E21BFE"/>
    <w:rsid w:val="00E21C88"/>
    <w:rsid w:val="00E223AC"/>
    <w:rsid w:val="00E25E06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552C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FD7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2F1"/>
    <w:rsid w:val="00F4135D"/>
    <w:rsid w:val="00F41F1B"/>
    <w:rsid w:val="00F46301"/>
    <w:rsid w:val="00F46BD9"/>
    <w:rsid w:val="00F50028"/>
    <w:rsid w:val="00F60BE0"/>
    <w:rsid w:val="00F6280E"/>
    <w:rsid w:val="00F638C3"/>
    <w:rsid w:val="00F6741A"/>
    <w:rsid w:val="00F7050A"/>
    <w:rsid w:val="00F75533"/>
    <w:rsid w:val="00F8036D"/>
    <w:rsid w:val="00F809DC"/>
    <w:rsid w:val="00F81EBB"/>
    <w:rsid w:val="00F86EB0"/>
    <w:rsid w:val="00F9132E"/>
    <w:rsid w:val="00F95FC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C41D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C41D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C41D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C41D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C41D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C41D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41D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C41D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C41D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C41D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C41D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C41D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C41D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C41D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C41D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C41D4"/>
    <w:pPr>
      <w:ind w:left="720"/>
    </w:pPr>
  </w:style>
  <w:style w:type="paragraph" w:styleId="Header">
    <w:name w:val="header"/>
    <w:basedOn w:val="Normal"/>
    <w:link w:val="HeaderChar"/>
    <w:unhideWhenUsed/>
    <w:rsid w:val="005C4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41D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C41D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C41D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1D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C41D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C41D4"/>
  </w:style>
  <w:style w:type="table" w:styleId="TableGrid">
    <w:name w:val="Table Grid"/>
    <w:basedOn w:val="TableNormal"/>
    <w:uiPriority w:val="59"/>
    <w:rsid w:val="005C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C41D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C41D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C41D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C41D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1D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C41D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C41D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C41D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C41D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C41D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C41D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C41D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C41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C41D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C41D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5C41D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C41D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5C41D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C41D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C41D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C41D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C41D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C41D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C41D4"/>
    <w:rPr>
      <w:color w:val="EE0000"/>
    </w:rPr>
  </w:style>
  <w:style w:type="paragraph" w:customStyle="1" w:styleId="BodyTextL25Bold">
    <w:name w:val="Body Text L25 Bold"/>
    <w:basedOn w:val="BodyTextL25"/>
    <w:qFormat/>
    <w:rsid w:val="005C41D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C41D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C41D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41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41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41D4"/>
    <w:rPr>
      <w:b/>
      <w:bCs/>
    </w:rPr>
  </w:style>
  <w:style w:type="paragraph" w:customStyle="1" w:styleId="ReflectionQ">
    <w:name w:val="Reflection Q"/>
    <w:basedOn w:val="BodyTextL25"/>
    <w:qFormat/>
    <w:rsid w:val="005C41D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C41D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C41D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C41D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C41D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C41D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C41D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C41D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C41D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C41D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1D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C41D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C41D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C41D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C41D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C41D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C41D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C41D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C41D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C41D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C41D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C41D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C41D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C4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C41D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C41D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C41D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C41D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C41D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C41D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C41D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C41D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C41D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C41D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C41D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C41D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C41D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C41D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C41D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C41D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C41D4"/>
    <w:rPr>
      <w:b/>
    </w:rPr>
  </w:style>
  <w:style w:type="character" w:customStyle="1" w:styleId="CMDChar">
    <w:name w:val="CMD Char"/>
    <w:basedOn w:val="DefaultParagraphFont"/>
    <w:link w:val="CMD"/>
    <w:rsid w:val="005C41D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C41D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C41D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C41D4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2A4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41D4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5C41D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5C41D4"/>
    <w:rPr>
      <w:color w:val="EE0000"/>
    </w:rPr>
  </w:style>
  <w:style w:type="character" w:customStyle="1" w:styleId="CMDRedChar">
    <w:name w:val="CMD Red Char"/>
    <w:basedOn w:val="CMDChar"/>
    <w:link w:val="CMDRed"/>
    <w:rsid w:val="005C41D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C41D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C41D4"/>
    <w:rPr>
      <w:szCs w:val="22"/>
    </w:rPr>
  </w:style>
  <w:style w:type="character" w:customStyle="1" w:styleId="CMDOutputChar">
    <w:name w:val="CMD Output Char"/>
    <w:basedOn w:val="BodyTextL25Char"/>
    <w:link w:val="CMDOutput"/>
    <w:rsid w:val="005C41D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C41D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C41D4"/>
  </w:style>
  <w:style w:type="paragraph" w:customStyle="1" w:styleId="TableAnswer">
    <w:name w:val="Table Answer"/>
    <w:basedOn w:val="TableText"/>
    <w:qFormat/>
    <w:rsid w:val="005C41D4"/>
  </w:style>
  <w:style w:type="character" w:customStyle="1" w:styleId="Heading2Gray">
    <w:name w:val="Heading 2 Gray"/>
    <w:basedOn w:val="Heading2Char"/>
    <w:uiPriority w:val="1"/>
    <w:qFormat/>
    <w:rsid w:val="005C41D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C41D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C41D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C41D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C41D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C41D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C41D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C41D4"/>
    <w:rPr>
      <w:rFonts w:ascii="Courier New" w:hAnsi="Courier New"/>
      <w:szCs w:val="22"/>
    </w:rPr>
  </w:style>
  <w:style w:type="paragraph" w:styleId="NoSpacing">
    <w:name w:val="No Spacing"/>
    <w:link w:val="NoSpacingChar"/>
    <w:uiPriority w:val="1"/>
    <w:qFormat/>
    <w:rsid w:val="00CD7AF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D7AF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036331"/>
    <w:rsid w:val="000A0229"/>
    <w:rsid w:val="00363CB1"/>
    <w:rsid w:val="00415CAA"/>
    <w:rsid w:val="00437459"/>
    <w:rsid w:val="0045464A"/>
    <w:rsid w:val="004C7AB5"/>
    <w:rsid w:val="00607D78"/>
    <w:rsid w:val="00617D0F"/>
    <w:rsid w:val="007B4C12"/>
    <w:rsid w:val="009129BA"/>
    <w:rsid w:val="0092549B"/>
    <w:rsid w:val="009B0B77"/>
    <w:rsid w:val="00AE0CCE"/>
    <w:rsid w:val="00B7469B"/>
    <w:rsid w:val="00BA5E5A"/>
    <w:rsid w:val="00C11C5B"/>
    <w:rsid w:val="00CB2D20"/>
    <w:rsid w:val="00DE2694"/>
    <w:rsid w:val="00E6087C"/>
    <w:rsid w:val="00E66529"/>
    <w:rsid w:val="00EC179D"/>
    <w:rsid w:val="00E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484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Saifl Nizam</dc:creator>
  <dc:description>2019</dc:description>
  <cp:lastModifiedBy>Saiful Nizam</cp:lastModifiedBy>
  <cp:revision>17</cp:revision>
  <cp:lastPrinted>2021-01-11T14:32:00Z</cp:lastPrinted>
  <dcterms:created xsi:type="dcterms:W3CDTF">2022-04-17T16:45:00Z</dcterms:created>
  <dcterms:modified xsi:type="dcterms:W3CDTF">2022-04-20T08:10:00Z</dcterms:modified>
</cp:coreProperties>
</file>