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6A68" w14:textId="77777777" w:rsidR="00585E7E" w:rsidRDefault="00000000">
      <w:pPr>
        <w:spacing w:before="41" w:after="23"/>
        <w:ind w:left="3403" w:right="3498"/>
        <w:jc w:val="center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585E7E" w14:paraId="72F4BD58" w14:textId="77777777">
        <w:trPr>
          <w:trHeight w:val="399"/>
        </w:trPr>
        <w:tc>
          <w:tcPr>
            <w:tcW w:w="4640" w:type="dxa"/>
          </w:tcPr>
          <w:p w14:paraId="25050D32" w14:textId="77777777" w:rsidR="00585E7E" w:rsidRDefault="00000000">
            <w:pPr>
              <w:pStyle w:val="TableParagraph"/>
            </w:pPr>
            <w:r>
              <w:t>Date</w:t>
            </w:r>
          </w:p>
        </w:tc>
        <w:tc>
          <w:tcPr>
            <w:tcW w:w="4640" w:type="dxa"/>
          </w:tcPr>
          <w:p w14:paraId="4DD802EB" w14:textId="77777777" w:rsidR="00585E7E" w:rsidRDefault="00000000">
            <w:pPr>
              <w:pStyle w:val="TableParagraph"/>
              <w:ind w:left="106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585E7E" w14:paraId="77164E03" w14:textId="77777777">
        <w:trPr>
          <w:trHeight w:val="398"/>
        </w:trPr>
        <w:tc>
          <w:tcPr>
            <w:tcW w:w="4640" w:type="dxa"/>
          </w:tcPr>
          <w:p w14:paraId="3210E037" w14:textId="77777777" w:rsidR="00585E7E" w:rsidRDefault="00000000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640" w:type="dxa"/>
          </w:tcPr>
          <w:p w14:paraId="4C767293" w14:textId="3C204E57" w:rsidR="00585E7E" w:rsidRDefault="00000000">
            <w:pPr>
              <w:pStyle w:val="TableParagraph"/>
              <w:spacing w:line="268" w:lineRule="exact"/>
              <w:ind w:left="106"/>
            </w:pPr>
            <w:r>
              <w:t>NM2023TMID010</w:t>
            </w:r>
            <w:r w:rsidR="00C95A94">
              <w:t>19</w:t>
            </w:r>
          </w:p>
        </w:tc>
      </w:tr>
      <w:tr w:rsidR="00585E7E" w14:paraId="7A899B2E" w14:textId="77777777">
        <w:trPr>
          <w:trHeight w:val="399"/>
        </w:trPr>
        <w:tc>
          <w:tcPr>
            <w:tcW w:w="4640" w:type="dxa"/>
          </w:tcPr>
          <w:p w14:paraId="2DBBB669" w14:textId="77777777" w:rsidR="00585E7E" w:rsidRDefault="00000000">
            <w:pPr>
              <w:pStyle w:val="TableParagraph"/>
              <w:spacing w:before="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0" w:type="dxa"/>
          </w:tcPr>
          <w:p w14:paraId="1551B496" w14:textId="3D097571" w:rsidR="00585E7E" w:rsidRDefault="009C5026">
            <w:pPr>
              <w:pStyle w:val="TableParagraph"/>
              <w:spacing w:before="1"/>
              <w:ind w:left="106"/>
            </w:pPr>
            <w:r>
              <w:t>DRUG TRACEABILITY</w:t>
            </w:r>
          </w:p>
        </w:tc>
      </w:tr>
    </w:tbl>
    <w:p w14:paraId="0C1338DD" w14:textId="77777777" w:rsidR="00585E7E" w:rsidRDefault="00585E7E">
      <w:pPr>
        <w:rPr>
          <w:b/>
          <w:sz w:val="24"/>
        </w:rPr>
      </w:pPr>
    </w:p>
    <w:p w14:paraId="58792138" w14:textId="77777777" w:rsidR="00585E7E" w:rsidRDefault="00585E7E">
      <w:pPr>
        <w:spacing w:before="5"/>
        <w:rPr>
          <w:b/>
          <w:sz w:val="23"/>
        </w:rPr>
      </w:pPr>
    </w:p>
    <w:p w14:paraId="39FC3E41" w14:textId="77777777" w:rsidR="00585E7E" w:rsidRDefault="00000000">
      <w:pPr>
        <w:pStyle w:val="BodyText"/>
        <w:spacing w:line="518" w:lineRule="auto"/>
        <w:ind w:left="220" w:right="2874" w:firstLine="2102"/>
      </w:pPr>
      <w:r>
        <w:t>TSK-45974 BUSINESS REQUIREMENTS</w:t>
      </w:r>
      <w:r>
        <w:rPr>
          <w:spacing w:val="-6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2"/>
        <w:gridCol w:w="5252"/>
      </w:tblGrid>
      <w:tr w:rsidR="00585E7E" w14:paraId="68330732" w14:textId="77777777">
        <w:trPr>
          <w:trHeight w:val="492"/>
        </w:trPr>
        <w:tc>
          <w:tcPr>
            <w:tcW w:w="926" w:type="dxa"/>
          </w:tcPr>
          <w:p w14:paraId="1CED2672" w14:textId="77777777" w:rsidR="00585E7E" w:rsidRDefault="00000000">
            <w:pPr>
              <w:pStyle w:val="TableParagraph"/>
              <w:spacing w:before="92"/>
              <w:ind w:left="10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2" w:type="dxa"/>
          </w:tcPr>
          <w:p w14:paraId="50E8AD4B" w14:textId="77777777" w:rsidR="00585E7E" w:rsidRDefault="00000000">
            <w:pPr>
              <w:pStyle w:val="TableParagraph"/>
              <w:spacing w:before="92"/>
              <w:ind w:left="10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2" w:type="dxa"/>
          </w:tcPr>
          <w:p w14:paraId="094CF3D6" w14:textId="77777777" w:rsidR="00585E7E" w:rsidRDefault="00000000">
            <w:pPr>
              <w:pStyle w:val="TableParagraph"/>
              <w:spacing w:before="92"/>
              <w:ind w:left="1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85E7E" w14:paraId="15666F5E" w14:textId="77777777">
        <w:trPr>
          <w:trHeight w:val="2024"/>
        </w:trPr>
        <w:tc>
          <w:tcPr>
            <w:tcW w:w="926" w:type="dxa"/>
          </w:tcPr>
          <w:p w14:paraId="08A7FAAF" w14:textId="77777777" w:rsidR="00585E7E" w:rsidRDefault="00000000">
            <w:pPr>
              <w:pStyle w:val="TableParagraph"/>
              <w:spacing w:before="92"/>
              <w:ind w:left="109"/>
            </w:pPr>
            <w:r>
              <w:t>FR-1</w:t>
            </w:r>
          </w:p>
        </w:tc>
        <w:tc>
          <w:tcPr>
            <w:tcW w:w="3152" w:type="dxa"/>
          </w:tcPr>
          <w:p w14:paraId="00D93BC3" w14:textId="77777777" w:rsidR="00C95A94" w:rsidRPr="00C95A94" w:rsidRDefault="00C95A94" w:rsidP="00C95A94">
            <w:pPr>
              <w:jc w:val="center"/>
            </w:pPr>
            <w:r w:rsidRPr="00C95A94">
              <w:t>User Registration and Authentication:</w:t>
            </w:r>
          </w:p>
          <w:p w14:paraId="2F48C62B" w14:textId="13D22B71" w:rsidR="00585E7E" w:rsidRDefault="00585E7E">
            <w:pPr>
              <w:pStyle w:val="TableParagraph"/>
              <w:spacing w:before="92"/>
              <w:ind w:left="109"/>
            </w:pPr>
          </w:p>
        </w:tc>
        <w:tc>
          <w:tcPr>
            <w:tcW w:w="5252" w:type="dxa"/>
          </w:tcPr>
          <w:p w14:paraId="64E3E21D" w14:textId="4FFD3E1A" w:rsidR="00585E7E" w:rsidRDefault="00C20874">
            <w:pPr>
              <w:pStyle w:val="TableParagraph"/>
              <w:spacing w:before="1"/>
              <w:ind w:left="111" w:right="67"/>
            </w:pPr>
            <w:r>
              <w:t>Users must be able to register and authenticate their identities securely. Different user roles should be defined, such as pharmaceutical companies, distributors, regulators, and auditors</w:t>
            </w:r>
          </w:p>
        </w:tc>
      </w:tr>
      <w:tr w:rsidR="00585E7E" w14:paraId="28F33730" w14:textId="77777777">
        <w:trPr>
          <w:trHeight w:val="2026"/>
        </w:trPr>
        <w:tc>
          <w:tcPr>
            <w:tcW w:w="926" w:type="dxa"/>
          </w:tcPr>
          <w:p w14:paraId="15CB3428" w14:textId="77777777" w:rsidR="00585E7E" w:rsidRDefault="00000000">
            <w:pPr>
              <w:pStyle w:val="TableParagraph"/>
              <w:spacing w:before="92"/>
              <w:ind w:left="109"/>
            </w:pPr>
            <w:r>
              <w:t>FR-2</w:t>
            </w:r>
          </w:p>
        </w:tc>
        <w:tc>
          <w:tcPr>
            <w:tcW w:w="3152" w:type="dxa"/>
          </w:tcPr>
          <w:p w14:paraId="5BD6917D" w14:textId="77777777" w:rsidR="00C95A94" w:rsidRDefault="00C95A94" w:rsidP="00C95A94">
            <w:pPr>
              <w:jc w:val="center"/>
            </w:pPr>
            <w:r w:rsidRPr="00C95A94">
              <w:t>Smart</w:t>
            </w:r>
          </w:p>
          <w:p w14:paraId="6DEDE71F" w14:textId="51985E59" w:rsidR="00C95A94" w:rsidRPr="00C95A94" w:rsidRDefault="00C95A94" w:rsidP="00C95A94">
            <w:pPr>
              <w:jc w:val="center"/>
            </w:pPr>
            <w:r w:rsidRPr="00C95A94">
              <w:t>Contract Development:</w:t>
            </w:r>
          </w:p>
          <w:p w14:paraId="2F9C8F31" w14:textId="28D653AD" w:rsidR="00585E7E" w:rsidRDefault="00585E7E">
            <w:pPr>
              <w:pStyle w:val="TableParagraph"/>
              <w:spacing w:before="92"/>
              <w:ind w:left="109"/>
            </w:pPr>
          </w:p>
        </w:tc>
        <w:tc>
          <w:tcPr>
            <w:tcW w:w="5252" w:type="dxa"/>
          </w:tcPr>
          <w:p w14:paraId="02E81E24" w14:textId="77777777" w:rsidR="00C20874" w:rsidRDefault="00C20874" w:rsidP="00C20874">
            <w:r>
              <w:t>Create a smart contract on the Ethereum blockchain to manage drug data. Implement functions for adding new drugs, updating drug information, transferring ownership, and querying drug details.</w:t>
            </w:r>
          </w:p>
          <w:p w14:paraId="14FC2A66" w14:textId="298232EB" w:rsidR="00585E7E" w:rsidRDefault="00585E7E">
            <w:pPr>
              <w:pStyle w:val="TableParagraph"/>
              <w:spacing w:line="237" w:lineRule="auto"/>
              <w:ind w:left="111" w:right="523"/>
            </w:pPr>
          </w:p>
        </w:tc>
      </w:tr>
      <w:tr w:rsidR="00585E7E" w14:paraId="3880A191" w14:textId="77777777">
        <w:trPr>
          <w:trHeight w:val="1224"/>
        </w:trPr>
        <w:tc>
          <w:tcPr>
            <w:tcW w:w="926" w:type="dxa"/>
          </w:tcPr>
          <w:p w14:paraId="159905C1" w14:textId="77777777" w:rsidR="00585E7E" w:rsidRDefault="00000000">
            <w:pPr>
              <w:pStyle w:val="TableParagraph"/>
              <w:spacing w:before="91"/>
              <w:ind w:left="109"/>
            </w:pPr>
            <w:r>
              <w:t>FR-3</w:t>
            </w:r>
          </w:p>
        </w:tc>
        <w:tc>
          <w:tcPr>
            <w:tcW w:w="3152" w:type="dxa"/>
          </w:tcPr>
          <w:p w14:paraId="2A7E845F" w14:textId="517202E3" w:rsidR="00585E7E" w:rsidRPr="00C95A94" w:rsidRDefault="00C95A94">
            <w:pPr>
              <w:pStyle w:val="TableParagraph"/>
              <w:spacing w:before="91"/>
              <w:ind w:left="109"/>
            </w:pPr>
            <w:r w:rsidRPr="00C95A94">
              <w:t>Data Entry and Management</w:t>
            </w:r>
          </w:p>
        </w:tc>
        <w:tc>
          <w:tcPr>
            <w:tcW w:w="5252" w:type="dxa"/>
          </w:tcPr>
          <w:p w14:paraId="28D11BFC" w14:textId="77777777" w:rsidR="00C20874" w:rsidRDefault="00C20874" w:rsidP="00C20874">
            <w:r>
              <w:t>Allow authorized users to input and manage drug information, including unique identifiers, drug names, manufacturers, batch numbers, production dates, and expiration dates.</w:t>
            </w:r>
          </w:p>
          <w:p w14:paraId="52A90062" w14:textId="2A736AB3" w:rsidR="00585E7E" w:rsidRDefault="00585E7E">
            <w:pPr>
              <w:pStyle w:val="TableParagraph"/>
              <w:spacing w:before="93" w:line="237" w:lineRule="auto"/>
              <w:ind w:left="111" w:right="369" w:firstLine="50"/>
            </w:pPr>
          </w:p>
        </w:tc>
      </w:tr>
      <w:tr w:rsidR="00585E7E" w14:paraId="3DB8567E" w14:textId="77777777">
        <w:trPr>
          <w:trHeight w:val="1757"/>
        </w:trPr>
        <w:tc>
          <w:tcPr>
            <w:tcW w:w="926" w:type="dxa"/>
          </w:tcPr>
          <w:p w14:paraId="39C31C15" w14:textId="77777777" w:rsidR="00585E7E" w:rsidRDefault="00000000">
            <w:pPr>
              <w:pStyle w:val="TableParagraph"/>
              <w:spacing w:before="91"/>
              <w:ind w:left="109"/>
            </w:pPr>
            <w:r>
              <w:t>FR-4</w:t>
            </w:r>
          </w:p>
        </w:tc>
        <w:tc>
          <w:tcPr>
            <w:tcW w:w="3152" w:type="dxa"/>
          </w:tcPr>
          <w:p w14:paraId="0D191465" w14:textId="2F070CDD" w:rsidR="00585E7E" w:rsidRPr="00C95A94" w:rsidRDefault="00C95A94" w:rsidP="00C95A94">
            <w:pPr>
              <w:pStyle w:val="TableParagraph"/>
              <w:spacing w:before="91"/>
              <w:ind w:left="109"/>
              <w:jc w:val="center"/>
            </w:pPr>
            <w:r w:rsidRPr="00C95A94">
              <w:t>Ownership Transfer</w:t>
            </w:r>
          </w:p>
        </w:tc>
        <w:tc>
          <w:tcPr>
            <w:tcW w:w="5252" w:type="dxa"/>
          </w:tcPr>
          <w:p w14:paraId="58BBA2EA" w14:textId="77777777" w:rsidR="00C20874" w:rsidRDefault="00C20874" w:rsidP="00C20874">
            <w:r>
              <w:t>Enable authorized users to initiate ownership transfers of drugs, ensuring data integrity and auditability.</w:t>
            </w:r>
          </w:p>
          <w:p w14:paraId="4D7FDFC5" w14:textId="792B6CE8" w:rsidR="00585E7E" w:rsidRDefault="00585E7E">
            <w:pPr>
              <w:pStyle w:val="TableParagraph"/>
              <w:spacing w:before="3" w:line="237" w:lineRule="auto"/>
              <w:ind w:left="111" w:right="201"/>
            </w:pPr>
          </w:p>
        </w:tc>
      </w:tr>
      <w:tr w:rsidR="00585E7E" w14:paraId="568EB9EF" w14:textId="77777777">
        <w:trPr>
          <w:trHeight w:val="1397"/>
        </w:trPr>
        <w:tc>
          <w:tcPr>
            <w:tcW w:w="926" w:type="dxa"/>
          </w:tcPr>
          <w:p w14:paraId="63DAF604" w14:textId="77777777" w:rsidR="00585E7E" w:rsidRDefault="00000000">
            <w:pPr>
              <w:pStyle w:val="TableParagraph"/>
              <w:spacing w:before="90"/>
              <w:ind w:left="109"/>
            </w:pPr>
            <w:r>
              <w:t>FR-5</w:t>
            </w:r>
          </w:p>
        </w:tc>
        <w:tc>
          <w:tcPr>
            <w:tcW w:w="3152" w:type="dxa"/>
          </w:tcPr>
          <w:p w14:paraId="621CD3EA" w14:textId="07E369DA" w:rsidR="00585E7E" w:rsidRPr="00C95A94" w:rsidRDefault="00C95A94" w:rsidP="00C95A94">
            <w:pPr>
              <w:pStyle w:val="TableParagraph"/>
              <w:spacing w:before="90"/>
              <w:ind w:left="109"/>
              <w:jc w:val="center"/>
            </w:pPr>
            <w:r w:rsidRPr="00C95A94">
              <w:t>Data Encryption</w:t>
            </w:r>
          </w:p>
        </w:tc>
        <w:tc>
          <w:tcPr>
            <w:tcW w:w="5252" w:type="dxa"/>
          </w:tcPr>
          <w:p w14:paraId="3A8A2535" w14:textId="77777777" w:rsidR="00C20874" w:rsidRDefault="00C20874" w:rsidP="00C20874">
            <w:r>
              <w:t>Implement encryption mechanisms to protect sensitive drug data, ensuring confidentiality and integrity.</w:t>
            </w:r>
          </w:p>
          <w:p w14:paraId="06FA9765" w14:textId="27EFEDFF" w:rsidR="00585E7E" w:rsidRDefault="00585E7E">
            <w:pPr>
              <w:pStyle w:val="TableParagraph"/>
              <w:spacing w:before="90"/>
              <w:ind w:left="111" w:right="272" w:firstLine="98"/>
            </w:pPr>
          </w:p>
        </w:tc>
      </w:tr>
    </w:tbl>
    <w:p w14:paraId="3C7FE12A" w14:textId="77777777" w:rsidR="00585E7E" w:rsidRDefault="00585E7E">
      <w:pPr>
        <w:sectPr w:rsidR="00585E7E">
          <w:type w:val="continuous"/>
          <w:pgSz w:w="11910" w:h="16850"/>
          <w:pgMar w:top="820" w:right="1120" w:bottom="280" w:left="12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2"/>
        <w:gridCol w:w="5252"/>
      </w:tblGrid>
      <w:tr w:rsidR="00585E7E" w14:paraId="42FDE2CF" w14:textId="77777777">
        <w:trPr>
          <w:trHeight w:val="2025"/>
        </w:trPr>
        <w:tc>
          <w:tcPr>
            <w:tcW w:w="926" w:type="dxa"/>
          </w:tcPr>
          <w:p w14:paraId="10EDCBD9" w14:textId="77777777" w:rsidR="00585E7E" w:rsidRDefault="00000000">
            <w:pPr>
              <w:pStyle w:val="TableParagraph"/>
              <w:spacing w:before="91"/>
              <w:ind w:left="109"/>
            </w:pPr>
            <w:r>
              <w:lastRenderedPageBreak/>
              <w:t>BR-6</w:t>
            </w:r>
          </w:p>
        </w:tc>
        <w:tc>
          <w:tcPr>
            <w:tcW w:w="3152" w:type="dxa"/>
          </w:tcPr>
          <w:p w14:paraId="3DC032CA" w14:textId="77777777" w:rsidR="00C95A94" w:rsidRPr="00C95A94" w:rsidRDefault="00C95A94" w:rsidP="00C95A94">
            <w:pPr>
              <w:ind w:firstLine="720"/>
            </w:pPr>
            <w:r w:rsidRPr="00C95A94">
              <w:t>Access Control:</w:t>
            </w:r>
          </w:p>
          <w:p w14:paraId="0DB1F12B" w14:textId="3A6079A2" w:rsidR="00585E7E" w:rsidRDefault="00585E7E">
            <w:pPr>
              <w:pStyle w:val="TableParagraph"/>
              <w:spacing w:before="91"/>
              <w:ind w:left="109"/>
            </w:pPr>
          </w:p>
        </w:tc>
        <w:tc>
          <w:tcPr>
            <w:tcW w:w="5252" w:type="dxa"/>
          </w:tcPr>
          <w:p w14:paraId="16D77F6E" w14:textId="77777777" w:rsidR="00C20874" w:rsidRDefault="00C20874" w:rsidP="00C20874">
            <w:r>
              <w:t>Enforce access control measures to restrict access to the system and functions based on user roles and permissions.</w:t>
            </w:r>
          </w:p>
          <w:p w14:paraId="1F881798" w14:textId="13469BE6" w:rsidR="00585E7E" w:rsidRDefault="00585E7E">
            <w:pPr>
              <w:pStyle w:val="TableParagraph"/>
              <w:ind w:left="111" w:right="414"/>
            </w:pPr>
          </w:p>
        </w:tc>
      </w:tr>
      <w:tr w:rsidR="00585E7E" w14:paraId="3A2D3F6C" w14:textId="77777777">
        <w:trPr>
          <w:trHeight w:val="1771"/>
        </w:trPr>
        <w:tc>
          <w:tcPr>
            <w:tcW w:w="926" w:type="dxa"/>
          </w:tcPr>
          <w:p w14:paraId="20F2E8B5" w14:textId="77777777" w:rsidR="00585E7E" w:rsidRDefault="00000000">
            <w:pPr>
              <w:pStyle w:val="TableParagraph"/>
              <w:spacing w:before="92"/>
              <w:ind w:left="109"/>
            </w:pPr>
            <w:r>
              <w:t>BR-7</w:t>
            </w:r>
          </w:p>
        </w:tc>
        <w:tc>
          <w:tcPr>
            <w:tcW w:w="3152" w:type="dxa"/>
          </w:tcPr>
          <w:p w14:paraId="56874404" w14:textId="77777777" w:rsidR="00C20874" w:rsidRPr="00C20874" w:rsidRDefault="00C20874" w:rsidP="00C20874">
            <w:pPr>
              <w:ind w:firstLine="720"/>
            </w:pPr>
            <w:r w:rsidRPr="00C20874">
              <w:t>Query Functionality:</w:t>
            </w:r>
          </w:p>
          <w:p w14:paraId="21D62280" w14:textId="116946AD" w:rsidR="00585E7E" w:rsidRDefault="00585E7E">
            <w:pPr>
              <w:pStyle w:val="TableParagraph"/>
              <w:spacing w:before="92"/>
              <w:ind w:left="109"/>
            </w:pPr>
          </w:p>
        </w:tc>
        <w:tc>
          <w:tcPr>
            <w:tcW w:w="5252" w:type="dxa"/>
          </w:tcPr>
          <w:p w14:paraId="01C76C5C" w14:textId="77777777" w:rsidR="00C20874" w:rsidRDefault="00C20874" w:rsidP="00C20874">
            <w:r>
              <w:t>Provide users with the ability to query drug information using various criteria, such as unique identifiers, batch numbers, or production dates.</w:t>
            </w:r>
          </w:p>
          <w:p w14:paraId="39BD9C98" w14:textId="11E10D49" w:rsidR="00585E7E" w:rsidRDefault="00585E7E">
            <w:pPr>
              <w:pStyle w:val="TableParagraph"/>
              <w:spacing w:line="237" w:lineRule="auto"/>
              <w:ind w:left="111" w:right="26"/>
            </w:pPr>
          </w:p>
        </w:tc>
      </w:tr>
      <w:tr w:rsidR="00585E7E" w14:paraId="22A828D0" w14:textId="77777777">
        <w:trPr>
          <w:trHeight w:val="1771"/>
        </w:trPr>
        <w:tc>
          <w:tcPr>
            <w:tcW w:w="926" w:type="dxa"/>
          </w:tcPr>
          <w:p w14:paraId="74E6E1A8" w14:textId="77777777" w:rsidR="00585E7E" w:rsidRDefault="00000000">
            <w:pPr>
              <w:pStyle w:val="TableParagraph"/>
              <w:spacing w:before="92"/>
              <w:ind w:left="109"/>
            </w:pPr>
            <w:r>
              <w:t>BR-8</w:t>
            </w:r>
          </w:p>
        </w:tc>
        <w:tc>
          <w:tcPr>
            <w:tcW w:w="3152" w:type="dxa"/>
          </w:tcPr>
          <w:p w14:paraId="10639E2D" w14:textId="140FA690" w:rsidR="00C20874" w:rsidRPr="00C20874" w:rsidRDefault="00C20874" w:rsidP="00C20874">
            <w:r w:rsidRPr="00C20874">
              <w:t xml:space="preserve">      Blockchain Event Logging:</w:t>
            </w:r>
          </w:p>
          <w:p w14:paraId="586BD88D" w14:textId="1E492F3D" w:rsidR="00585E7E" w:rsidRDefault="00585E7E">
            <w:pPr>
              <w:pStyle w:val="TableParagraph"/>
              <w:spacing w:before="94" w:line="237" w:lineRule="auto"/>
              <w:ind w:left="109" w:right="786"/>
            </w:pPr>
          </w:p>
        </w:tc>
        <w:tc>
          <w:tcPr>
            <w:tcW w:w="5252" w:type="dxa"/>
          </w:tcPr>
          <w:p w14:paraId="345B03A9" w14:textId="69ED3ED7" w:rsidR="00585E7E" w:rsidRDefault="00C20874" w:rsidP="00C20874">
            <w:r>
              <w:t>Record significant events and transactions on the blockchain as events for transparency and auditability.</w:t>
            </w:r>
          </w:p>
        </w:tc>
      </w:tr>
      <w:tr w:rsidR="00585E7E" w14:paraId="1FD388CC" w14:textId="77777777">
        <w:trPr>
          <w:trHeight w:val="1771"/>
        </w:trPr>
        <w:tc>
          <w:tcPr>
            <w:tcW w:w="926" w:type="dxa"/>
          </w:tcPr>
          <w:p w14:paraId="283272CE" w14:textId="77777777" w:rsidR="00585E7E" w:rsidRDefault="00000000">
            <w:pPr>
              <w:pStyle w:val="TableParagraph"/>
              <w:spacing w:before="91"/>
              <w:ind w:left="109"/>
            </w:pPr>
            <w:r>
              <w:t>BR-9</w:t>
            </w:r>
          </w:p>
        </w:tc>
        <w:tc>
          <w:tcPr>
            <w:tcW w:w="3152" w:type="dxa"/>
          </w:tcPr>
          <w:p w14:paraId="3A2CDCC3" w14:textId="686DCA0A" w:rsidR="00C20874" w:rsidRPr="00C20874" w:rsidRDefault="00C20874" w:rsidP="00C20874">
            <w:r w:rsidRPr="00C20874">
              <w:t xml:space="preserve">      User Interface (Optional):</w:t>
            </w:r>
          </w:p>
          <w:p w14:paraId="326B0800" w14:textId="44EC595B" w:rsidR="00585E7E" w:rsidRDefault="00585E7E">
            <w:pPr>
              <w:pStyle w:val="TableParagraph"/>
              <w:spacing w:before="91"/>
              <w:ind w:left="109"/>
            </w:pPr>
          </w:p>
        </w:tc>
        <w:tc>
          <w:tcPr>
            <w:tcW w:w="5252" w:type="dxa"/>
          </w:tcPr>
          <w:p w14:paraId="3D012214" w14:textId="77777777" w:rsidR="00C20874" w:rsidRDefault="00C20874" w:rsidP="00C20874">
            <w:r>
              <w:t>Develop a user-friendly web-based or mobile interface for users to interact with the smart contract. This interface should facilitate data entry and retrieval.</w:t>
            </w:r>
          </w:p>
          <w:p w14:paraId="6AB43EA1" w14:textId="41C85211" w:rsidR="00585E7E" w:rsidRDefault="00585E7E">
            <w:pPr>
              <w:pStyle w:val="TableParagraph"/>
              <w:spacing w:before="1"/>
              <w:ind w:left="111" w:right="542"/>
            </w:pPr>
          </w:p>
        </w:tc>
      </w:tr>
      <w:tr w:rsidR="00585E7E" w14:paraId="3620EFF9" w14:textId="77777777">
        <w:trPr>
          <w:trHeight w:val="1277"/>
        </w:trPr>
        <w:tc>
          <w:tcPr>
            <w:tcW w:w="926" w:type="dxa"/>
          </w:tcPr>
          <w:p w14:paraId="1133B994" w14:textId="77777777" w:rsidR="00585E7E" w:rsidRDefault="00000000">
            <w:pPr>
              <w:pStyle w:val="TableParagraph"/>
              <w:spacing w:before="91"/>
              <w:ind w:left="109"/>
            </w:pPr>
            <w:r>
              <w:t>BR-10</w:t>
            </w:r>
          </w:p>
        </w:tc>
        <w:tc>
          <w:tcPr>
            <w:tcW w:w="3152" w:type="dxa"/>
          </w:tcPr>
          <w:p w14:paraId="23D4727F" w14:textId="343D906A" w:rsidR="00C20874" w:rsidRPr="00C20874" w:rsidRDefault="00C20874" w:rsidP="00C20874">
            <w:r>
              <w:t xml:space="preserve">         </w:t>
            </w:r>
            <w:r w:rsidRPr="00C20874">
              <w:t>Compliance Reporting:</w:t>
            </w:r>
          </w:p>
          <w:p w14:paraId="0863107A" w14:textId="661E0379" w:rsidR="00585E7E" w:rsidRDefault="00585E7E">
            <w:pPr>
              <w:pStyle w:val="TableParagraph"/>
              <w:spacing w:before="91"/>
              <w:ind w:left="109" w:right="736" w:firstLine="48"/>
            </w:pPr>
          </w:p>
        </w:tc>
        <w:tc>
          <w:tcPr>
            <w:tcW w:w="5252" w:type="dxa"/>
          </w:tcPr>
          <w:p w14:paraId="5290060A" w14:textId="77777777" w:rsidR="00C20874" w:rsidRDefault="00C20874" w:rsidP="00C20874">
            <w:r>
              <w:t>Generate compliance reports for regulatory authorities, detailing the traceability and authenticity of drugs within the supply chain.</w:t>
            </w:r>
          </w:p>
          <w:p w14:paraId="5B7BC427" w14:textId="64094459" w:rsidR="00585E7E" w:rsidRDefault="00585E7E">
            <w:pPr>
              <w:pStyle w:val="TableParagraph"/>
              <w:spacing w:before="91"/>
              <w:ind w:left="111" w:right="204"/>
            </w:pPr>
          </w:p>
        </w:tc>
      </w:tr>
    </w:tbl>
    <w:p w14:paraId="28A2FB33" w14:textId="77777777" w:rsidR="00585E7E" w:rsidRDefault="00585E7E">
      <w:pPr>
        <w:rPr>
          <w:b/>
          <w:sz w:val="20"/>
        </w:rPr>
      </w:pPr>
    </w:p>
    <w:p w14:paraId="0F8BA1E8" w14:textId="77777777" w:rsidR="00585E7E" w:rsidRDefault="00000000">
      <w:pPr>
        <w:pStyle w:val="BodyText"/>
        <w:spacing w:before="204"/>
        <w:ind w:left="337"/>
      </w:pPr>
      <w:r>
        <w:t>NON</w:t>
      </w:r>
      <w:r>
        <w:rPr>
          <w:spacing w:val="-5"/>
        </w:rPr>
        <w:t xml:space="preserve"> </w:t>
      </w:r>
      <w:r>
        <w:t>FUCTIONAL</w:t>
      </w:r>
      <w:r>
        <w:rPr>
          <w:spacing w:val="-5"/>
        </w:rPr>
        <w:t xml:space="preserve"> </w:t>
      </w:r>
      <w:r>
        <w:t>REQUIREMENTS</w:t>
      </w:r>
    </w:p>
    <w:p w14:paraId="7ACEF49B" w14:textId="77777777" w:rsidR="00585E7E" w:rsidRDefault="00585E7E">
      <w:pPr>
        <w:spacing w:before="4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0"/>
        <w:gridCol w:w="3165"/>
        <w:gridCol w:w="5235"/>
      </w:tblGrid>
      <w:tr w:rsidR="00585E7E" w14:paraId="0608E8B0" w14:textId="77777777">
        <w:trPr>
          <w:trHeight w:val="739"/>
        </w:trPr>
        <w:tc>
          <w:tcPr>
            <w:tcW w:w="930" w:type="dxa"/>
          </w:tcPr>
          <w:p w14:paraId="708AC868" w14:textId="77777777" w:rsidR="00585E7E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NFR</w:t>
            </w:r>
          </w:p>
          <w:p w14:paraId="17371F6A" w14:textId="77777777" w:rsidR="00585E7E" w:rsidRDefault="0000000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65" w:type="dxa"/>
          </w:tcPr>
          <w:p w14:paraId="38BCF30F" w14:textId="77777777" w:rsidR="00585E7E" w:rsidRDefault="00000000">
            <w:pPr>
              <w:pStyle w:val="TableParagraph"/>
              <w:spacing w:line="267" w:lineRule="exact"/>
              <w:ind w:left="257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5235" w:type="dxa"/>
          </w:tcPr>
          <w:p w14:paraId="43C56037" w14:textId="77777777" w:rsidR="00585E7E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85E7E" w14:paraId="2BB2CF65" w14:textId="77777777">
        <w:trPr>
          <w:trHeight w:val="1480"/>
        </w:trPr>
        <w:tc>
          <w:tcPr>
            <w:tcW w:w="930" w:type="dxa"/>
          </w:tcPr>
          <w:p w14:paraId="1ED35F16" w14:textId="77777777" w:rsidR="00585E7E" w:rsidRDefault="00000000">
            <w:pPr>
              <w:pStyle w:val="TableParagraph"/>
            </w:pPr>
            <w:r>
              <w:t>NFR-1</w:t>
            </w:r>
          </w:p>
        </w:tc>
        <w:tc>
          <w:tcPr>
            <w:tcW w:w="3165" w:type="dxa"/>
          </w:tcPr>
          <w:p w14:paraId="2DF39CD8" w14:textId="77777777" w:rsidR="00585E7E" w:rsidRDefault="00000000">
            <w:pPr>
              <w:pStyle w:val="TableParagraph"/>
              <w:ind w:left="106"/>
            </w:pPr>
            <w:r>
              <w:t>Performance</w:t>
            </w:r>
          </w:p>
        </w:tc>
        <w:tc>
          <w:tcPr>
            <w:tcW w:w="5235" w:type="dxa"/>
          </w:tcPr>
          <w:p w14:paraId="24557298" w14:textId="77777777" w:rsidR="00C20874" w:rsidRDefault="00C20874" w:rsidP="00C20874">
            <w:r>
              <w:t>Response Time: The system should provide quick response times for queries and transactions to ensure efficient tracking of drugs.</w:t>
            </w:r>
          </w:p>
          <w:p w14:paraId="01B22E9C" w14:textId="7F1E3C5B" w:rsidR="00585E7E" w:rsidRDefault="00585E7E">
            <w:pPr>
              <w:pStyle w:val="TableParagraph"/>
              <w:spacing w:before="165" w:line="259" w:lineRule="auto"/>
              <w:ind w:firstLine="50"/>
            </w:pPr>
          </w:p>
        </w:tc>
      </w:tr>
      <w:tr w:rsidR="00585E7E" w14:paraId="6AA37BE2" w14:textId="77777777">
        <w:trPr>
          <w:trHeight w:val="1479"/>
        </w:trPr>
        <w:tc>
          <w:tcPr>
            <w:tcW w:w="930" w:type="dxa"/>
          </w:tcPr>
          <w:p w14:paraId="05CB1C6E" w14:textId="77777777" w:rsidR="00585E7E" w:rsidRDefault="00000000">
            <w:pPr>
              <w:pStyle w:val="TableParagraph"/>
              <w:spacing w:line="267" w:lineRule="exact"/>
            </w:pPr>
            <w:r>
              <w:t>NFR-2</w:t>
            </w:r>
          </w:p>
        </w:tc>
        <w:tc>
          <w:tcPr>
            <w:tcW w:w="3165" w:type="dxa"/>
          </w:tcPr>
          <w:p w14:paraId="5C0E5E0F" w14:textId="03C6E159" w:rsidR="00585E7E" w:rsidRDefault="00C20874">
            <w:pPr>
              <w:pStyle w:val="TableParagraph"/>
              <w:spacing w:line="267" w:lineRule="exact"/>
              <w:ind w:left="106"/>
            </w:pPr>
            <w:r w:rsidRPr="00CD72AD">
              <w:rPr>
                <w:b/>
                <w:bCs/>
                <w:u w:val="single"/>
              </w:rPr>
              <w:t>Scalability:</w:t>
            </w:r>
          </w:p>
        </w:tc>
        <w:tc>
          <w:tcPr>
            <w:tcW w:w="5235" w:type="dxa"/>
          </w:tcPr>
          <w:p w14:paraId="32CC81FC" w14:textId="16C86EDD" w:rsidR="00585E7E" w:rsidRDefault="00F2776B" w:rsidP="00F2776B">
            <w:pPr>
              <w:pStyle w:val="TableParagraph"/>
              <w:spacing w:before="158" w:line="259" w:lineRule="auto"/>
            </w:pPr>
            <w:r>
              <w:t>The system must be scalable to accommodate a growing number of drugs and users without compromising performance.</w:t>
            </w:r>
          </w:p>
        </w:tc>
      </w:tr>
      <w:tr w:rsidR="00585E7E" w14:paraId="4079E1E7" w14:textId="77777777">
        <w:trPr>
          <w:trHeight w:val="447"/>
        </w:trPr>
        <w:tc>
          <w:tcPr>
            <w:tcW w:w="930" w:type="dxa"/>
          </w:tcPr>
          <w:p w14:paraId="1CD4770D" w14:textId="77777777" w:rsidR="00585E7E" w:rsidRDefault="00000000">
            <w:pPr>
              <w:pStyle w:val="TableParagraph"/>
            </w:pPr>
            <w:r>
              <w:t>NFR-3</w:t>
            </w:r>
          </w:p>
        </w:tc>
        <w:tc>
          <w:tcPr>
            <w:tcW w:w="3165" w:type="dxa"/>
          </w:tcPr>
          <w:p w14:paraId="1DE8016C" w14:textId="4F9C2F3B" w:rsidR="00585E7E" w:rsidRDefault="00C20874">
            <w:pPr>
              <w:pStyle w:val="TableParagraph"/>
              <w:ind w:left="106"/>
            </w:pPr>
            <w:r w:rsidRPr="00CD72AD">
              <w:rPr>
                <w:b/>
                <w:bCs/>
                <w:u w:val="single"/>
              </w:rPr>
              <w:t>Throughput:</w:t>
            </w:r>
          </w:p>
        </w:tc>
        <w:tc>
          <w:tcPr>
            <w:tcW w:w="5235" w:type="dxa"/>
          </w:tcPr>
          <w:p w14:paraId="6BC299D3" w14:textId="77777777" w:rsidR="00F2776B" w:rsidRDefault="00F2776B" w:rsidP="00F2776B">
            <w:r>
              <w:t>The system should be capable of handling a high volume of transactions simultaneously.</w:t>
            </w:r>
          </w:p>
          <w:p w14:paraId="688B3B96" w14:textId="2251D9D2" w:rsidR="00585E7E" w:rsidRDefault="00585E7E">
            <w:pPr>
              <w:pStyle w:val="TableParagraph"/>
              <w:ind w:left="157"/>
            </w:pPr>
          </w:p>
        </w:tc>
      </w:tr>
    </w:tbl>
    <w:p w14:paraId="1EDC30CA" w14:textId="0D58AEAC" w:rsidR="00585E7E" w:rsidRDefault="00585E7E">
      <w:pPr>
        <w:sectPr w:rsidR="00585E7E">
          <w:pgSz w:w="11910" w:h="16850"/>
          <w:pgMar w:top="860" w:right="11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0"/>
        <w:gridCol w:w="3165"/>
        <w:gridCol w:w="5235"/>
      </w:tblGrid>
      <w:tr w:rsidR="00585E7E" w14:paraId="393C850B" w14:textId="77777777">
        <w:trPr>
          <w:trHeight w:val="1929"/>
        </w:trPr>
        <w:tc>
          <w:tcPr>
            <w:tcW w:w="930" w:type="dxa"/>
          </w:tcPr>
          <w:p w14:paraId="42C5DBE7" w14:textId="77777777" w:rsidR="00585E7E" w:rsidRDefault="00000000">
            <w:pPr>
              <w:pStyle w:val="TableParagraph"/>
              <w:spacing w:line="268" w:lineRule="exact"/>
            </w:pPr>
            <w:r>
              <w:lastRenderedPageBreak/>
              <w:t>NFR-4</w:t>
            </w:r>
          </w:p>
        </w:tc>
        <w:tc>
          <w:tcPr>
            <w:tcW w:w="3165" w:type="dxa"/>
          </w:tcPr>
          <w:p w14:paraId="3B920988" w14:textId="68C25D1A" w:rsidR="00585E7E" w:rsidRDefault="00C20874">
            <w:pPr>
              <w:pStyle w:val="TableParagraph"/>
              <w:spacing w:line="268" w:lineRule="exact"/>
              <w:ind w:left="106"/>
            </w:pPr>
            <w:r w:rsidRPr="00CD72AD">
              <w:rPr>
                <w:b/>
                <w:bCs/>
                <w:u w:val="single"/>
              </w:rPr>
              <w:t>Security:</w:t>
            </w:r>
          </w:p>
        </w:tc>
        <w:tc>
          <w:tcPr>
            <w:tcW w:w="5235" w:type="dxa"/>
          </w:tcPr>
          <w:p w14:paraId="2F646326" w14:textId="16818CAC" w:rsidR="00585E7E" w:rsidRDefault="00F2776B" w:rsidP="00F2776B">
            <w:pPr>
              <w:pStyle w:val="TableParagraph"/>
              <w:spacing w:before="158" w:line="259" w:lineRule="auto"/>
            </w:pPr>
            <w:r>
              <w:t>Data Encryption: Sensitive drug information must be encrypted to protect against unauthorized access or data breaches.</w:t>
            </w:r>
          </w:p>
        </w:tc>
      </w:tr>
      <w:tr w:rsidR="00585E7E" w14:paraId="084070C5" w14:textId="77777777">
        <w:trPr>
          <w:trHeight w:val="1719"/>
        </w:trPr>
        <w:tc>
          <w:tcPr>
            <w:tcW w:w="930" w:type="dxa"/>
          </w:tcPr>
          <w:p w14:paraId="61C8C179" w14:textId="77777777" w:rsidR="00585E7E" w:rsidRDefault="00000000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165" w:type="dxa"/>
          </w:tcPr>
          <w:p w14:paraId="6DB32DEC" w14:textId="696EC556" w:rsidR="00585E7E" w:rsidRDefault="00C20874">
            <w:pPr>
              <w:pStyle w:val="TableParagraph"/>
              <w:spacing w:line="268" w:lineRule="exact"/>
              <w:ind w:left="106"/>
            </w:pPr>
            <w:r w:rsidRPr="00CD72AD">
              <w:rPr>
                <w:b/>
                <w:bCs/>
                <w:u w:val="single"/>
              </w:rPr>
              <w:t>Access Control</w:t>
            </w:r>
          </w:p>
        </w:tc>
        <w:tc>
          <w:tcPr>
            <w:tcW w:w="5235" w:type="dxa"/>
          </w:tcPr>
          <w:p w14:paraId="2D440C7C" w14:textId="56D06AD5" w:rsidR="00F2776B" w:rsidRDefault="00F2776B" w:rsidP="00F2776B">
            <w:r>
              <w:t>Access to the system and its functions must be strictly controlled based on user roles and permissions.</w:t>
            </w:r>
          </w:p>
          <w:p w14:paraId="26864637" w14:textId="71DFAEDB" w:rsidR="00585E7E" w:rsidRDefault="00585E7E" w:rsidP="00F2776B">
            <w:pPr>
              <w:pStyle w:val="TableParagraph"/>
              <w:spacing w:before="159"/>
              <w:ind w:left="0"/>
            </w:pPr>
          </w:p>
        </w:tc>
      </w:tr>
      <w:tr w:rsidR="00585E7E" w14:paraId="31DA9FDC" w14:textId="77777777">
        <w:trPr>
          <w:trHeight w:val="1717"/>
        </w:trPr>
        <w:tc>
          <w:tcPr>
            <w:tcW w:w="930" w:type="dxa"/>
          </w:tcPr>
          <w:p w14:paraId="2B32DF4E" w14:textId="77777777" w:rsidR="00585E7E" w:rsidRDefault="00000000">
            <w:pPr>
              <w:pStyle w:val="TableParagraph"/>
              <w:spacing w:line="267" w:lineRule="exact"/>
            </w:pPr>
            <w:r>
              <w:t>NFR-6</w:t>
            </w:r>
          </w:p>
        </w:tc>
        <w:tc>
          <w:tcPr>
            <w:tcW w:w="3165" w:type="dxa"/>
          </w:tcPr>
          <w:p w14:paraId="59AD6D7B" w14:textId="4E0E943E" w:rsidR="00585E7E" w:rsidRDefault="00C20874">
            <w:pPr>
              <w:pStyle w:val="TableParagraph"/>
              <w:spacing w:line="267" w:lineRule="exact"/>
              <w:ind w:left="106"/>
            </w:pPr>
            <w:r w:rsidRPr="00CD72AD">
              <w:rPr>
                <w:b/>
                <w:bCs/>
                <w:u w:val="single"/>
              </w:rPr>
              <w:t>Authentication</w:t>
            </w:r>
          </w:p>
        </w:tc>
        <w:tc>
          <w:tcPr>
            <w:tcW w:w="5235" w:type="dxa"/>
          </w:tcPr>
          <w:p w14:paraId="5F8CA674" w14:textId="24FD09D6" w:rsidR="00585E7E" w:rsidRDefault="00F2776B">
            <w:pPr>
              <w:pStyle w:val="TableParagraph"/>
              <w:spacing w:before="158"/>
              <w:ind w:left="157"/>
            </w:pPr>
            <w:r>
              <w:t>Strong user authentication mechanisms should be in place to verify the identity of users.</w:t>
            </w:r>
          </w:p>
        </w:tc>
      </w:tr>
      <w:tr w:rsidR="00585E7E" w14:paraId="1A40570F" w14:textId="77777777">
        <w:trPr>
          <w:trHeight w:val="1929"/>
        </w:trPr>
        <w:tc>
          <w:tcPr>
            <w:tcW w:w="930" w:type="dxa"/>
          </w:tcPr>
          <w:p w14:paraId="2B338E18" w14:textId="77777777" w:rsidR="00585E7E" w:rsidRDefault="00000000">
            <w:pPr>
              <w:pStyle w:val="TableParagraph"/>
              <w:spacing w:line="267" w:lineRule="exact"/>
            </w:pPr>
            <w:r>
              <w:t>NRF-7</w:t>
            </w:r>
          </w:p>
        </w:tc>
        <w:tc>
          <w:tcPr>
            <w:tcW w:w="3165" w:type="dxa"/>
          </w:tcPr>
          <w:p w14:paraId="73DEFA05" w14:textId="2807A6E9" w:rsidR="00585E7E" w:rsidRDefault="00C20874">
            <w:pPr>
              <w:pStyle w:val="TableParagraph"/>
              <w:spacing w:line="267" w:lineRule="exact"/>
              <w:ind w:left="106"/>
            </w:pPr>
            <w:r w:rsidRPr="00CD72AD">
              <w:rPr>
                <w:b/>
                <w:bCs/>
                <w:u w:val="single"/>
              </w:rPr>
              <w:t>Auditability:</w:t>
            </w:r>
          </w:p>
        </w:tc>
        <w:tc>
          <w:tcPr>
            <w:tcW w:w="5235" w:type="dxa"/>
          </w:tcPr>
          <w:p w14:paraId="6F0B1327" w14:textId="77777777" w:rsidR="00F2776B" w:rsidRDefault="00F2776B" w:rsidP="00F2776B">
            <w:r>
              <w:t>Ensure that all actions within the system are logged and immutable, allowing for audit trails and accountability.</w:t>
            </w:r>
          </w:p>
          <w:p w14:paraId="1598995E" w14:textId="1A6F0BDE" w:rsidR="00585E7E" w:rsidRDefault="00585E7E">
            <w:pPr>
              <w:pStyle w:val="TableParagraph"/>
              <w:spacing w:before="158" w:line="259" w:lineRule="auto"/>
              <w:ind w:firstLine="50"/>
            </w:pPr>
          </w:p>
        </w:tc>
      </w:tr>
    </w:tbl>
    <w:p w14:paraId="31589EDC" w14:textId="77777777" w:rsidR="00DA3ED2" w:rsidRDefault="00DA3ED2"/>
    <w:sectPr w:rsidR="00DA3ED2">
      <w:pgSz w:w="11910" w:h="16850"/>
      <w:pgMar w:top="860" w:right="11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86F1" w14:textId="77777777" w:rsidR="006C7C88" w:rsidRDefault="006C7C88" w:rsidP="009C5026">
      <w:r>
        <w:separator/>
      </w:r>
    </w:p>
  </w:endnote>
  <w:endnote w:type="continuationSeparator" w:id="0">
    <w:p w14:paraId="4DE2394F" w14:textId="77777777" w:rsidR="006C7C88" w:rsidRDefault="006C7C88" w:rsidP="009C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5DAE" w14:textId="77777777" w:rsidR="006C7C88" w:rsidRDefault="006C7C88" w:rsidP="009C5026">
      <w:r>
        <w:separator/>
      </w:r>
    </w:p>
  </w:footnote>
  <w:footnote w:type="continuationSeparator" w:id="0">
    <w:p w14:paraId="2F5AD4F2" w14:textId="77777777" w:rsidR="006C7C88" w:rsidRDefault="006C7C88" w:rsidP="009C5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E7E"/>
    <w:rsid w:val="00585E7E"/>
    <w:rsid w:val="006C7C88"/>
    <w:rsid w:val="009C5026"/>
    <w:rsid w:val="00C20874"/>
    <w:rsid w:val="00C95A94"/>
    <w:rsid w:val="00DA3ED2"/>
    <w:rsid w:val="00F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703F"/>
  <w15:docId w15:val="{78C38191-6BBE-424B-B025-97ABB592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9C5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5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2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saigokul.boc13@outlook.com</cp:lastModifiedBy>
  <cp:revision>3</cp:revision>
  <dcterms:created xsi:type="dcterms:W3CDTF">2023-10-30T05:51:00Z</dcterms:created>
  <dcterms:modified xsi:type="dcterms:W3CDTF">2023-10-30T07:48:00Z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2023-10-30T00:00:00Z</vt:filetime>
  </property>
</Properties>
</file>