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6D2A1BD2" w:rsidR="00A141D5" w:rsidRDefault="00A141D5" w:rsidP="00A141D5">
      <w:pPr>
        <w:ind w:firstLine="0"/>
        <w:jc w:val="center"/>
        <w:rPr>
          <w:b/>
          <w:bCs/>
          <w:szCs w:val="28"/>
        </w:rPr>
      </w:pPr>
      <w:r>
        <w:rPr>
          <w:b/>
          <w:bCs/>
          <w:szCs w:val="28"/>
        </w:rPr>
        <w:t>ПРИМЕНЕНИЕ РАСШИРЕННОГО ФИЛЬТРА КАЛМАНА В ЗАДАЧЕ ПОЗИЦИОНИРОВАНИЯ ПОДВОДНЫХ АППАРАТОВ</w:t>
      </w:r>
    </w:p>
    <w:p w14:paraId="542D76F1" w14:textId="77777777" w:rsidR="00294FF1" w:rsidRDefault="00294FF1" w:rsidP="00A141D5">
      <w:pPr>
        <w:ind w:firstLine="0"/>
        <w:jc w:val="center"/>
        <w:rPr>
          <w:b/>
          <w:bCs/>
          <w:szCs w:val="28"/>
        </w:rPr>
      </w:pPr>
    </w:p>
    <w:p w14:paraId="037A4459" w14:textId="1326D7B2" w:rsidR="00A141D5" w:rsidRDefault="00294FF1" w:rsidP="00A141D5">
      <w:pPr>
        <w:ind w:firstLine="0"/>
        <w:jc w:val="center"/>
        <w:rPr>
          <w:b/>
          <w:bCs/>
          <w:szCs w:val="28"/>
        </w:rPr>
      </w:pPr>
      <w:r>
        <w:rPr>
          <w:b/>
          <w:bCs/>
          <w:szCs w:val="28"/>
        </w:rPr>
        <w:t>АННОТАЦИЯ</w:t>
      </w:r>
    </w:p>
    <w:p w14:paraId="4A9116FE" w14:textId="5ABE5AC4" w:rsidR="00294FF1" w:rsidRPr="00294FF1" w:rsidRDefault="00294FF1" w:rsidP="00294FF1">
      <w:pPr>
        <w:ind w:firstLine="0"/>
        <w:rPr>
          <w:szCs w:val="28"/>
        </w:rPr>
      </w:pPr>
      <w:r>
        <w:rPr>
          <w:b/>
          <w:bCs/>
          <w:szCs w:val="28"/>
        </w:rPr>
        <w:tab/>
      </w:r>
      <w:r>
        <w:rPr>
          <w:szCs w:val="28"/>
        </w:rPr>
        <w:t>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 Описаны методики расчета параметров всех компонент комплексной навигационной модели. Приведены результаты имитационного моделирования с соответствующими метриками качества.</w:t>
      </w:r>
    </w:p>
    <w:p w14:paraId="75E8A642" w14:textId="77777777" w:rsidR="00294FF1" w:rsidRPr="00A141D5" w:rsidRDefault="00294FF1" w:rsidP="00A141D5">
      <w:pPr>
        <w:ind w:firstLine="0"/>
        <w:jc w:val="center"/>
        <w:rPr>
          <w:b/>
          <w:bCs/>
          <w:szCs w:val="28"/>
        </w:rPr>
      </w:pPr>
    </w:p>
    <w:p w14:paraId="200AEC1D" w14:textId="60A18952" w:rsidR="00664EBF" w:rsidRDefault="00664EBF" w:rsidP="00A141D5">
      <w:pPr>
        <w:ind w:firstLine="0"/>
        <w:jc w:val="center"/>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 xml:space="preserve">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w:t>
      </w:r>
      <w:r w:rsidRPr="00664EBF">
        <w:rPr>
          <w:szCs w:val="28"/>
        </w:rPr>
        <w:lastRenderedPageBreak/>
        <w:t>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lastRenderedPageBreak/>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3F8EE127" w14:textId="650CDEBB" w:rsidR="009522A8" w:rsidRDefault="009522A8">
      <w:pPr>
        <w:spacing w:after="160" w:line="259" w:lineRule="auto"/>
        <w:ind w:firstLine="0"/>
        <w:jc w:val="left"/>
        <w:rPr>
          <w:b/>
          <w:bCs/>
          <w:szCs w:val="28"/>
        </w:rPr>
      </w:pPr>
    </w:p>
    <w:p w14:paraId="69D7AB07" w14:textId="77777777" w:rsidR="00294FF1" w:rsidRDefault="00294FF1">
      <w:pPr>
        <w:spacing w:after="160" w:line="259" w:lineRule="auto"/>
        <w:ind w:firstLine="0"/>
        <w:jc w:val="left"/>
        <w:rPr>
          <w:b/>
          <w:bCs/>
          <w:szCs w:val="28"/>
        </w:rPr>
      </w:pPr>
      <w:r>
        <w:rPr>
          <w:b/>
          <w:bCs/>
          <w:szCs w:val="28"/>
        </w:rPr>
        <w:br w:type="page"/>
      </w:r>
    </w:p>
    <w:p w14:paraId="08FA5F38" w14:textId="47E2FB83" w:rsidR="0047342C" w:rsidRPr="0047342C" w:rsidRDefault="0047342C" w:rsidP="00A141D5">
      <w:pPr>
        <w:ind w:firstLine="0"/>
        <w:jc w:val="center"/>
        <w:rPr>
          <w:b/>
          <w:bCs/>
          <w:szCs w:val="28"/>
        </w:rPr>
      </w:pPr>
      <w:r w:rsidRPr="0047342C">
        <w:rPr>
          <w:b/>
          <w:bCs/>
          <w:szCs w:val="28"/>
        </w:rPr>
        <w:lastRenderedPageBreak/>
        <w:t>РАЗДЕЛ: МЕТОДЫ И СРЕДСТВА</w:t>
      </w:r>
    </w:p>
    <w:p w14:paraId="037CAA56" w14:textId="77777777" w:rsidR="00A141D5" w:rsidRDefault="00A141D5" w:rsidP="00920D2A">
      <w:pPr>
        <w:ind w:firstLine="709"/>
        <w:rPr>
          <w:b/>
          <w:bCs/>
          <w:szCs w:val="28"/>
        </w:rPr>
      </w:pPr>
    </w:p>
    <w:p w14:paraId="71D2F04E" w14:textId="39C9883F" w:rsidR="001B322D" w:rsidRPr="001B322D" w:rsidRDefault="001B322D" w:rsidP="00920D2A">
      <w:pPr>
        <w:ind w:firstLine="709"/>
        <w:rPr>
          <w:b/>
          <w:bCs/>
          <w:szCs w:val="28"/>
        </w:rPr>
      </w:pPr>
      <w:r w:rsidRPr="001B322D">
        <w:rPr>
          <w:b/>
          <w:bCs/>
          <w:szCs w:val="28"/>
        </w:rPr>
        <w:t>ОПИСАНИЕ МОДЕЛИ П</w:t>
      </w:r>
      <w:r>
        <w:rPr>
          <w:b/>
          <w:bCs/>
          <w:szCs w:val="28"/>
        </w:rPr>
        <w:t>ОДВОДНОГО АППАРАТА</w:t>
      </w:r>
    </w:p>
    <w:p w14:paraId="7BD7E59F" w14:textId="4CF86640"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r w:rsidR="00B7501E" w:rsidRPr="00B7501E">
        <w:rPr>
          <w:szCs w:val="28"/>
        </w:rPr>
        <w:t xml:space="preserve"> [11,12]</w:t>
      </w:r>
      <w:r w:rsidRPr="000928CA">
        <w:rPr>
          <w:szCs w:val="28"/>
        </w:rPr>
        <w:t>:</w:t>
      </w:r>
    </w:p>
    <w:p w14:paraId="24910903" w14:textId="77777777" w:rsidR="00920D2A" w:rsidRPr="000928CA" w:rsidRDefault="00920D2A" w:rsidP="00920D2A">
      <w:pPr>
        <w:ind w:firstLine="709"/>
        <w:rPr>
          <w:szCs w:val="28"/>
        </w:rPr>
      </w:pPr>
    </w:p>
    <w:p w14:paraId="6B13827E" w14:textId="77777777" w:rsidR="00920D2A" w:rsidRPr="000928CA" w:rsidRDefault="00EB6D51"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7543E88A" w14:textId="2BD71379" w:rsidR="00920D2A" w:rsidRPr="000928CA" w:rsidRDefault="00920D2A" w:rsidP="008A17AD">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EB6D51"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EB6D51"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EB6D51"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EB6D51"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EB6D51"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EB6D51"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EB6D51"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512DDFF" w:rsidR="00954405" w:rsidRDefault="00954405" w:rsidP="00920D2A">
      <w:pPr>
        <w:ind w:firstLine="0"/>
        <w:rPr>
          <w:szCs w:val="28"/>
        </w:rPr>
      </w:pPr>
    </w:p>
    <w:p w14:paraId="6C5C0C25" w14:textId="77777777" w:rsidR="008A17AD" w:rsidRPr="000928CA" w:rsidRDefault="008A17AD" w:rsidP="00920D2A">
      <w:pPr>
        <w:ind w:firstLine="0"/>
        <w:rPr>
          <w:szCs w:val="28"/>
        </w:rPr>
      </w:pPr>
    </w:p>
    <w:p w14:paraId="0145E667" w14:textId="77777777" w:rsidR="00920D2A" w:rsidRPr="000928CA" w:rsidRDefault="00920D2A" w:rsidP="00920D2A">
      <w:pPr>
        <w:rPr>
          <w:szCs w:val="28"/>
        </w:rPr>
      </w:pPr>
      <w:r>
        <w:rPr>
          <w:szCs w:val="28"/>
        </w:rPr>
        <w:lastRenderedPageBreak/>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EB6D51"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EB6D51"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EB6D51"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EB6D51"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3B74F4CE" w14:textId="46662947" w:rsidR="00B474B2" w:rsidRDefault="00B474B2">
      <w:pPr>
        <w:spacing w:after="160" w:line="259" w:lineRule="auto"/>
        <w:ind w:firstLine="0"/>
        <w:jc w:val="left"/>
      </w:pPr>
    </w:p>
    <w:p w14:paraId="7AD78785" w14:textId="4E129F45" w:rsidR="00920D2A" w:rsidRDefault="00920D2A" w:rsidP="00920D2A">
      <w:r>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EB6D51"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7F7A109D" w:rsidR="00920D2A" w:rsidRPr="00B7501E"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r w:rsidR="00B7501E" w:rsidRPr="00B7501E">
        <w:t xml:space="preserve"> [13]</w:t>
      </w:r>
    </w:p>
    <w:p w14:paraId="3A771E59" w14:textId="77777777" w:rsidR="00047ABC" w:rsidRPr="00EC3AE9" w:rsidRDefault="00047ABC" w:rsidP="00920D2A"/>
    <w:p w14:paraId="45196E82" w14:textId="741B6753" w:rsidR="00920D2A" w:rsidRDefault="00EB6D51"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EB6D51"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EB6D51"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EB6D51"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1EA807CB"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w:t>
      </w:r>
      <w:r w:rsidR="00D73DEE" w:rsidRPr="00D73DEE">
        <w:rPr>
          <w:szCs w:val="28"/>
        </w:rPr>
        <w:t xml:space="preserve"> [14]</w:t>
      </w:r>
      <w:r w:rsidRPr="007B43A8">
        <w:rPr>
          <w:szCs w:val="28"/>
        </w:rPr>
        <w:t>.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1190C2C6"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r w:rsidR="003D7792" w:rsidRPr="003D7792">
        <w:t xml:space="preserve"> [15]</w:t>
      </w:r>
      <w:r>
        <w:t>.</w:t>
      </w:r>
    </w:p>
    <w:p w14:paraId="502B3BD8" w14:textId="2A1EEA25" w:rsidR="005E0562" w:rsidRPr="00294FF1" w:rsidRDefault="005E0562" w:rsidP="007B43A8">
      <w:pPr>
        <w:spacing w:after="160" w:line="259" w:lineRule="auto"/>
        <w:ind w:firstLine="709"/>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7C74C50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т.д.) должны быть интегрированы для навигационного средства</w:t>
      </w:r>
      <w:r w:rsidR="003D7792" w:rsidRPr="003D7792">
        <w:t xml:space="preserve"> [16]</w:t>
      </w:r>
      <w:r>
        <w:t>.</w:t>
      </w:r>
    </w:p>
    <w:p w14:paraId="6CAB6D86" w14:textId="7F91F34B" w:rsidR="00DB2445" w:rsidRPr="0013107B"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 xml:space="preserve">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w:t>
      </w:r>
      <w:r>
        <w:lastRenderedPageBreak/>
        <w:t>ограничений, поскольку для этого требуется сопутствующее поверхностное судно</w:t>
      </w:r>
      <w:r w:rsidR="004C41C6" w:rsidRPr="004C41C6">
        <w:t xml:space="preserve"> [17]</w:t>
      </w:r>
      <w:r>
        <w:t>.</w:t>
      </w:r>
      <w:r w:rsidR="00DF7232">
        <w:t xml:space="preserve"> </w:t>
      </w:r>
    </w:p>
    <w:p w14:paraId="76CFB910" w14:textId="4C9ED214" w:rsidR="008007FC" w:rsidRPr="00AC4615" w:rsidRDefault="00DB2445" w:rsidP="00AC4615">
      <w:pPr>
        <w:spacing w:after="160" w:line="259" w:lineRule="auto"/>
        <w:ind w:firstLine="709"/>
      </w:pPr>
      <w:r>
        <w:t>Как видно на схеме, необходимо объединить измерения различных датчиков, чтобы оценить положение АНПА вместе с ошибками</w:t>
      </w:r>
      <w:r w:rsidR="00C56E75">
        <w:t xml:space="preserve"> (рис. 1)</w:t>
      </w:r>
      <w:r>
        <w:t>.</w:t>
      </w:r>
    </w:p>
    <w:p w14:paraId="711833D6" w14:textId="01E43933" w:rsidR="00981CC3" w:rsidRDefault="00981CC3" w:rsidP="008007FC">
      <w:pPr>
        <w:spacing w:after="160" w:line="259" w:lineRule="auto"/>
        <w:ind w:firstLine="0"/>
        <w:rPr>
          <w:szCs w:val="28"/>
        </w:rPr>
      </w:pPr>
      <w:r>
        <w:rPr>
          <w:noProof/>
          <w:szCs w:val="28"/>
        </w:rPr>
        <mc:AlternateContent>
          <mc:Choice Requires="wpc">
            <w:drawing>
              <wp:inline distT="0" distB="0" distL="0" distR="0" wp14:anchorId="2B7309DC" wp14:editId="6705B299">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0523B4A2" w:rsidR="00EB6D51" w:rsidRPr="00981CC3" w:rsidRDefault="00EB6D51" w:rsidP="00981CC3">
                              <w:pPr>
                                <w:ind w:firstLine="0"/>
                                <w:jc w:val="center"/>
                                <w:rPr>
                                  <w:b/>
                                  <w:bCs/>
                                </w:rPr>
                              </w:pPr>
                              <w:r w:rsidRPr="00981CC3">
                                <w:rPr>
                                  <w:b/>
                                  <w:bCs/>
                                </w:rPr>
                                <w:t>ГИРОСКОП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6A0C05A5" w:rsidR="00EB6D51" w:rsidRPr="00981CC3" w:rsidRDefault="00EB6D51" w:rsidP="00981CC3">
                              <w:pPr>
                                <w:ind w:firstLine="0"/>
                                <w:jc w:val="center"/>
                                <w:rPr>
                                  <w:b/>
                                  <w:bCs/>
                                </w:rPr>
                              </w:pPr>
                              <w:r>
                                <w:rPr>
                                  <w:b/>
                                  <w:bCs/>
                                </w:rPr>
                                <w:t>АКСЕЛЕРОМЕТР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057BB90A" w:rsidR="00EB6D51" w:rsidRPr="00981CC3" w:rsidRDefault="00EB6D51" w:rsidP="00981CC3">
                              <w:pPr>
                                <w:ind w:firstLine="0"/>
                                <w:jc w:val="center"/>
                                <w:rPr>
                                  <w:b/>
                                  <w:bCs/>
                                </w:rPr>
                              </w:pPr>
                              <w:r>
                                <w:rPr>
                                  <w:b/>
                                  <w:bCs/>
                                </w:rPr>
                                <w:t>ДАТЧИК ДАВЛЕНИЯ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39D39A6D" w:rsidR="00EB6D51" w:rsidRPr="00981CC3" w:rsidRDefault="00EB6D51" w:rsidP="00981CC3">
                              <w:pPr>
                                <w:ind w:firstLine="0"/>
                                <w:jc w:val="center"/>
                                <w:rPr>
                                  <w:b/>
                                  <w:bCs/>
                                </w:rPr>
                              </w:pPr>
                              <w:r>
                                <w:rPr>
                                  <w:b/>
                                  <w:bCs/>
                                </w:rPr>
                                <w:t>ДОППЛЕРОВСКИЙ ЛАГ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EB6D51" w:rsidRPr="00981CC3" w:rsidRDefault="00EB6D51"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4D62600F" w:rsidR="00EB6D51" w:rsidRPr="00981CC3" w:rsidRDefault="00EB6D51" w:rsidP="00981CC3">
                              <w:pPr>
                                <w:ind w:firstLine="0"/>
                                <w:jc w:val="center"/>
                                <w:rPr>
                                  <w:b/>
                                  <w:bCs/>
                                </w:rPr>
                              </w:pPr>
                              <w:r>
                                <w:rPr>
                                  <w:b/>
                                  <w:bCs/>
                                </w:rPr>
                                <w:t>ФИЛЬТР КАЛМАНА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EB6D51" w:rsidRDefault="00EB6D51"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EB6D51" w:rsidRDefault="00EB6D51"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EB6D51" w:rsidRPr="00981CC3" w:rsidRDefault="00EB6D51"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EB6D51" w:rsidRPr="00981CC3" w:rsidRDefault="00EB6D51"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EB6D51" w:rsidRDefault="00EB6D51"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EB6D51" w:rsidRDefault="00EB6D51"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2013625" y="2567965"/>
                            <a:ext cx="972765" cy="389142"/>
                          </a:xfrm>
                          <a:prstGeom prst="rect">
                            <a:avLst/>
                          </a:prstGeom>
                          <a:noFill/>
                          <a:ln w="6350">
                            <a:noFill/>
                          </a:ln>
                        </wps:spPr>
                        <wps:txbx>
                          <w:txbxContent>
                            <w:p w14:paraId="020DA8C7" w14:textId="7E89B32F" w:rsidR="00EB6D51" w:rsidRDefault="00EB6D51"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EB6D51" w:rsidRDefault="00EB6D51"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2013625" y="1887029"/>
                            <a:ext cx="972765" cy="389142"/>
                          </a:xfrm>
                          <a:prstGeom prst="rect">
                            <a:avLst/>
                          </a:prstGeom>
                          <a:noFill/>
                          <a:ln w="6350">
                            <a:noFill/>
                          </a:ln>
                        </wps:spPr>
                        <wps:txbx>
                          <w:txbxContent>
                            <w:p w14:paraId="3D665A18" w14:textId="610AD9BC" w:rsidR="00EB6D51" w:rsidRDefault="00EB6D51"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EB6D51" w:rsidRDefault="00EB6D51"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2003897" y="1215588"/>
                            <a:ext cx="972765" cy="389142"/>
                          </a:xfrm>
                          <a:prstGeom prst="rect">
                            <a:avLst/>
                          </a:prstGeom>
                          <a:noFill/>
                          <a:ln w="6350">
                            <a:noFill/>
                          </a:ln>
                        </wps:spPr>
                        <wps:txbx>
                          <w:txbxContent>
                            <w:p w14:paraId="2BEF8FDF" w14:textId="4709557C" w:rsidR="00EB6D51" w:rsidRDefault="00EB6D51"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EB6D51" w:rsidRDefault="00EB6D51"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2013625" y="622201"/>
                            <a:ext cx="972765" cy="389142"/>
                          </a:xfrm>
                          <a:prstGeom prst="rect">
                            <a:avLst/>
                          </a:prstGeom>
                          <a:noFill/>
                          <a:ln w="6350">
                            <a:noFill/>
                          </a:ln>
                        </wps:spPr>
                        <wps:txbx>
                          <w:txbxContent>
                            <w:p w14:paraId="72809F6E" w14:textId="4EF01176" w:rsidR="00EB6D51" w:rsidRDefault="00EB6D51"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EB6D51" w:rsidRDefault="00EB6D51"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2023352" y="77452"/>
                            <a:ext cx="972765" cy="389142"/>
                          </a:xfrm>
                          <a:prstGeom prst="rect">
                            <a:avLst/>
                          </a:prstGeom>
                          <a:noFill/>
                          <a:ln w="6350">
                            <a:noFill/>
                          </a:ln>
                        </wps:spPr>
                        <wps:txbx>
                          <w:txbxContent>
                            <w:p w14:paraId="62A4FBFE" w14:textId="59F93487" w:rsidR="00EB6D51" w:rsidRDefault="00EB6D51"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EB6D51" w:rsidRDefault="00EB6D51"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0523B4A2" w:rsidR="00EB6D51" w:rsidRPr="00981CC3" w:rsidRDefault="00EB6D51" w:rsidP="00981CC3">
                        <w:pPr>
                          <w:ind w:firstLine="0"/>
                          <w:jc w:val="center"/>
                          <w:rPr>
                            <w:b/>
                            <w:bCs/>
                          </w:rPr>
                        </w:pPr>
                        <w:r w:rsidRPr="00981CC3">
                          <w:rPr>
                            <w:b/>
                            <w:bCs/>
                          </w:rPr>
                          <w:t>ГИРОСКОП</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6A0C05A5" w:rsidR="00EB6D51" w:rsidRPr="00981CC3" w:rsidRDefault="00EB6D51" w:rsidP="00981CC3">
                        <w:pPr>
                          <w:ind w:firstLine="0"/>
                          <w:jc w:val="center"/>
                          <w:rPr>
                            <w:b/>
                            <w:bCs/>
                          </w:rPr>
                        </w:pPr>
                        <w:r>
                          <w:rPr>
                            <w:b/>
                            <w:bCs/>
                          </w:rPr>
                          <w:t>АКСЕЛЕРОМЕТР</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057BB90A" w:rsidR="00EB6D51" w:rsidRPr="00981CC3" w:rsidRDefault="00EB6D51" w:rsidP="00981CC3">
                        <w:pPr>
                          <w:ind w:firstLine="0"/>
                          <w:jc w:val="center"/>
                          <w:rPr>
                            <w:b/>
                            <w:bCs/>
                          </w:rPr>
                        </w:pPr>
                        <w:r>
                          <w:rPr>
                            <w:b/>
                            <w:bCs/>
                          </w:rPr>
                          <w:t>ДАТЧИК ДАВЛЕНИЯ</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39D39A6D" w:rsidR="00EB6D51" w:rsidRPr="00981CC3" w:rsidRDefault="00EB6D51" w:rsidP="00981CC3">
                        <w:pPr>
                          <w:ind w:firstLine="0"/>
                          <w:jc w:val="center"/>
                          <w:rPr>
                            <w:b/>
                            <w:bCs/>
                          </w:rPr>
                        </w:pPr>
                        <w:r>
                          <w:rPr>
                            <w:b/>
                            <w:bCs/>
                          </w:rPr>
                          <w:t>ДОППЛЕРОВСКИЙ ЛАГ</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EB6D51" w:rsidRPr="00981CC3" w:rsidRDefault="00EB6D51"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4D62600F" w:rsidR="00EB6D51" w:rsidRPr="00981CC3" w:rsidRDefault="00EB6D51" w:rsidP="00981CC3">
                        <w:pPr>
                          <w:ind w:firstLine="0"/>
                          <w:jc w:val="center"/>
                          <w:rPr>
                            <w:b/>
                            <w:bCs/>
                          </w:rPr>
                        </w:pPr>
                        <w:r>
                          <w:rPr>
                            <w:b/>
                            <w:bCs/>
                          </w:rPr>
                          <w:t>ФИЛЬТР КАЛМАНА</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EB6D51" w:rsidRDefault="00EB6D51"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EB6D51" w:rsidRDefault="00EB6D51"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EB6D51" w:rsidRPr="00981CC3" w:rsidRDefault="00EB6D51"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EB6D51" w:rsidRPr="00981CC3" w:rsidRDefault="00EB6D51"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EB6D51" w:rsidRDefault="00EB6D51"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EB6D51" w:rsidRDefault="00EB6D51"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20136;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7E89B32F" w:rsidR="00EB6D51" w:rsidRDefault="00EB6D51"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EB6D51" w:rsidRDefault="00EB6D51" w:rsidP="00981CC3">
                        <w:pPr>
                          <w:ind w:firstLine="0"/>
                          <w:jc w:val="center"/>
                        </w:pPr>
                      </w:p>
                    </w:txbxContent>
                  </v:textbox>
                </v:shape>
                <v:shape id="Надпись 51" o:spid="_x0000_s1053" type="#_x0000_t202" style="position:absolute;left:20136;top:18870;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610AD9BC" w:rsidR="00EB6D51" w:rsidRDefault="00EB6D51"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EB6D51" w:rsidRDefault="00EB6D51" w:rsidP="00981CC3">
                        <w:pPr>
                          <w:ind w:firstLine="0"/>
                          <w:jc w:val="center"/>
                        </w:pPr>
                      </w:p>
                    </w:txbxContent>
                  </v:textbox>
                </v:shape>
                <v:shape id="Надпись 52" o:spid="_x0000_s1054" type="#_x0000_t202" style="position:absolute;left:20038;top:12155;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EB6D51" w:rsidRDefault="00EB6D51"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EB6D51" w:rsidRDefault="00EB6D51" w:rsidP="00981CC3">
                        <w:pPr>
                          <w:ind w:firstLine="0"/>
                          <w:jc w:val="center"/>
                        </w:pPr>
                      </w:p>
                    </w:txbxContent>
                  </v:textbox>
                </v:shape>
                <v:shape id="Надпись 53" o:spid="_x0000_s1055" type="#_x0000_t202" style="position:absolute;left:20136;top:6222;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4EF01176" w:rsidR="00EB6D51" w:rsidRDefault="00EB6D51"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EB6D51" w:rsidRDefault="00EB6D51" w:rsidP="00981CC3">
                        <w:pPr>
                          <w:ind w:firstLine="0"/>
                          <w:jc w:val="center"/>
                        </w:pPr>
                      </w:p>
                    </w:txbxContent>
                  </v:textbox>
                </v:shape>
                <v:shape id="Надпись 54" o:spid="_x0000_s1056" type="#_x0000_t202" style="position:absolute;left:20233;top:77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59F93487" w:rsidR="00EB6D51" w:rsidRDefault="00EB6D51"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EB6D51" w:rsidRDefault="00EB6D51" w:rsidP="00981CC3">
                        <w:pPr>
                          <w:ind w:firstLine="0"/>
                          <w:jc w:val="center"/>
                        </w:pPr>
                      </w:p>
                    </w:txbxContent>
                  </v:textbox>
                </v:shape>
                <w10:anchorlock/>
              </v:group>
            </w:pict>
          </mc:Fallback>
        </mc:AlternateContent>
      </w:r>
    </w:p>
    <w:p w14:paraId="47A3B811" w14:textId="3658EDC2" w:rsidR="00C56E75" w:rsidRPr="00C56E75" w:rsidRDefault="00C56E75" w:rsidP="00C56E75">
      <w:pPr>
        <w:spacing w:after="160" w:line="259" w:lineRule="auto"/>
        <w:ind w:firstLine="0"/>
        <w:jc w:val="center"/>
      </w:pPr>
      <w:r>
        <w:t>Рисунок 1 – Схема комплексирования показаний датчиков</w:t>
      </w:r>
    </w:p>
    <w:p w14:paraId="49AFBCF7" w14:textId="51E7502E"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r w:rsidR="004C41C6" w:rsidRPr="004C41C6">
        <w:t xml:space="preserve"> [18,19]</w:t>
      </w:r>
      <w:r>
        <w:t>.</w:t>
      </w:r>
    </w:p>
    <w:p w14:paraId="024CE27A" w14:textId="330C8273" w:rsidR="00275FA7" w:rsidRDefault="00275FA7" w:rsidP="00275FA7">
      <w:pPr>
        <w:spacing w:after="160" w:line="259" w:lineRule="auto"/>
        <w:ind w:firstLine="709"/>
      </w:pPr>
      <w:r>
        <w:t>Типичная конфигурация стандартной длинной базовой линии</w:t>
      </w:r>
      <w:r w:rsidR="00E061E6" w:rsidRPr="00E061E6">
        <w:t xml:space="preserve"> </w:t>
      </w:r>
      <w:r>
        <w:t xml:space="preserve">показана на </w:t>
      </w:r>
      <w:r w:rsidR="004F3CE9">
        <w:t>рис.</w:t>
      </w:r>
      <w:r>
        <w:t xml:space="preserve"> </w:t>
      </w:r>
      <w:r w:rsidR="00C56E75">
        <w:t>2(</w:t>
      </w:r>
      <w:r>
        <w:t>а</w:t>
      </w:r>
      <w:r w:rsidR="00C56E75">
        <w:t>)</w:t>
      </w:r>
      <w:r>
        <w:t>.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03EE3790" w:rsidR="00275FA7" w:rsidRDefault="00275FA7" w:rsidP="00620389">
      <w:pPr>
        <w:spacing w:after="160" w:line="259" w:lineRule="auto"/>
        <w:ind w:firstLine="0"/>
        <w:jc w:val="center"/>
        <w:rPr>
          <w:szCs w:val="28"/>
        </w:rPr>
      </w:pPr>
      <w:commentRangeStart w:id="0"/>
      <w:r>
        <w:rPr>
          <w:noProof/>
        </w:rPr>
        <w:lastRenderedPageBreak/>
        <w:drawing>
          <wp:inline distT="0" distB="0" distL="0" distR="0" wp14:anchorId="43FAE309" wp14:editId="2B7A58FA">
            <wp:extent cx="5315585" cy="3842951"/>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3802"/>
                    <a:stretch/>
                  </pic:blipFill>
                  <pic:spPr bwMode="auto">
                    <a:xfrm>
                      <a:off x="0" y="0"/>
                      <a:ext cx="5321940" cy="3847545"/>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4C41C6">
        <w:rPr>
          <w:rStyle w:val="a9"/>
        </w:rPr>
        <w:commentReference w:id="0"/>
      </w:r>
    </w:p>
    <w:p w14:paraId="5F749453" w14:textId="08194CF5" w:rsidR="00C56E75" w:rsidRPr="00294FF1" w:rsidRDefault="00C56E75" w:rsidP="00C56E75">
      <w:pPr>
        <w:spacing w:after="160" w:line="259" w:lineRule="auto"/>
        <w:ind w:firstLine="0"/>
        <w:jc w:val="center"/>
        <w:rPr>
          <w:szCs w:val="28"/>
        </w:rPr>
      </w:pPr>
      <w:r>
        <w:rPr>
          <w:szCs w:val="28"/>
        </w:rPr>
        <w:t>Рисунок 2 – Методы подводного позиционирования, основанные на буях</w:t>
      </w:r>
    </w:p>
    <w:p w14:paraId="5421AE56" w14:textId="1E9F94C4" w:rsidR="007B43A8" w:rsidRDefault="00275FA7" w:rsidP="00620389">
      <w:pPr>
        <w:spacing w:after="160" w:line="259" w:lineRule="auto"/>
        <w:ind w:firstLine="709"/>
      </w:pPr>
      <w:r>
        <w:t>Стандартные системы LBL, такие как описанные выше, не очень хорошо подходят для больших групп, так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177580E1" w:rsidR="00816AB6" w:rsidRDefault="00816AB6" w:rsidP="00620389">
      <w:pPr>
        <w:spacing w:after="160" w:line="259" w:lineRule="auto"/>
        <w:ind w:firstLine="709"/>
      </w:pPr>
      <w:r>
        <w:t xml:space="preserve">Новые системы LBL вроде той, </w:t>
      </w:r>
      <w:r w:rsidR="00D474D1">
        <w:t>что</w:t>
      </w:r>
      <w:r>
        <w:t xml:space="preserve"> показана на </w:t>
      </w:r>
      <w:r w:rsidR="004F3CE9">
        <w:t>рис.</w:t>
      </w:r>
      <w:r>
        <w:t xml:space="preserve"> 3</w:t>
      </w:r>
      <w:r w:rsidR="00D474D1">
        <w:t>(</w:t>
      </w:r>
      <w:r>
        <w:t>b</w:t>
      </w:r>
      <w:r w:rsidR="00D474D1">
        <w:t>)</w:t>
      </w:r>
      <w:r>
        <w:t xml:space="preserve">,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6B4693A7"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w:t>
      </w:r>
      <w:r w:rsidR="004F3CE9">
        <w:t>рис.</w:t>
      </w:r>
      <w:r>
        <w:t xml:space="preserve"> 3</w:t>
      </w:r>
      <w:r w:rsidR="004F3CE9">
        <w:t>(</w:t>
      </w:r>
      <w:r>
        <w:t>c</w:t>
      </w:r>
      <w:r w:rsidR="004F3CE9">
        <w:t>)</w:t>
      </w:r>
      <w:r>
        <w:t xml:space="preserve">. Опираясь на установку на </w:t>
      </w:r>
      <w:r w:rsidR="004F3CE9">
        <w:t>рис.</w:t>
      </w:r>
      <w:r>
        <w:t xml:space="preserve"> 3</w:t>
      </w:r>
      <w:r w:rsidR="004F3CE9">
        <w:t>(</w:t>
      </w:r>
      <w:r>
        <w:t>b</w:t>
      </w:r>
      <w:r w:rsidR="004F3CE9">
        <w:t>)</w:t>
      </w:r>
      <w:r>
        <w:t xml:space="preserve">,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1FDDA701" w14:textId="77777777" w:rsidR="0047342C" w:rsidRDefault="00275FA7" w:rsidP="0047342C">
      <w:pPr>
        <w:spacing w:after="160" w:line="259" w:lineRule="auto"/>
        <w:ind w:firstLine="709"/>
        <w:rPr>
          <w:b/>
          <w:bCs/>
          <w:szCs w:val="28"/>
        </w:rPr>
      </w:pPr>
      <w:r>
        <w:rPr>
          <w:b/>
          <w:bCs/>
          <w:szCs w:val="28"/>
        </w:rPr>
        <w:br w:type="page"/>
      </w:r>
      <w:r w:rsidR="0047342C">
        <w:rPr>
          <w:b/>
          <w:bCs/>
          <w:szCs w:val="28"/>
        </w:rPr>
        <w:lastRenderedPageBreak/>
        <w:t>Использование наклонных дальностей</w:t>
      </w:r>
    </w:p>
    <w:p w14:paraId="155C99AC" w14:textId="77777777" w:rsidR="0047342C" w:rsidRDefault="0047342C" w:rsidP="0047342C">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1C8019D4" w14:textId="77777777" w:rsidR="0047342C" w:rsidRPr="00E776F2" w:rsidRDefault="0047342C" w:rsidP="0047342C">
      <w:pPr>
        <w:spacing w:after="160" w:line="259" w:lineRule="auto"/>
        <w:ind w:firstLine="0"/>
        <w:rPr>
          <w:szCs w:val="28"/>
        </w:rPr>
      </w:pPr>
      <w:r>
        <w:rPr>
          <w:szCs w:val="28"/>
        </w:rPr>
        <w:tab/>
        <w:t>Рассматривается задача, в которой задействованы два буя. Их р</w:t>
      </w:r>
      <w:r w:rsidRPr="000928CA">
        <w:rPr>
          <w:szCs w:val="28"/>
        </w:rPr>
        <w:t>асположени</w:t>
      </w:r>
      <w:r>
        <w:rPr>
          <w:szCs w:val="28"/>
        </w:rPr>
        <w:t>я</w:t>
      </w:r>
      <w:r w:rsidRPr="000928CA">
        <w:rPr>
          <w:szCs w:val="28"/>
        </w:rPr>
        <w:t xml:space="preserve"> при продольном, боковом и вертикальном перемещени</w:t>
      </w:r>
      <w:r>
        <w:rPr>
          <w:szCs w:val="28"/>
        </w:rPr>
        <w:t>ях</w:t>
      </w:r>
      <w:r>
        <w:rPr>
          <w:b/>
          <w:bCs/>
          <w:szCs w:val="28"/>
        </w:rPr>
        <w:t xml:space="preserve"> </w:t>
      </w:r>
      <w:r>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Pr="00272A7C">
        <w:rPr>
          <w:szCs w:val="28"/>
        </w:rPr>
        <w:t xml:space="preserve"> </w:t>
      </w:r>
      <w:r>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Pr="00E776F2">
        <w:rPr>
          <w:szCs w:val="28"/>
        </w:rPr>
        <w:t xml:space="preserve"> </w:t>
      </w:r>
      <w:r>
        <w:rPr>
          <w:szCs w:val="28"/>
        </w:rPr>
        <w:t>и</w:t>
      </w:r>
      <w:r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Pr>
          <w:szCs w:val="28"/>
        </w:rPr>
        <w:t>.</w:t>
      </w:r>
    </w:p>
    <w:p w14:paraId="796B9249" w14:textId="77777777" w:rsidR="0047342C" w:rsidRDefault="0047342C" w:rsidP="0047342C">
      <w:pPr>
        <w:spacing w:after="160" w:line="259" w:lineRule="auto"/>
        <w:ind w:firstLine="0"/>
        <w:rPr>
          <w:szCs w:val="28"/>
        </w:rPr>
      </w:pPr>
      <w:r>
        <w:rPr>
          <w:szCs w:val="28"/>
        </w:rPr>
        <w:tab/>
        <w:t xml:space="preserve"> 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 его глубины</w:t>
      </w:r>
      <w:r w:rsidRPr="00C54513">
        <w:rPr>
          <w:szCs w:val="28"/>
        </w:rPr>
        <w:t xml:space="preserve"> </w:t>
      </w:r>
      <m:oMath>
        <m:r>
          <w:rPr>
            <w:rFonts w:ascii="Cambria Math" w:hAnsi="Cambria Math"/>
            <w:szCs w:val="28"/>
          </w:rPr>
          <m:t>z</m:t>
        </m:r>
      </m:oMath>
      <w:r>
        <w:rPr>
          <w:szCs w:val="28"/>
        </w:rPr>
        <w:t xml:space="preserve"> (полагаем, что датчик давления работает всегда)</w:t>
      </w:r>
      <w:r w:rsidRPr="00C54513">
        <w:rPr>
          <w:szCs w:val="28"/>
        </w:rPr>
        <w:t xml:space="preserve"> </w:t>
      </w:r>
      <w:r>
        <w:rPr>
          <w:szCs w:val="28"/>
        </w:rPr>
        <w:t xml:space="preserve">для определения проекции дальности на плоскость </w:t>
      </w:r>
      <w:r>
        <w:rPr>
          <w:szCs w:val="28"/>
          <w:lang w:val="en-US"/>
        </w:rPr>
        <w:t>XY</w:t>
      </w:r>
      <w:r>
        <w:rPr>
          <w:szCs w:val="28"/>
        </w:rPr>
        <w:t xml:space="preserve">. 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Pr="00C52C91">
        <w:rPr>
          <w:szCs w:val="28"/>
        </w:rPr>
        <w:t xml:space="preserve"> </w:t>
      </w:r>
      <w:r>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получим выражения для их проекций на плоскость</w:t>
      </w:r>
    </w:p>
    <w:p w14:paraId="2ED7E42B" w14:textId="77777777" w:rsidR="0047342C" w:rsidRPr="009E7081" w:rsidRDefault="00EB6D51"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B5923F5" w14:textId="77777777" w:rsidR="0047342C" w:rsidRDefault="0047342C" w:rsidP="0047342C">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w:t>
      </w:r>
    </w:p>
    <w:p w14:paraId="15C53BC8" w14:textId="77777777" w:rsidR="0047342C" w:rsidRDefault="0047342C" w:rsidP="0047342C">
      <w:pPr>
        <w:spacing w:after="160" w:line="259" w:lineRule="auto"/>
        <w:ind w:firstLine="0"/>
        <w:rPr>
          <w:szCs w:val="28"/>
        </w:rPr>
      </w:pPr>
      <w:r>
        <w:rPr>
          <w:szCs w:val="28"/>
        </w:rPr>
        <w:tab/>
      </w:r>
    </w:p>
    <w:p w14:paraId="4A932FF6" w14:textId="77777777" w:rsidR="0047342C" w:rsidRDefault="0047342C" w:rsidP="0047342C">
      <w:pPr>
        <w:spacing w:after="160" w:line="259" w:lineRule="auto"/>
        <w:ind w:firstLine="709"/>
        <w:rPr>
          <w:iCs/>
          <w:szCs w:val="28"/>
        </w:rPr>
      </w:pPr>
      <w:r>
        <w:rPr>
          <w:szCs w:val="28"/>
        </w:rPr>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Pr="00FF2756">
        <w:rPr>
          <w:iCs/>
          <w:szCs w:val="28"/>
        </w:rPr>
        <w:t xml:space="preserve"> </w:t>
      </w:r>
      <w:r>
        <w:rPr>
          <w:iCs/>
          <w:szCs w:val="28"/>
        </w:rPr>
        <w:t>позволит воспользоваться теоремой косинусов</w:t>
      </w:r>
    </w:p>
    <w:p w14:paraId="0BA3D513" w14:textId="77777777" w:rsidR="0047342C" w:rsidRPr="00FF2756" w:rsidRDefault="00EB6D51"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2731F22D" w14:textId="77777777" w:rsidR="0047342C" w:rsidRDefault="0047342C" w:rsidP="0047342C">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определяются выражением</w:t>
      </w:r>
    </w:p>
    <w:p w14:paraId="42246BA2" w14:textId="77777777" w:rsidR="0047342C" w:rsidRPr="00141D5A" w:rsidRDefault="00EB6D51"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0A42040A" w14:textId="77777777" w:rsidR="0047342C" w:rsidRDefault="0047342C" w:rsidP="0047342C">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21A1B379" w14:textId="77777777" w:rsidR="0047342C" w:rsidRDefault="00EB6D51"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47342C">
        <w:rPr>
          <w:iCs/>
          <w:szCs w:val="28"/>
          <w:lang w:val="en-US"/>
        </w:rPr>
        <w:t xml:space="preserve"> – </w:t>
      </w:r>
      <w:r w:rsidR="0047342C" w:rsidRPr="00B85199">
        <w:rPr>
          <w:iCs/>
          <w:szCs w:val="28"/>
          <w:lang w:val="en-US"/>
        </w:rPr>
        <w:t>perpendicular vector to unit vector.</w:t>
      </w:r>
    </w:p>
    <w:p w14:paraId="536EF981" w14:textId="219A4BA7" w:rsidR="0047342C" w:rsidRPr="00B85199" w:rsidRDefault="0047342C" w:rsidP="0047342C">
      <w:pPr>
        <w:spacing w:after="160" w:line="259" w:lineRule="auto"/>
        <w:ind w:firstLine="0"/>
        <w:rPr>
          <w:iCs/>
          <w:szCs w:val="28"/>
        </w:rPr>
      </w:pPr>
      <w:r w:rsidRPr="008C3E69">
        <w:rPr>
          <w:iCs/>
          <w:szCs w:val="28"/>
          <w:lang w:val="en-US"/>
        </w:rPr>
        <w:lastRenderedPageBreak/>
        <w:tab/>
      </w:r>
      <w:r>
        <w:rPr>
          <w:iCs/>
          <w:szCs w:val="28"/>
        </w:rPr>
        <w:t xml:space="preserve">Двойственность решения уравнения разрешается, если известно предыдущее значение положения подводного аппарата. В таком случае требуется выбрать точку наиболее близкую к последнему положению аппарата (рис. </w:t>
      </w:r>
      <w:r w:rsidR="009477B7">
        <w:rPr>
          <w:iCs/>
          <w:szCs w:val="28"/>
        </w:rPr>
        <w:t>3</w:t>
      </w:r>
      <w:r>
        <w:rPr>
          <w:iCs/>
          <w:szCs w:val="28"/>
        </w:rPr>
        <w:t>).</w:t>
      </w:r>
    </w:p>
    <w:p w14:paraId="6366ADD1" w14:textId="77777777" w:rsidR="0047342C" w:rsidRDefault="0047342C" w:rsidP="0047342C">
      <w:pPr>
        <w:spacing w:after="160" w:line="259" w:lineRule="auto"/>
        <w:ind w:firstLine="0"/>
        <w:jc w:val="center"/>
        <w:rPr>
          <w:b/>
          <w:bCs/>
          <w:szCs w:val="28"/>
        </w:rPr>
      </w:pPr>
      <w:r w:rsidRPr="00083CD0">
        <w:rPr>
          <w:b/>
          <w:bCs/>
          <w:noProof/>
          <w:szCs w:val="28"/>
        </w:rPr>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7527109A" w14:textId="5561EA05" w:rsidR="0047342C" w:rsidRDefault="0047342C" w:rsidP="0047342C">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9477B7">
        <w:rPr>
          <w:szCs w:val="28"/>
        </w:rPr>
        <w:t>3</w:t>
      </w:r>
      <w:r w:rsidRPr="00A3344E">
        <w:rPr>
          <w:szCs w:val="28"/>
        </w:rPr>
        <w:t xml:space="preserve"> – </w:t>
      </w:r>
      <w:r>
        <w:rPr>
          <w:szCs w:val="28"/>
        </w:rPr>
        <w:t>Геометрия наклонных дальностей</w:t>
      </w:r>
    </w:p>
    <w:p w14:paraId="7EE4E35A" w14:textId="76B4D070" w:rsidR="00275FA7" w:rsidRDefault="00275FA7">
      <w:pPr>
        <w:spacing w:after="160" w:line="259" w:lineRule="auto"/>
        <w:ind w:firstLine="0"/>
        <w:jc w:val="left"/>
        <w:rPr>
          <w:b/>
          <w:bCs/>
          <w:szCs w:val="28"/>
        </w:rPr>
      </w:pPr>
    </w:p>
    <w:p w14:paraId="790D3E86" w14:textId="77777777" w:rsidR="0047342C" w:rsidRDefault="0047342C">
      <w:pPr>
        <w:spacing w:after="160" w:line="259" w:lineRule="auto"/>
        <w:ind w:firstLine="0"/>
        <w:jc w:val="left"/>
        <w:rPr>
          <w:b/>
          <w:bCs/>
          <w:szCs w:val="28"/>
        </w:rPr>
      </w:pPr>
      <w:r>
        <w:rPr>
          <w:b/>
          <w:bCs/>
          <w:szCs w:val="28"/>
        </w:rPr>
        <w:br w:type="page"/>
      </w:r>
    </w:p>
    <w:p w14:paraId="29561FB9" w14:textId="04D84CF6"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461B1AD8"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является минимизация суммы квадратов погрешностей оценки вектора состояния</w:t>
      </w:r>
      <w:r w:rsidR="0046060D" w:rsidRPr="0046060D">
        <w:rPr>
          <w:szCs w:val="28"/>
        </w:rPr>
        <w:t xml:space="preserve"> [8,9,10]</w:t>
      </w:r>
      <w:r w:rsidRPr="007D063C">
        <w:rPr>
          <w:szCs w:val="28"/>
        </w:rPr>
        <w:t xml:space="preserve">.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EB6D51"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EB6D51"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32530328" w14:textId="7A88CCBF" w:rsidR="002D12AF" w:rsidRPr="007D063C" w:rsidRDefault="006B6A49" w:rsidP="00136069">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=R.</m:t>
          </m:r>
        </m:oMath>
      </m:oMathPara>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0BD84486" w14:textId="77777777" w:rsidR="00136069" w:rsidRDefault="00136069">
      <w:pPr>
        <w:spacing w:after="160" w:line="259" w:lineRule="auto"/>
        <w:ind w:firstLine="0"/>
        <w:jc w:val="left"/>
        <w:rPr>
          <w:b/>
          <w:bCs/>
          <w:szCs w:val="28"/>
        </w:rPr>
      </w:pPr>
      <w:r>
        <w:rPr>
          <w:b/>
          <w:bCs/>
          <w:szCs w:val="28"/>
        </w:rPr>
        <w:br w:type="page"/>
      </w:r>
    </w:p>
    <w:p w14:paraId="2E35ACC9" w14:textId="6D23A75B" w:rsidR="00AD08AA" w:rsidRPr="00AD08AA" w:rsidRDefault="00AD08AA" w:rsidP="00845E4E">
      <w:pPr>
        <w:tabs>
          <w:tab w:val="left" w:pos="8356"/>
        </w:tabs>
        <w:ind w:firstLine="709"/>
        <w:jc w:val="left"/>
        <w:rPr>
          <w:b/>
          <w:bCs/>
          <w:szCs w:val="28"/>
        </w:rPr>
      </w:pPr>
      <w:r>
        <w:rPr>
          <w:b/>
          <w:bCs/>
          <w:szCs w:val="28"/>
        </w:rPr>
        <w:lastRenderedPageBreak/>
        <w:t>РАЗДЕЛ</w:t>
      </w:r>
      <w:r w:rsidRPr="00AD08AA">
        <w:rPr>
          <w:b/>
          <w:bCs/>
          <w:szCs w:val="28"/>
        </w:rPr>
        <w:t xml:space="preserve">: </w:t>
      </w:r>
      <w:r>
        <w:rPr>
          <w:b/>
          <w:bCs/>
          <w:szCs w:val="28"/>
        </w:rPr>
        <w:t>КОМПОНЕНТЫ НАВИГАЦИОННОЙ СИСТЕМЫ</w:t>
      </w:r>
    </w:p>
    <w:p w14:paraId="2A8B273D" w14:textId="7EF8E9FE" w:rsidR="00A3344E" w:rsidRDefault="004F0FCE" w:rsidP="00845E4E">
      <w:pPr>
        <w:tabs>
          <w:tab w:val="left" w:pos="8356"/>
        </w:tabs>
        <w:ind w:firstLine="709"/>
        <w:jc w:val="left"/>
        <w:rPr>
          <w:b/>
          <w:bCs/>
          <w:szCs w:val="28"/>
        </w:rPr>
      </w:pPr>
      <w:r>
        <w:rPr>
          <w:b/>
          <w:bCs/>
          <w:szCs w:val="28"/>
        </w:rPr>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772B9617" w14:textId="6D03A58F" w:rsidR="00AD08AA" w:rsidRPr="00637276" w:rsidRDefault="00BD0CA0" w:rsidP="00637276">
      <w:pPr>
        <w:tabs>
          <w:tab w:val="left" w:pos="8356"/>
        </w:tabs>
        <w:ind w:firstLine="709"/>
      </w:pPr>
      <w:r>
        <w:t xml:space="preserve">Расположение основных элементов АНПА показано на рисунке </w:t>
      </w:r>
      <w:r w:rsidR="00637276" w:rsidRPr="00637276">
        <w:t>4</w:t>
      </w:r>
      <w:r w:rsidR="00AD08AA" w:rsidRPr="00AD08AA">
        <w:t>:</w:t>
      </w:r>
      <w:r w:rsidR="00637276" w:rsidRPr="00637276">
        <w:t xml:space="preserve"> </w:t>
      </w:r>
      <w:r w:rsidR="00AD08AA">
        <w:t>1 – маршевые движители, 2 –</w:t>
      </w:r>
      <w:r w:rsidR="00AD08AA" w:rsidRPr="00AD08AA">
        <w:t xml:space="preserve"> </w:t>
      </w:r>
      <w:r w:rsidR="00AD08AA">
        <w:t xml:space="preserve">стабилизаторы, 3 – кормовой отсек, 4 – </w:t>
      </w:r>
      <w:proofErr w:type="spellStart"/>
      <w:r w:rsidR="00AD08AA">
        <w:t>герморазъем</w:t>
      </w:r>
      <w:proofErr w:type="spellEnd"/>
      <w:r w:rsidR="00AD08AA">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rsidR="00AD08AA">
        <w:t>радиомодуль</w:t>
      </w:r>
      <w:proofErr w:type="spellEnd"/>
      <w:r w:rsidR="00AD08AA">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rsidR="00AD08AA">
        <w:t>герморазъем</w:t>
      </w:r>
      <w:proofErr w:type="spellEnd"/>
      <w:r w:rsidR="00AD08AA">
        <w:t xml:space="preserve"> связи</w:t>
      </w:r>
      <w:r w:rsidR="00637276" w:rsidRPr="00637276">
        <w:t>.</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9860" cy="5112471"/>
                    </a:xfrm>
                    <a:prstGeom prst="rect">
                      <a:avLst/>
                    </a:prstGeom>
                  </pic:spPr>
                </pic:pic>
              </a:graphicData>
            </a:graphic>
          </wp:inline>
        </w:drawing>
      </w:r>
    </w:p>
    <w:p w14:paraId="3ACB4590" w14:textId="680FD801" w:rsidR="00BD0CA0" w:rsidRDefault="00BD0CA0" w:rsidP="00BD0CA0">
      <w:pPr>
        <w:tabs>
          <w:tab w:val="left" w:pos="8356"/>
        </w:tabs>
        <w:ind w:firstLine="0"/>
        <w:jc w:val="center"/>
      </w:pPr>
      <w:r>
        <w:t xml:space="preserve">Рисунок </w:t>
      </w:r>
      <w:r w:rsidR="00637276" w:rsidRPr="00637276">
        <w:t>4</w:t>
      </w:r>
      <w:r>
        <w:t xml:space="preserve"> – Расположение основных элементов АНПА </w:t>
      </w:r>
    </w:p>
    <w:p w14:paraId="7FCAA9B1" w14:textId="77777777" w:rsidR="004F0FCE" w:rsidRDefault="004F0FCE" w:rsidP="00F51040">
      <w:pPr>
        <w:tabs>
          <w:tab w:val="left" w:pos="8356"/>
        </w:tabs>
        <w:ind w:firstLine="0"/>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E8171F">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7589FBA9" w14:textId="77777777" w:rsidR="00333AE8" w:rsidRDefault="00333AE8" w:rsidP="00F51040">
      <w:pPr>
        <w:spacing w:line="259" w:lineRule="auto"/>
        <w:ind w:firstLine="0"/>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20EE6772" w:rsidR="00333AE8" w:rsidRPr="00637276" w:rsidRDefault="00333AE8" w:rsidP="00333AE8">
      <w:pPr>
        <w:ind w:firstLine="709"/>
      </w:pPr>
      <w:r>
        <w:t>Характеристики ГАНС сведены в таблицу</w:t>
      </w:r>
      <w:r w:rsidR="00637276" w:rsidRPr="00637276">
        <w:t xml:space="preserve"> 1.</w:t>
      </w:r>
    </w:p>
    <w:p w14:paraId="1A6D349B" w14:textId="77777777" w:rsidR="00333AE8" w:rsidRDefault="00333AE8" w:rsidP="00333AE8">
      <w:pPr>
        <w:ind w:firstLine="0"/>
      </w:pPr>
    </w:p>
    <w:p w14:paraId="79B86478" w14:textId="7CB676CF" w:rsidR="00333AE8" w:rsidRPr="00AD08AA" w:rsidRDefault="00333AE8" w:rsidP="00AD08AA">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63481A1" w:rsidR="008244E0" w:rsidRPr="008244E0" w:rsidRDefault="008244E0" w:rsidP="00F51040">
            <w:pPr>
              <w:ind w:firstLine="0"/>
              <w:jc w:val="center"/>
            </w:pPr>
            <w:r>
              <w:t>Наименование параметров</w:t>
            </w:r>
          </w:p>
        </w:tc>
        <w:tc>
          <w:tcPr>
            <w:tcW w:w="3822" w:type="dxa"/>
          </w:tcPr>
          <w:p w14:paraId="68C1D20A" w14:textId="722871CB" w:rsidR="008244E0" w:rsidRDefault="00AD08AA" w:rsidP="00F51040">
            <w:pPr>
              <w:ind w:firstLine="0"/>
              <w:jc w:val="center"/>
            </w:pPr>
            <w:r>
              <w:t>Значение параметров</w:t>
            </w:r>
          </w:p>
        </w:tc>
      </w:tr>
      <w:tr w:rsidR="008244E0" w14:paraId="5B1D7513" w14:textId="77777777" w:rsidTr="00AD08AA">
        <w:tc>
          <w:tcPr>
            <w:tcW w:w="6374" w:type="dxa"/>
          </w:tcPr>
          <w:p w14:paraId="1C15AD55" w14:textId="0B503DE4" w:rsidR="008244E0" w:rsidRDefault="008244E0" w:rsidP="00333AE8">
            <w:pPr>
              <w:ind w:firstLine="0"/>
            </w:pPr>
            <w:r>
              <w:t>Рабочая глубина, м</w:t>
            </w:r>
          </w:p>
        </w:tc>
        <w:tc>
          <w:tcPr>
            <w:tcW w:w="3822" w:type="dxa"/>
          </w:tcPr>
          <w:p w14:paraId="06A74C0E" w14:textId="7B4E1354" w:rsidR="008244E0" w:rsidRDefault="00AD08AA" w:rsidP="00333AE8">
            <w:pPr>
              <w:ind w:firstLine="0"/>
            </w:pPr>
            <w:r>
              <w:t>до 300</w:t>
            </w:r>
          </w:p>
        </w:tc>
      </w:tr>
      <w:tr w:rsidR="008244E0" w14:paraId="2CE91847" w14:textId="77777777" w:rsidTr="00AD08AA">
        <w:tc>
          <w:tcPr>
            <w:tcW w:w="6374" w:type="dxa"/>
          </w:tcPr>
          <w:p w14:paraId="14213864" w14:textId="084604CB" w:rsidR="008244E0" w:rsidRDefault="008244E0" w:rsidP="00333AE8">
            <w:pPr>
              <w:ind w:firstLine="0"/>
            </w:pPr>
            <w:r>
              <w:t>Дальность действия (наклонная), км</w:t>
            </w:r>
          </w:p>
        </w:tc>
        <w:tc>
          <w:tcPr>
            <w:tcW w:w="3822" w:type="dxa"/>
          </w:tcPr>
          <w:p w14:paraId="597D09AD" w14:textId="628CFC42" w:rsidR="008244E0" w:rsidRDefault="00AD08AA" w:rsidP="00333AE8">
            <w:pPr>
              <w:ind w:firstLine="0"/>
            </w:pPr>
            <w:r>
              <w:t>до 3,5</w:t>
            </w:r>
          </w:p>
        </w:tc>
      </w:tr>
      <w:tr w:rsidR="008244E0" w14:paraId="5400981A" w14:textId="77777777" w:rsidTr="00AD08AA">
        <w:tc>
          <w:tcPr>
            <w:tcW w:w="6374" w:type="dxa"/>
          </w:tcPr>
          <w:p w14:paraId="05551AE3" w14:textId="453C4370" w:rsidR="008244E0" w:rsidRDefault="008244E0" w:rsidP="00333AE8">
            <w:pPr>
              <w:ind w:firstLine="0"/>
            </w:pPr>
            <w:r>
              <w:t>Погрешность измерения наклонной дальности, м</w:t>
            </w:r>
          </w:p>
        </w:tc>
        <w:tc>
          <w:tcPr>
            <w:tcW w:w="3822" w:type="dxa"/>
          </w:tcPr>
          <w:p w14:paraId="2CF527B2" w14:textId="51B2B520" w:rsidR="008244E0" w:rsidRDefault="00AD08AA" w:rsidP="00333AE8">
            <w:pPr>
              <w:ind w:firstLine="0"/>
            </w:pPr>
            <w:r>
              <w:t>не более 0,01</w:t>
            </w:r>
          </w:p>
        </w:tc>
      </w:tr>
      <w:tr w:rsidR="008244E0" w14:paraId="00224663" w14:textId="77777777" w:rsidTr="00AD08AA">
        <w:tc>
          <w:tcPr>
            <w:tcW w:w="6374" w:type="dxa"/>
          </w:tcPr>
          <w:p w14:paraId="35D7FF61" w14:textId="4A791F68" w:rsidR="008244E0" w:rsidRDefault="008244E0" w:rsidP="00333AE8">
            <w:pPr>
              <w:ind w:firstLine="0"/>
            </w:pPr>
            <w:r>
              <w:t>Рабочая частота, кГц</w:t>
            </w:r>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6CD4898A" w:rsidR="008244E0" w:rsidRDefault="008244E0" w:rsidP="00333AE8">
            <w:pPr>
              <w:ind w:firstLine="0"/>
            </w:pPr>
            <w:r>
              <w:t>Погрешность измерения пеленга, град</w:t>
            </w:r>
          </w:p>
        </w:tc>
        <w:tc>
          <w:tcPr>
            <w:tcW w:w="3822" w:type="dxa"/>
          </w:tcPr>
          <w:p w14:paraId="2B9E6C26" w14:textId="14FC636E" w:rsidR="008244E0" w:rsidRDefault="00AD08AA" w:rsidP="00333AE8">
            <w:pPr>
              <w:ind w:firstLine="0"/>
            </w:pPr>
            <w:r>
              <w:t>0,1</w:t>
            </w:r>
          </w:p>
        </w:tc>
      </w:tr>
      <w:tr w:rsidR="008244E0" w14:paraId="1353DA61" w14:textId="77777777" w:rsidTr="00AD08AA">
        <w:tc>
          <w:tcPr>
            <w:tcW w:w="6374" w:type="dxa"/>
          </w:tcPr>
          <w:p w14:paraId="7AAB7639" w14:textId="44BB75CE" w:rsidR="008244E0" w:rsidRDefault="00AD08AA" w:rsidP="00333AE8">
            <w:pPr>
              <w:ind w:firstLine="0"/>
            </w:pPr>
            <w:r>
              <w:t>Скорость передачи данных, кбит/с</w:t>
            </w:r>
          </w:p>
        </w:tc>
        <w:tc>
          <w:tcPr>
            <w:tcW w:w="3822" w:type="dxa"/>
          </w:tcPr>
          <w:p w14:paraId="1EE35C2D" w14:textId="304FA562" w:rsidR="008244E0" w:rsidRDefault="00AD08AA" w:rsidP="00333AE8">
            <w:pPr>
              <w:ind w:firstLine="0"/>
            </w:pPr>
            <w:r>
              <w:t>до 13,9</w:t>
            </w:r>
          </w:p>
        </w:tc>
      </w:tr>
    </w:tbl>
    <w:p w14:paraId="22E56EFC" w14:textId="77777777" w:rsidR="00F51040" w:rsidRDefault="00F51040" w:rsidP="004F0FCE">
      <w:pPr>
        <w:tabs>
          <w:tab w:val="left" w:pos="8356"/>
        </w:tabs>
        <w:ind w:firstLine="709"/>
        <w:jc w:val="left"/>
        <w:rPr>
          <w:b/>
          <w:bCs/>
          <w:szCs w:val="28"/>
        </w:rPr>
      </w:pPr>
    </w:p>
    <w:p w14:paraId="29D0D3EA" w14:textId="3428F901"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0ED8C62B" w14:textId="77777777" w:rsidR="00E061E6" w:rsidRDefault="00E061E6" w:rsidP="00E061E6">
      <w:pPr>
        <w:spacing w:after="160" w:line="259" w:lineRule="auto"/>
        <w:ind w:firstLine="0"/>
        <w:rPr>
          <w:szCs w:val="28"/>
        </w:rPr>
      </w:pPr>
    </w:p>
    <w:p w14:paraId="758785C8" w14:textId="10BF2C5A" w:rsidR="00E061E6" w:rsidRPr="00E061E6" w:rsidRDefault="00E061E6" w:rsidP="00E061E6">
      <w:pPr>
        <w:spacing w:after="160" w:line="259" w:lineRule="auto"/>
        <w:ind w:firstLine="0"/>
        <w:rPr>
          <w:szCs w:val="28"/>
          <w:lang w:val="en-US"/>
        </w:rPr>
      </w:pPr>
      <w:r>
        <w:rPr>
          <w:szCs w:val="28"/>
        </w:rPr>
        <w:t>Таблица</w:t>
      </w:r>
      <w:r w:rsidR="00F51040">
        <w:rPr>
          <w:szCs w:val="28"/>
          <w:lang w:val="en-US"/>
        </w:rPr>
        <w:t xml:space="preserve"> 2</w:t>
      </w:r>
      <w:r>
        <w:rPr>
          <w:szCs w:val="28"/>
        </w:rPr>
        <w:t xml:space="preserve"> – Параметры </w:t>
      </w:r>
      <w:r>
        <w:rPr>
          <w:szCs w:val="28"/>
          <w:lang w:val="en-US"/>
        </w:rPr>
        <w:t>AUV</w:t>
      </w:r>
    </w:p>
    <w:tbl>
      <w:tblPr>
        <w:tblStyle w:val="a6"/>
        <w:tblW w:w="0" w:type="auto"/>
        <w:tblLook w:val="04A0" w:firstRow="1" w:lastRow="0" w:firstColumn="1" w:lastColumn="0" w:noHBand="0" w:noVBand="1"/>
      </w:tblPr>
      <w:tblGrid>
        <w:gridCol w:w="1413"/>
        <w:gridCol w:w="1276"/>
        <w:gridCol w:w="1417"/>
        <w:gridCol w:w="1985"/>
        <w:gridCol w:w="2126"/>
        <w:gridCol w:w="1979"/>
      </w:tblGrid>
      <w:tr w:rsidR="00F51040" w14:paraId="1C618CF6" w14:textId="77777777" w:rsidTr="00F51040">
        <w:tc>
          <w:tcPr>
            <w:tcW w:w="1413" w:type="dxa"/>
            <w:vAlign w:val="center"/>
          </w:tcPr>
          <w:p w14:paraId="6B244403" w14:textId="3D2C4E51" w:rsidR="00E061E6" w:rsidRPr="00E061E6" w:rsidRDefault="00E061E6" w:rsidP="00F51040">
            <w:pPr>
              <w:spacing w:after="160" w:line="259" w:lineRule="auto"/>
              <w:ind w:firstLine="0"/>
              <w:jc w:val="center"/>
              <w:rPr>
                <w:i/>
                <w:szCs w:val="28"/>
                <w:lang w:val="en-US"/>
              </w:rPr>
            </w:pPr>
            <w:r>
              <w:rPr>
                <w:szCs w:val="28"/>
              </w:rPr>
              <w:t>Масса</w:t>
            </w:r>
            <w:r>
              <w:rPr>
                <w:szCs w:val="28"/>
                <w:lang w:val="en-US"/>
              </w:rPr>
              <w:t xml:space="preserve">, </w:t>
            </w:r>
            <m:oMath>
              <m:r>
                <w:rPr>
                  <w:rFonts w:ascii="Cambria Math" w:hAnsi="Cambria Math"/>
                  <w:szCs w:val="28"/>
                </w:rPr>
                <m:t>m</m:t>
              </m:r>
            </m:oMath>
          </w:p>
        </w:tc>
        <w:tc>
          <w:tcPr>
            <w:tcW w:w="1276" w:type="dxa"/>
            <w:vAlign w:val="center"/>
          </w:tcPr>
          <w:p w14:paraId="695218C1" w14:textId="032325E2" w:rsidR="00E061E6" w:rsidRDefault="00E061E6" w:rsidP="00F51040">
            <w:pPr>
              <w:spacing w:after="160" w:line="259" w:lineRule="auto"/>
              <w:ind w:firstLine="0"/>
              <w:jc w:val="center"/>
              <w:rPr>
                <w:szCs w:val="28"/>
              </w:rPr>
            </w:pPr>
            <w:r>
              <w:rPr>
                <w:szCs w:val="28"/>
              </w:rPr>
              <w:t xml:space="preserve">Длина, </w:t>
            </w:r>
            <m:oMath>
              <m:r>
                <w:rPr>
                  <w:rFonts w:ascii="Cambria Math" w:hAnsi="Cambria Math"/>
                  <w:szCs w:val="28"/>
                  <w:lang w:val="en-US"/>
                </w:rPr>
                <m:t>L</m:t>
              </m:r>
            </m:oMath>
          </w:p>
        </w:tc>
        <w:tc>
          <w:tcPr>
            <w:tcW w:w="1417" w:type="dxa"/>
            <w:vAlign w:val="center"/>
          </w:tcPr>
          <w:p w14:paraId="0D8C9316" w14:textId="2E149FF5" w:rsidR="00E061E6" w:rsidRDefault="00E061E6" w:rsidP="00F51040">
            <w:pPr>
              <w:spacing w:after="160" w:line="259" w:lineRule="auto"/>
              <w:ind w:firstLine="0"/>
              <w:jc w:val="center"/>
              <w:rPr>
                <w:szCs w:val="28"/>
              </w:rPr>
            </w:pPr>
            <w:r>
              <w:rPr>
                <w:szCs w:val="28"/>
              </w:rPr>
              <w:t xml:space="preserve">Радиус, </w:t>
            </w:r>
            <m:oMath>
              <m:r>
                <w:rPr>
                  <w:rFonts w:ascii="Cambria Math" w:hAnsi="Cambria Math"/>
                  <w:szCs w:val="28"/>
                  <w:lang w:val="en-US"/>
                </w:rPr>
                <m:t>r</m:t>
              </m:r>
            </m:oMath>
          </w:p>
        </w:tc>
        <w:tc>
          <w:tcPr>
            <w:tcW w:w="1985" w:type="dxa"/>
            <w:vAlign w:val="center"/>
          </w:tcPr>
          <w:p w14:paraId="64F366D7" w14:textId="6D6506A7" w:rsidR="00E061E6" w:rsidRDefault="00E061E6" w:rsidP="00F51040">
            <w:pPr>
              <w:spacing w:after="160" w:line="259" w:lineRule="auto"/>
              <w:ind w:firstLine="0"/>
              <w:jc w:val="center"/>
              <w:rPr>
                <w:szCs w:val="28"/>
              </w:rPr>
            </w:pPr>
            <w:r>
              <w:rPr>
                <w:szCs w:val="28"/>
              </w:rPr>
              <w:t>Вектор центра масс</w:t>
            </w:r>
            <w:r w:rsidR="00F51040">
              <w:rPr>
                <w:szCs w:val="28"/>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1C9CD0D8" w:rsidR="00E061E6" w:rsidRDefault="00E061E6" w:rsidP="00F51040">
            <w:pPr>
              <w:spacing w:after="160" w:line="259" w:lineRule="auto"/>
              <w:ind w:firstLine="0"/>
              <w:jc w:val="center"/>
              <w:rPr>
                <w:szCs w:val="28"/>
              </w:rPr>
            </w:pPr>
            <w:r>
              <w:rPr>
                <w:szCs w:val="28"/>
              </w:rPr>
              <w:t>Вектор центра плавучести</w:t>
            </w:r>
            <w:r w:rsidR="00F51040">
              <w:rPr>
                <w:szCs w:val="28"/>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681478B" w:rsidR="00E061E6" w:rsidRPr="00F51040" w:rsidRDefault="00E061E6" w:rsidP="00F51040">
            <w:pPr>
              <w:spacing w:after="160" w:line="259" w:lineRule="auto"/>
              <w:ind w:firstLine="0"/>
              <w:jc w:val="center"/>
              <w:rPr>
                <w:szCs w:val="28"/>
                <w:lang w:val="en-US"/>
              </w:rPr>
            </w:pPr>
            <w:r>
              <w:rPr>
                <w:szCs w:val="28"/>
              </w:rPr>
              <w:t>Плавучесть</w:t>
            </w:r>
            <w:r w:rsidR="00F51040">
              <w:rPr>
                <w:szCs w:val="28"/>
              </w:rPr>
              <w:t xml:space="preserve">, </w:t>
            </w:r>
            <m:oMath>
              <m:r>
                <w:rPr>
                  <w:rFonts w:ascii="Cambria Math" w:hAnsi="Cambria Math"/>
                  <w:szCs w:val="28"/>
                  <w:lang w:val="en-US"/>
                </w:rPr>
                <m:t>B</m:t>
              </m:r>
            </m:oMath>
          </w:p>
        </w:tc>
      </w:tr>
      <w:tr w:rsidR="00F51040" w14:paraId="31FCF729" w14:textId="77777777" w:rsidTr="00F51040">
        <w:tc>
          <w:tcPr>
            <w:tcW w:w="1413" w:type="dxa"/>
            <w:vAlign w:val="center"/>
          </w:tcPr>
          <w:p w14:paraId="65697382" w14:textId="4C229176" w:rsidR="00E061E6" w:rsidRPr="00E061E6" w:rsidRDefault="00E061E6" w:rsidP="00F51040">
            <w:pPr>
              <w:spacing w:after="160" w:line="259" w:lineRule="auto"/>
              <w:ind w:firstLine="0"/>
              <w:jc w:val="center"/>
              <w:rPr>
                <w:szCs w:val="28"/>
              </w:rPr>
            </w:pPr>
            <w:r>
              <w:rPr>
                <w:szCs w:val="28"/>
                <w:lang w:val="en-US"/>
              </w:rPr>
              <w:t xml:space="preserve">150 </w:t>
            </w:r>
            <w:r>
              <w:rPr>
                <w:szCs w:val="28"/>
              </w:rPr>
              <w:t>кг</w:t>
            </w:r>
          </w:p>
        </w:tc>
        <w:tc>
          <w:tcPr>
            <w:tcW w:w="1276" w:type="dxa"/>
            <w:vAlign w:val="center"/>
          </w:tcPr>
          <w:p w14:paraId="198140A2" w14:textId="464017BD" w:rsidR="00E061E6" w:rsidRDefault="00E061E6" w:rsidP="00F51040">
            <w:pPr>
              <w:spacing w:after="160" w:line="259" w:lineRule="auto"/>
              <w:ind w:firstLine="0"/>
              <w:jc w:val="center"/>
              <w:rPr>
                <w:szCs w:val="28"/>
              </w:rPr>
            </w:pPr>
            <w:r>
              <w:rPr>
                <w:szCs w:val="28"/>
              </w:rPr>
              <w:t>3.081 м</w:t>
            </w:r>
          </w:p>
        </w:tc>
        <w:tc>
          <w:tcPr>
            <w:tcW w:w="1417" w:type="dxa"/>
            <w:vAlign w:val="center"/>
          </w:tcPr>
          <w:p w14:paraId="0E994ABD" w14:textId="35A964F2" w:rsidR="00E061E6" w:rsidRDefault="00F51040" w:rsidP="00F51040">
            <w:pPr>
              <w:spacing w:after="160" w:line="259" w:lineRule="auto"/>
              <w:ind w:firstLine="0"/>
              <w:jc w:val="center"/>
              <w:rPr>
                <w:szCs w:val="28"/>
              </w:rPr>
            </w:pPr>
            <w:r>
              <w:rPr>
                <w:szCs w:val="28"/>
              </w:rPr>
              <w:t>0,147 м</w:t>
            </w:r>
          </w:p>
        </w:tc>
        <w:tc>
          <w:tcPr>
            <w:tcW w:w="1985" w:type="dxa"/>
            <w:vAlign w:val="center"/>
          </w:tcPr>
          <w:p w14:paraId="29D4FDDE" w14:textId="05743D08" w:rsidR="00E061E6" w:rsidRDefault="00EB6D51" w:rsidP="00F51040">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Default="00EB6D51" w:rsidP="00F51040">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C953DE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Pr>
                <w:szCs w:val="28"/>
              </w:rPr>
              <w:t>Н</w:t>
            </w:r>
          </w:p>
        </w:tc>
      </w:tr>
    </w:tbl>
    <w:p w14:paraId="518C41E6" w14:textId="77777777" w:rsidR="00E061E6" w:rsidRPr="00E061E6" w:rsidRDefault="00E061E6" w:rsidP="00845E4E">
      <w:pPr>
        <w:tabs>
          <w:tab w:val="left" w:pos="8356"/>
        </w:tabs>
        <w:ind w:firstLine="709"/>
        <w:jc w:val="left"/>
      </w:pPr>
    </w:p>
    <w:p w14:paraId="79E24FF2" w14:textId="7F148702"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EB6D51"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EB6D51"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r w:rsidR="00DA6678">
        <w:rPr>
          <w:szCs w:val="28"/>
        </w:rPr>
        <w:t>го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EB6D51"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306CCA44" w:rsidR="00520AAA" w:rsidRPr="00520AAA" w:rsidRDefault="00520AAA" w:rsidP="00501827">
      <w:pPr>
        <w:spacing w:after="240"/>
        <w:ind w:firstLine="0"/>
        <w:rPr>
          <w:szCs w:val="28"/>
        </w:rPr>
      </w:pPr>
      <w:r>
        <w:rPr>
          <w:szCs w:val="28"/>
        </w:rPr>
        <w:tab/>
        <w:t xml:space="preserve">По рис. </w:t>
      </w:r>
      <w:r w:rsidR="006C74F8" w:rsidRPr="006C74F8">
        <w:rPr>
          <w:szCs w:val="28"/>
        </w:rPr>
        <w:t>5</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D763B5" w:rsidRPr="006C74F8">
        <w:rPr>
          <w:szCs w:val="28"/>
        </w:rPr>
        <w:t>3</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6003" cy="2360830"/>
                    </a:xfrm>
                    <a:prstGeom prst="rect">
                      <a:avLst/>
                    </a:prstGeom>
                  </pic:spPr>
                </pic:pic>
              </a:graphicData>
            </a:graphic>
          </wp:inline>
        </w:drawing>
      </w:r>
    </w:p>
    <w:p w14:paraId="35F088D0" w14:textId="33607A0C" w:rsidR="0055434D" w:rsidRPr="0055434D" w:rsidRDefault="0055434D" w:rsidP="0055434D">
      <w:pPr>
        <w:ind w:firstLine="0"/>
        <w:jc w:val="center"/>
        <w:rPr>
          <w:szCs w:val="28"/>
        </w:rPr>
      </w:pPr>
      <w:r w:rsidRPr="000928CA">
        <w:rPr>
          <w:szCs w:val="28"/>
        </w:rPr>
        <w:t>Рис</w:t>
      </w:r>
      <w:r>
        <w:rPr>
          <w:szCs w:val="28"/>
        </w:rPr>
        <w:t xml:space="preserve">унок </w:t>
      </w:r>
      <w:r w:rsidR="006C74F8" w:rsidRPr="006C74F8">
        <w:rPr>
          <w:szCs w:val="28"/>
        </w:rPr>
        <w:t>5</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2544A2D5" w:rsidR="0022469C" w:rsidRDefault="00F23994" w:rsidP="0022469C">
      <w:pPr>
        <w:tabs>
          <w:tab w:val="left" w:pos="8356"/>
        </w:tabs>
        <w:ind w:firstLine="0"/>
        <w:rPr>
          <w:szCs w:val="28"/>
          <w:lang w:val="en-US"/>
        </w:rPr>
      </w:pPr>
      <w:r>
        <w:lastRenderedPageBreak/>
        <w:t>Таблица</w:t>
      </w:r>
      <w:r w:rsidRPr="0092701B">
        <w:rPr>
          <w:lang w:val="en-US"/>
        </w:rPr>
        <w:t xml:space="preserve"> </w:t>
      </w:r>
      <w:r w:rsidR="00D763B5">
        <w:rPr>
          <w:lang w:val="en-US"/>
        </w:rPr>
        <w:t>3</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EB6D51"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EB6D51"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EB6D51"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EB6D51"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589851A4" w:rsidR="007A3F25" w:rsidRPr="00B50957" w:rsidRDefault="00B50957" w:rsidP="006C74F8">
      <w:pPr>
        <w:ind w:firstLine="709"/>
        <w:rPr>
          <w:i/>
          <w:szCs w:val="28"/>
        </w:rPr>
      </w:pP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EB6D51"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EB6D51"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EB6D51"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42F25493" w14:textId="495E4A87" w:rsidR="00243752" w:rsidRDefault="00212677" w:rsidP="006C74F8">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287810" w:rsidRPr="00287810">
        <w:rPr>
          <w:szCs w:val="28"/>
        </w:rPr>
        <w:t>6</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A0ADAB4" w14:textId="1C410569" w:rsidR="00243752" w:rsidRPr="00243752" w:rsidRDefault="00EB6D51"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7587AE5D">
            <wp:extent cx="5196698" cy="258256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074" cy="2603124"/>
                    </a:xfrm>
                    <a:prstGeom prst="rect">
                      <a:avLst/>
                    </a:prstGeom>
                    <a:noFill/>
                    <a:ln>
                      <a:noFill/>
                    </a:ln>
                  </pic:spPr>
                </pic:pic>
              </a:graphicData>
            </a:graphic>
          </wp:inline>
        </w:drawing>
      </w:r>
    </w:p>
    <w:p w14:paraId="53611DFB" w14:textId="00807987"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6C74F8" w:rsidRPr="006C74F8">
        <w:rPr>
          <w:szCs w:val="28"/>
        </w:rPr>
        <w:t>6</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lastRenderedPageBreak/>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t>Матрица инерции и присоединенных масс</w:t>
      </w:r>
    </w:p>
    <w:p w14:paraId="677C8787" w14:textId="519304C7" w:rsidR="001D581B" w:rsidRPr="00287810"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r w:rsidR="00287810" w:rsidRPr="00287810">
        <w:rPr>
          <w:szCs w:val="28"/>
        </w:rPr>
        <w:t xml:space="preserve"> [12]</w:t>
      </w:r>
    </w:p>
    <w:p w14:paraId="2F683563" w14:textId="77777777" w:rsidR="001D581B" w:rsidRPr="000928CA" w:rsidRDefault="001D581B" w:rsidP="001D581B">
      <w:pPr>
        <w:ind w:firstLine="0"/>
        <w:rPr>
          <w:iCs/>
          <w:szCs w:val="28"/>
        </w:rPr>
      </w:pPr>
    </w:p>
    <w:p w14:paraId="4BD4EDA8" w14:textId="39797A43" w:rsidR="001D581B" w:rsidRPr="000928CA" w:rsidRDefault="00EB6D51"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EB6D51"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EB6D51"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EB6D51"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EB6D51"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3AE8186A" w14:textId="77777777" w:rsidR="00A05F14" w:rsidRDefault="00A05F14" w:rsidP="006C74F8">
      <w:pPr>
        <w:ind w:firstLine="0"/>
        <w:rPr>
          <w:iCs/>
          <w:szCs w:val="28"/>
          <w:lang w:val="en-US"/>
        </w:rPr>
      </w:pPr>
    </w:p>
    <w:p w14:paraId="6570FF12" w14:textId="3FA51374" w:rsidR="001D581B" w:rsidRPr="000928CA" w:rsidRDefault="00EB6D51"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EB6D51"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EB6D51"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7E0CD839" w:rsidR="00F65089" w:rsidRPr="00287810" w:rsidRDefault="00F65089" w:rsidP="00F65089">
      <w:pPr>
        <w:ind w:firstLine="709"/>
        <w:rPr>
          <w:iCs/>
          <w:szCs w:val="28"/>
        </w:rPr>
      </w:pPr>
      <w:r w:rsidRPr="003A052A">
        <w:rPr>
          <w:iCs/>
          <w:szCs w:val="28"/>
        </w:rPr>
        <w:lastRenderedPageBreak/>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r w:rsidR="00287810" w:rsidRPr="00287810">
        <w:rPr>
          <w:iCs/>
          <w:szCs w:val="28"/>
        </w:rPr>
        <w:t xml:space="preserve"> [11]</w:t>
      </w:r>
    </w:p>
    <w:p w14:paraId="10496203" w14:textId="77777777" w:rsidR="00F65089" w:rsidRPr="003A052A" w:rsidRDefault="00F65089" w:rsidP="00F65089">
      <w:pPr>
        <w:ind w:firstLine="0"/>
        <w:rPr>
          <w:iCs/>
          <w:szCs w:val="28"/>
        </w:rPr>
      </w:pPr>
    </w:p>
    <w:p w14:paraId="6A41C356" w14:textId="77777777" w:rsidR="00F65089" w:rsidRPr="003A052A" w:rsidRDefault="00EB6D51"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EB6D51"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748CCA29" w:rsidR="00F65089" w:rsidRPr="00287810" w:rsidRDefault="00F65089" w:rsidP="00F65089">
      <w:pPr>
        <w:rPr>
          <w:szCs w:val="28"/>
        </w:rPr>
      </w:pPr>
      <w:r w:rsidRPr="006C74F8">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6C74F8">
        <w:rPr>
          <w:iCs/>
          <w:szCs w:val="28"/>
        </w:rPr>
        <w:t xml:space="preserve"> нет, поэтому, как правило, используют ряд оценочных методов.</w:t>
      </w:r>
      <w:r w:rsidR="00F46B3F" w:rsidRPr="006C74F8">
        <w:rPr>
          <w:iCs/>
          <w:szCs w:val="28"/>
        </w:rPr>
        <w:t xml:space="preserve"> Для полнотелого цилиндра массой </w:t>
      </w:r>
      <m:oMath>
        <m:r>
          <w:rPr>
            <w:rFonts w:ascii="Cambria Math" w:hAnsi="Cambria Math"/>
            <w:szCs w:val="28"/>
          </w:rPr>
          <m:t>m</m:t>
        </m:r>
      </m:oMath>
      <w:r w:rsidR="00F46B3F" w:rsidRPr="006C74F8">
        <w:rPr>
          <w:szCs w:val="28"/>
        </w:rPr>
        <w:t xml:space="preserve">, длиной </w:t>
      </w:r>
      <m:oMath>
        <m:r>
          <w:rPr>
            <w:rFonts w:ascii="Cambria Math" w:hAnsi="Cambria Math"/>
            <w:szCs w:val="28"/>
          </w:rPr>
          <m:t>L</m:t>
        </m:r>
      </m:oMath>
      <w:r w:rsidR="00F46B3F" w:rsidRPr="006C74F8">
        <w:rPr>
          <w:szCs w:val="28"/>
        </w:rPr>
        <w:t xml:space="preserve">, радиусом </w:t>
      </w:r>
      <m:oMath>
        <m:r>
          <w:rPr>
            <w:rFonts w:ascii="Cambria Math" w:hAnsi="Cambria Math"/>
            <w:szCs w:val="28"/>
          </w:rPr>
          <m:t>r</m:t>
        </m:r>
      </m:oMath>
      <w:r w:rsidR="00F46B3F" w:rsidRPr="006C74F8">
        <w:rPr>
          <w:szCs w:val="28"/>
        </w:rPr>
        <w:t xml:space="preserve"> присоединенные массы (1</w:t>
      </w:r>
      <w:r w:rsidR="000D2085" w:rsidRPr="006C74F8">
        <w:rPr>
          <w:szCs w:val="28"/>
        </w:rPr>
        <w:t>5</w:t>
      </w:r>
      <w:r w:rsidR="00F46B3F" w:rsidRPr="006C74F8">
        <w:rPr>
          <w:szCs w:val="28"/>
        </w:rPr>
        <w:t>) определяются как</w:t>
      </w:r>
      <w:r w:rsidR="00287810" w:rsidRPr="00287810">
        <w:rPr>
          <w:szCs w:val="28"/>
        </w:rPr>
        <w:t xml:space="preserve"> [11]</w:t>
      </w:r>
    </w:p>
    <w:p w14:paraId="6B55BD80" w14:textId="77777777" w:rsidR="00F46B3F" w:rsidRPr="006C74F8" w:rsidRDefault="00F46B3F" w:rsidP="00F65089">
      <w:pPr>
        <w:rPr>
          <w:szCs w:val="28"/>
        </w:rPr>
      </w:pPr>
    </w:p>
    <w:p w14:paraId="277510CA" w14:textId="7DBCD1F7" w:rsidR="00F46B3F" w:rsidRPr="003D7B49" w:rsidRDefault="00EB6D51"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3467CF68"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007946DB" w:rsidRPr="007946DB">
        <w:rPr>
          <w:szCs w:val="28"/>
        </w:rPr>
        <w:t xml:space="preserve"> [12]</w:t>
      </w:r>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EB6D51"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EB6D51"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EB6D51"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06B7683F"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sidR="007946DB" w:rsidRPr="007946DB">
        <w:rPr>
          <w:szCs w:val="28"/>
        </w:rPr>
        <w:t xml:space="preserve"> [12]</w:t>
      </w:r>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EB6D51"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64D49EAC" w:rsidR="001D581B" w:rsidRPr="000928CA" w:rsidRDefault="001D581B" w:rsidP="001D581B">
      <w:pPr>
        <w:rPr>
          <w:szCs w:val="28"/>
        </w:rPr>
      </w:pPr>
      <w:r w:rsidRPr="000928CA">
        <w:rPr>
          <w:szCs w:val="28"/>
        </w:rPr>
        <w:t>В работе [</w:t>
      </w:r>
      <w:r w:rsidR="007946DB" w:rsidRPr="007946DB">
        <w:rPr>
          <w:szCs w:val="28"/>
        </w:rPr>
        <w:t>12</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EB6D51"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EB6D51"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72CA9848" w14:textId="0E5B2A37" w:rsidR="00616E29" w:rsidRPr="006A257B" w:rsidRDefault="005C7092" w:rsidP="006A257B">
      <w:pPr>
        <w:tabs>
          <w:tab w:val="left" w:pos="8356"/>
        </w:tabs>
        <w:ind w:firstLine="709"/>
        <w:rPr>
          <w:b/>
          <w:bCs/>
          <w:szCs w:val="28"/>
          <w:lang w:val="en-US"/>
        </w:rPr>
      </w:pPr>
      <w:r>
        <w:rPr>
          <w:b/>
          <w:bCs/>
          <w:szCs w:val="28"/>
        </w:rPr>
        <w:lastRenderedPageBreak/>
        <w:t>Демпфирующие силы</w:t>
      </w:r>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EB6D51" w:rsidRDefault="00EB6D51"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EB6D51" w:rsidRDefault="00EB6D51"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EB6D51" w:rsidRDefault="00EB6D51"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EB6D51" w:rsidRDefault="00EB6D51"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20BFC09D"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FE448F" w:rsidRPr="00FE448F">
        <w:rPr>
          <w:szCs w:val="28"/>
        </w:rPr>
        <w:t>7</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294FF1" w:rsidRDefault="002E298A" w:rsidP="00835511">
      <w:pPr>
        <w:tabs>
          <w:tab w:val="left" w:pos="8356"/>
        </w:tabs>
        <w:ind w:firstLine="851"/>
        <w:rPr>
          <w:szCs w:val="28"/>
        </w:rPr>
      </w:pPr>
      <w:r w:rsidRPr="002E298A">
        <w:rPr>
          <w:szCs w:val="28"/>
          <w:lang w:val="en-US"/>
        </w:rPr>
        <w:t>The</w:t>
      </w:r>
      <w:r w:rsidRPr="00294FF1">
        <w:rPr>
          <w:szCs w:val="28"/>
        </w:rPr>
        <w:t xml:space="preserve"> </w:t>
      </w:r>
      <w:r w:rsidRPr="002E298A">
        <w:rPr>
          <w:szCs w:val="28"/>
          <w:lang w:val="en-US"/>
        </w:rPr>
        <w:t>drag</w:t>
      </w:r>
      <w:r w:rsidR="00E66679" w:rsidRPr="00294FF1">
        <w:rPr>
          <w:szCs w:val="28"/>
        </w:rPr>
        <w:t>/</w:t>
      </w:r>
      <w:r w:rsidR="00E66679">
        <w:rPr>
          <w:szCs w:val="28"/>
          <w:lang w:val="en-US"/>
        </w:rPr>
        <w:t>lift</w:t>
      </w:r>
      <w:r w:rsidRPr="00294FF1">
        <w:rPr>
          <w:szCs w:val="28"/>
        </w:rPr>
        <w:t xml:space="preserve"> </w:t>
      </w:r>
      <w:r w:rsidRPr="002E298A">
        <w:rPr>
          <w:szCs w:val="28"/>
          <w:lang w:val="en-US"/>
        </w:rPr>
        <w:t>force</w:t>
      </w:r>
      <w:r w:rsidRPr="00294FF1">
        <w:rPr>
          <w:szCs w:val="28"/>
        </w:rPr>
        <w:t xml:space="preserve"> </w:t>
      </w:r>
      <w:r w:rsidRPr="002E298A">
        <w:rPr>
          <w:szCs w:val="28"/>
          <w:lang w:val="en-US"/>
        </w:rPr>
        <w:t>is</w:t>
      </w:r>
      <w:r w:rsidRPr="00294FF1">
        <w:rPr>
          <w:szCs w:val="28"/>
        </w:rPr>
        <w:t xml:space="preserve"> </w:t>
      </w:r>
      <w:r w:rsidRPr="002E298A">
        <w:rPr>
          <w:szCs w:val="28"/>
          <w:lang w:val="en-US"/>
        </w:rPr>
        <w:t>calculated</w:t>
      </w:r>
      <w:r w:rsidRPr="00294FF1">
        <w:rPr>
          <w:szCs w:val="28"/>
        </w:rPr>
        <w:t xml:space="preserve"> </w:t>
      </w:r>
      <w:r w:rsidRPr="002E298A">
        <w:rPr>
          <w:szCs w:val="28"/>
          <w:lang w:val="en-US"/>
        </w:rPr>
        <w:t>using</w:t>
      </w:r>
    </w:p>
    <w:p w14:paraId="3B3D57A8" w14:textId="77777777" w:rsidR="005C7092" w:rsidRPr="00294FF1" w:rsidRDefault="005C7092" w:rsidP="0022469C">
      <w:pPr>
        <w:tabs>
          <w:tab w:val="left" w:pos="8356"/>
        </w:tabs>
        <w:ind w:firstLine="0"/>
        <w:rPr>
          <w:szCs w:val="28"/>
        </w:rPr>
      </w:pPr>
    </w:p>
    <w:p w14:paraId="64E74CA2" w14:textId="0AA8AFEB" w:rsidR="002E298A" w:rsidRPr="002E298A" w:rsidRDefault="00EB6D51"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EB6D51"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EB6D51"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EB6D51"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EB6D51"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667531E4" w:rsidR="00424BDF" w:rsidRPr="00F76FB6" w:rsidRDefault="00424BDF" w:rsidP="00835511">
      <w:pPr>
        <w:tabs>
          <w:tab w:val="left" w:pos="8356"/>
        </w:tabs>
        <w:ind w:firstLine="709"/>
        <w:rPr>
          <w:szCs w:val="28"/>
        </w:rPr>
      </w:pP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47342C">
        <w:rPr>
          <w:szCs w:val="28"/>
        </w:rPr>
        <w:t xml:space="preserve"> </w:t>
      </w:r>
      <w:r w:rsidR="0047342C">
        <w:rPr>
          <w:szCs w:val="28"/>
        </w:rPr>
        <w:t xml:space="preserve">для цилиндрической аппроксимационной формы </w:t>
      </w:r>
      <w:r w:rsidR="0047342C">
        <w:rPr>
          <w:szCs w:val="28"/>
          <w:lang w:val="en-US"/>
        </w:rPr>
        <w:t>AUV</w:t>
      </w:r>
      <w:r w:rsidR="0047342C">
        <w:rPr>
          <w:szCs w:val="28"/>
        </w:rPr>
        <w:t xml:space="preserve"> приведены в работе </w:t>
      </w:r>
      <w:r w:rsidR="0047342C" w:rsidRPr="0047342C">
        <w:rPr>
          <w:szCs w:val="28"/>
        </w:rPr>
        <w:t>[</w:t>
      </w:r>
      <w:r w:rsidR="00223E0B" w:rsidRPr="00223E0B">
        <w:rPr>
          <w:szCs w:val="28"/>
        </w:rPr>
        <w:t>20</w:t>
      </w:r>
      <w:r w:rsidR="0047342C" w:rsidRPr="0047342C">
        <w:rPr>
          <w:szCs w:val="28"/>
        </w:rPr>
        <w:t>].</w:t>
      </w:r>
      <w:r w:rsidR="00F76FB6" w:rsidRPr="00F76FB6">
        <w:rPr>
          <w:szCs w:val="28"/>
        </w:rPr>
        <w:t xml:space="preserve"> </w:t>
      </w:r>
      <w:r w:rsidR="00F76FB6">
        <w:rPr>
          <w:szCs w:val="28"/>
        </w:rPr>
        <w:t xml:space="preserve">Для заданной пропорции длины и радиуса, соответствующий коэффициент равен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F76FB6">
        <w:rPr>
          <w:szCs w:val="28"/>
        </w:rPr>
        <w:t>.</w:t>
      </w:r>
    </w:p>
    <w:p w14:paraId="658B12C4" w14:textId="01B84DB0" w:rsidR="002E298A" w:rsidRDefault="002E298A" w:rsidP="0022469C">
      <w:pPr>
        <w:tabs>
          <w:tab w:val="left" w:pos="8356"/>
        </w:tabs>
        <w:ind w:firstLine="0"/>
        <w:rPr>
          <w:noProof/>
        </w:rPr>
      </w:pPr>
    </w:p>
    <w:p w14:paraId="1689193B" w14:textId="5CE77271" w:rsidR="00F76FB6" w:rsidRPr="00F76FB6" w:rsidRDefault="00F76FB6" w:rsidP="00835511">
      <w:pPr>
        <w:tabs>
          <w:tab w:val="left" w:pos="8356"/>
        </w:tabs>
        <w:ind w:firstLine="709"/>
        <w:rPr>
          <w:szCs w:val="28"/>
        </w:rPr>
      </w:pPr>
      <w:r>
        <w:rPr>
          <w:noProof/>
        </w:rPr>
        <w:t xml:space="preserve">Коэффициент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Pr="00F76FB6">
        <w:rPr>
          <w:noProof/>
          <w:szCs w:val="28"/>
        </w:rPr>
        <w:t xml:space="preserve"> </w:t>
      </w:r>
      <w:r>
        <w:rPr>
          <w:noProof/>
          <w:szCs w:val="28"/>
        </w:rPr>
        <w:t xml:space="preserve">определяется относительно геометрии носовой части </w:t>
      </w:r>
      <w:r>
        <w:rPr>
          <w:noProof/>
          <w:szCs w:val="28"/>
          <w:lang w:val="en-US"/>
        </w:rPr>
        <w:t>AUV</w:t>
      </w:r>
      <w:r w:rsidRPr="00F76FB6">
        <w:rPr>
          <w:noProof/>
          <w:szCs w:val="28"/>
        </w:rPr>
        <w:t xml:space="preserve">. </w:t>
      </w:r>
      <w:r>
        <w:rPr>
          <w:noProof/>
          <w:szCs w:val="28"/>
        </w:rPr>
        <w:t xml:space="preserve">В данном случае наиболее близка форма </w:t>
      </w:r>
      <w:r>
        <w:rPr>
          <w:noProof/>
          <w:szCs w:val="28"/>
          <w:lang w:val="en-US"/>
        </w:rPr>
        <w:t>hemispherical</w:t>
      </w:r>
      <w:r w:rsidRPr="00F76FB6">
        <w:rPr>
          <w:noProof/>
          <w:szCs w:val="28"/>
        </w:rPr>
        <w:t xml:space="preserve"> </w:t>
      </w:r>
      <w:r>
        <w:rPr>
          <w:noProof/>
          <w:szCs w:val="28"/>
          <w:lang w:val="en-US"/>
        </w:rPr>
        <w:t>cup</w:t>
      </w:r>
      <w:r w:rsidRPr="00F76FB6">
        <w:rPr>
          <w:noProof/>
          <w:szCs w:val="28"/>
        </w:rPr>
        <w:t xml:space="preserve"> </w:t>
      </w:r>
      <w:r>
        <w:rPr>
          <w:noProof/>
          <w:szCs w:val="28"/>
          <w:lang w:val="en-US"/>
        </w:rPr>
        <w:t>with</w:t>
      </w:r>
      <w:r w:rsidRPr="00F76FB6">
        <w:rPr>
          <w:noProof/>
          <w:szCs w:val="28"/>
        </w:rPr>
        <w:t xml:space="preserve"> </w:t>
      </w:r>
      <w:r>
        <w:rPr>
          <w:noProof/>
          <w:szCs w:val="28"/>
          <w:lang w:val="en-US"/>
        </w:rPr>
        <w:t>open</w:t>
      </w:r>
      <w:r w:rsidRPr="00F76FB6">
        <w:rPr>
          <w:noProof/>
          <w:szCs w:val="28"/>
        </w:rPr>
        <w:t xml:space="preserve"> </w:t>
      </w:r>
      <w:r>
        <w:rPr>
          <w:noProof/>
          <w:szCs w:val="28"/>
          <w:lang w:val="en-US"/>
        </w:rPr>
        <w:t>back</w:t>
      </w:r>
      <w:r w:rsidRPr="00F76FB6">
        <w:rPr>
          <w:noProof/>
          <w:szCs w:val="28"/>
        </w:rPr>
        <w:t xml:space="preserve">. </w:t>
      </w:r>
      <w:r>
        <w:rPr>
          <w:noProof/>
          <w:szCs w:val="28"/>
        </w:rPr>
        <w:t xml:space="preserve">В работе </w:t>
      </w:r>
      <w:r w:rsidRPr="00F76FB6">
        <w:rPr>
          <w:noProof/>
          <w:szCs w:val="28"/>
        </w:rPr>
        <w:t>[</w:t>
      </w:r>
      <w:r w:rsidR="00223E0B" w:rsidRPr="00835511">
        <w:rPr>
          <w:noProof/>
          <w:szCs w:val="28"/>
        </w:rPr>
        <w:t>21</w:t>
      </w:r>
      <w:r w:rsidRPr="00F76FB6">
        <w:rPr>
          <w:noProof/>
          <w:szCs w:val="28"/>
        </w:rPr>
        <w:t xml:space="preserve">] </w:t>
      </w:r>
      <w:r>
        <w:rPr>
          <w:noProof/>
          <w:szCs w:val="28"/>
        </w:rPr>
        <w:t xml:space="preserve">приведено соответсвующее значение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Pr>
          <w:noProof/>
          <w:szCs w:val="28"/>
        </w:rPr>
        <w:t>.</w:t>
      </w:r>
    </w:p>
    <w:p w14:paraId="647A02BB" w14:textId="37C79D12" w:rsidR="00424BDF" w:rsidRDefault="00424BDF" w:rsidP="0022469C">
      <w:pPr>
        <w:tabs>
          <w:tab w:val="left" w:pos="8356"/>
        </w:tabs>
        <w:ind w:firstLine="0"/>
        <w:rPr>
          <w:szCs w:val="28"/>
        </w:rPr>
      </w:pPr>
    </w:p>
    <w:p w14:paraId="6FC88E3E" w14:textId="3655D907" w:rsidR="00A32D38" w:rsidRPr="00F76FB6" w:rsidRDefault="00F76FB6" w:rsidP="00835511">
      <w:pPr>
        <w:tabs>
          <w:tab w:val="left" w:pos="8356"/>
        </w:tabs>
        <w:ind w:firstLine="709"/>
        <w:rPr>
          <w:szCs w:val="28"/>
        </w:rPr>
      </w:pPr>
      <w:r>
        <w:rPr>
          <w:szCs w:val="28"/>
        </w:rPr>
        <w:t>Фронтальная и боковые площади определяются исключительно по базовым геометрическим параметрам подводного аппарата по следующим выражениям</w:t>
      </w:r>
      <w:r w:rsidRPr="00F76FB6">
        <w:rPr>
          <w:szCs w:val="28"/>
        </w:rPr>
        <w:t>:</w:t>
      </w:r>
    </w:p>
    <w:p w14:paraId="6411A784" w14:textId="77777777" w:rsidR="00C503C7" w:rsidRDefault="00C503C7" w:rsidP="0022469C">
      <w:pPr>
        <w:tabs>
          <w:tab w:val="left" w:pos="8356"/>
        </w:tabs>
        <w:ind w:firstLine="0"/>
        <w:rPr>
          <w:szCs w:val="28"/>
        </w:rPr>
      </w:pPr>
    </w:p>
    <w:p w14:paraId="06A9D212" w14:textId="53905B76" w:rsidR="00E66679" w:rsidRPr="00FD2E9E" w:rsidRDefault="00EB6D51" w:rsidP="00C503C7">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4545124" w:rsidR="00E66679" w:rsidRDefault="00EB6D51" w:rsidP="00C503C7">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C503C7">
      <w:pPr>
        <w:tabs>
          <w:tab w:val="left" w:pos="8356"/>
        </w:tabs>
        <w:ind w:firstLine="0"/>
        <w:jc w:val="center"/>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EB6D51"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EB6D51"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EB6D51"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EB6D51"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35C9E54C"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1D6E587F" w14:textId="4EA62EA5" w:rsidR="00C7047F" w:rsidRPr="00C7047F" w:rsidRDefault="00C7047F" w:rsidP="00C7047F">
      <w:pPr>
        <w:spacing w:after="160" w:line="259" w:lineRule="auto"/>
        <w:rPr>
          <w:szCs w:val="28"/>
        </w:rPr>
      </w:pPr>
      <w:r>
        <w:rPr>
          <w:szCs w:val="28"/>
        </w:rPr>
        <w:t>Схема, задействованных в работе буев приведена на рис. 8. Их параметры сведены в таблицу 4.</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565" cy="3989499"/>
                    </a:xfrm>
                    <a:prstGeom prst="rect">
                      <a:avLst/>
                    </a:prstGeom>
                  </pic:spPr>
                </pic:pic>
              </a:graphicData>
            </a:graphic>
          </wp:inline>
        </w:drawing>
      </w:r>
    </w:p>
    <w:p w14:paraId="628FAF94" w14:textId="1BCE954F" w:rsidR="00C7047F" w:rsidRDefault="000E671D" w:rsidP="00C7047F">
      <w:pPr>
        <w:spacing w:after="160" w:line="259" w:lineRule="auto"/>
        <w:ind w:firstLine="0"/>
        <w:jc w:val="center"/>
        <w:rPr>
          <w:szCs w:val="28"/>
        </w:rPr>
      </w:pPr>
      <w:r w:rsidRPr="000928CA">
        <w:rPr>
          <w:szCs w:val="28"/>
        </w:rPr>
        <w:t>Рис</w:t>
      </w:r>
      <w:r>
        <w:rPr>
          <w:szCs w:val="28"/>
        </w:rPr>
        <w:t>унок</w:t>
      </w:r>
      <w:r w:rsidRPr="00A3344E">
        <w:rPr>
          <w:szCs w:val="28"/>
        </w:rPr>
        <w:t xml:space="preserve"> </w:t>
      </w:r>
      <w:r w:rsidRPr="000E671D">
        <w:rPr>
          <w:szCs w:val="28"/>
        </w:rPr>
        <w:t>8</w:t>
      </w:r>
      <w:r w:rsidRPr="00A3344E">
        <w:rPr>
          <w:szCs w:val="28"/>
        </w:rPr>
        <w:t xml:space="preserve"> – </w:t>
      </w:r>
      <w:r>
        <w:rPr>
          <w:szCs w:val="28"/>
        </w:rPr>
        <w:t>Схематичное изображение буя в своей системе координат</w:t>
      </w:r>
    </w:p>
    <w:p w14:paraId="674356C0" w14:textId="20DD3D91" w:rsidR="00F96EAE" w:rsidRDefault="00DF6043" w:rsidP="00DF2DDC">
      <w:pPr>
        <w:spacing w:after="160" w:line="259" w:lineRule="auto"/>
        <w:ind w:firstLine="0"/>
        <w:rPr>
          <w:szCs w:val="28"/>
        </w:rPr>
      </w:pPr>
      <w:r>
        <w:rPr>
          <w:szCs w:val="28"/>
        </w:rPr>
        <w:t>Таблица</w:t>
      </w:r>
      <w:r w:rsidR="00C7047F">
        <w:rPr>
          <w:szCs w:val="28"/>
        </w:rPr>
        <w:t xml:space="preserve"> 4</w:t>
      </w:r>
      <w:r>
        <w:rPr>
          <w:szCs w:val="28"/>
        </w:rPr>
        <w:t xml:space="preserve"> – Параметры буев</w:t>
      </w:r>
    </w:p>
    <w:tbl>
      <w:tblPr>
        <w:tblStyle w:val="a6"/>
        <w:tblW w:w="0" w:type="auto"/>
        <w:tblLook w:val="04A0" w:firstRow="1" w:lastRow="0" w:firstColumn="1" w:lastColumn="0" w:noHBand="0" w:noVBand="1"/>
      </w:tblPr>
      <w:tblGrid>
        <w:gridCol w:w="1365"/>
        <w:gridCol w:w="1247"/>
        <w:gridCol w:w="1380"/>
        <w:gridCol w:w="2155"/>
        <w:gridCol w:w="2109"/>
        <w:gridCol w:w="1940"/>
      </w:tblGrid>
      <w:tr w:rsidR="00C7047F" w:rsidRPr="00F51040" w14:paraId="2BB81F70" w14:textId="77777777" w:rsidTr="008B4692">
        <w:tc>
          <w:tcPr>
            <w:tcW w:w="1413" w:type="dxa"/>
            <w:vAlign w:val="center"/>
          </w:tcPr>
          <w:p w14:paraId="77CED2BF" w14:textId="77777777" w:rsidR="00C7047F" w:rsidRPr="00E061E6" w:rsidRDefault="00C7047F" w:rsidP="008B4692">
            <w:pPr>
              <w:spacing w:after="160" w:line="259" w:lineRule="auto"/>
              <w:ind w:firstLine="0"/>
              <w:jc w:val="center"/>
              <w:rPr>
                <w:i/>
                <w:szCs w:val="28"/>
                <w:lang w:val="en-US"/>
              </w:rPr>
            </w:pPr>
            <w:r>
              <w:rPr>
                <w:szCs w:val="28"/>
              </w:rPr>
              <w:t>Масса</w:t>
            </w:r>
            <w:r>
              <w:rPr>
                <w:szCs w:val="28"/>
                <w:lang w:val="en-US"/>
              </w:rPr>
              <w:t xml:space="preserve">, </w:t>
            </w:r>
            <m:oMath>
              <m:r>
                <w:rPr>
                  <w:rFonts w:ascii="Cambria Math" w:hAnsi="Cambria Math"/>
                  <w:szCs w:val="28"/>
                </w:rPr>
                <m:t>m</m:t>
              </m:r>
            </m:oMath>
          </w:p>
        </w:tc>
        <w:tc>
          <w:tcPr>
            <w:tcW w:w="1276" w:type="dxa"/>
            <w:vAlign w:val="center"/>
          </w:tcPr>
          <w:p w14:paraId="5477F161" w14:textId="77777777" w:rsidR="00C7047F" w:rsidRDefault="00C7047F" w:rsidP="008B4692">
            <w:pPr>
              <w:spacing w:after="160" w:line="259" w:lineRule="auto"/>
              <w:ind w:firstLine="0"/>
              <w:jc w:val="center"/>
              <w:rPr>
                <w:szCs w:val="28"/>
              </w:rPr>
            </w:pPr>
            <w:r>
              <w:rPr>
                <w:szCs w:val="28"/>
              </w:rPr>
              <w:t xml:space="preserve">Длина, </w:t>
            </w:r>
            <m:oMath>
              <m:r>
                <w:rPr>
                  <w:rFonts w:ascii="Cambria Math" w:hAnsi="Cambria Math"/>
                  <w:szCs w:val="28"/>
                  <w:lang w:val="en-US"/>
                </w:rPr>
                <m:t>L</m:t>
              </m:r>
            </m:oMath>
          </w:p>
        </w:tc>
        <w:tc>
          <w:tcPr>
            <w:tcW w:w="1417" w:type="dxa"/>
            <w:vAlign w:val="center"/>
          </w:tcPr>
          <w:p w14:paraId="18740A28" w14:textId="77777777" w:rsidR="00C7047F" w:rsidRDefault="00C7047F" w:rsidP="008B4692">
            <w:pPr>
              <w:spacing w:after="160" w:line="259" w:lineRule="auto"/>
              <w:ind w:firstLine="0"/>
              <w:jc w:val="center"/>
              <w:rPr>
                <w:szCs w:val="28"/>
              </w:rPr>
            </w:pPr>
            <w:r>
              <w:rPr>
                <w:szCs w:val="28"/>
              </w:rPr>
              <w:t xml:space="preserve">Радиус, </w:t>
            </w:r>
            <m:oMath>
              <m:r>
                <w:rPr>
                  <w:rFonts w:ascii="Cambria Math" w:hAnsi="Cambria Math"/>
                  <w:szCs w:val="28"/>
                  <w:lang w:val="en-US"/>
                </w:rPr>
                <m:t>r</m:t>
              </m:r>
            </m:oMath>
          </w:p>
        </w:tc>
        <w:tc>
          <w:tcPr>
            <w:tcW w:w="1985" w:type="dxa"/>
            <w:vAlign w:val="center"/>
          </w:tcPr>
          <w:p w14:paraId="36B653EF" w14:textId="77777777" w:rsidR="00C7047F" w:rsidRDefault="00C7047F" w:rsidP="008B4692">
            <w:pPr>
              <w:spacing w:after="160" w:line="259" w:lineRule="auto"/>
              <w:ind w:firstLine="0"/>
              <w:jc w:val="center"/>
              <w:rPr>
                <w:szCs w:val="28"/>
              </w:rPr>
            </w:pPr>
            <w:r>
              <w:rPr>
                <w:szCs w:val="28"/>
              </w:rPr>
              <w:t xml:space="preserve">Вектор центра масс,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0BBEC288" w14:textId="77777777" w:rsidR="00C7047F" w:rsidRDefault="00C7047F" w:rsidP="008B4692">
            <w:pPr>
              <w:spacing w:after="160" w:line="259" w:lineRule="auto"/>
              <w:ind w:firstLine="0"/>
              <w:jc w:val="center"/>
              <w:rPr>
                <w:szCs w:val="28"/>
              </w:rPr>
            </w:pPr>
            <w:r>
              <w:rPr>
                <w:szCs w:val="28"/>
              </w:rPr>
              <w:t xml:space="preserve">Вектор центра плавучести,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039928E" w14:textId="77777777" w:rsidR="00C7047F" w:rsidRPr="00F51040" w:rsidRDefault="00C7047F" w:rsidP="008B4692">
            <w:pPr>
              <w:spacing w:after="160" w:line="259" w:lineRule="auto"/>
              <w:ind w:firstLine="0"/>
              <w:jc w:val="center"/>
              <w:rPr>
                <w:szCs w:val="28"/>
                <w:lang w:val="en-US"/>
              </w:rPr>
            </w:pPr>
            <w:r>
              <w:rPr>
                <w:szCs w:val="28"/>
              </w:rPr>
              <w:t xml:space="preserve">Плавучесть, </w:t>
            </w:r>
            <m:oMath>
              <m:r>
                <w:rPr>
                  <w:rFonts w:ascii="Cambria Math" w:hAnsi="Cambria Math"/>
                  <w:szCs w:val="28"/>
                  <w:lang w:val="en-US"/>
                </w:rPr>
                <m:t>B</m:t>
              </m:r>
            </m:oMath>
          </w:p>
        </w:tc>
      </w:tr>
      <w:tr w:rsidR="00C7047F" w:rsidRPr="00F51040" w14:paraId="07264CA8" w14:textId="77777777" w:rsidTr="008B4692">
        <w:tc>
          <w:tcPr>
            <w:tcW w:w="1413" w:type="dxa"/>
            <w:vAlign w:val="center"/>
          </w:tcPr>
          <w:p w14:paraId="519ADAF6" w14:textId="3D508514" w:rsidR="00C7047F" w:rsidRPr="00E061E6" w:rsidRDefault="00E53CA7" w:rsidP="008B4692">
            <w:pPr>
              <w:spacing w:after="160" w:line="259" w:lineRule="auto"/>
              <w:ind w:firstLine="0"/>
              <w:jc w:val="center"/>
              <w:rPr>
                <w:szCs w:val="28"/>
              </w:rPr>
            </w:pPr>
            <w:r>
              <w:rPr>
                <w:szCs w:val="28"/>
              </w:rPr>
              <w:t>12</w:t>
            </w:r>
            <w:r w:rsidR="00C7047F">
              <w:rPr>
                <w:szCs w:val="28"/>
                <w:lang w:val="en-US"/>
              </w:rPr>
              <w:t xml:space="preserve"> </w:t>
            </w:r>
            <w:r w:rsidR="00C7047F">
              <w:rPr>
                <w:szCs w:val="28"/>
              </w:rPr>
              <w:t>кг</w:t>
            </w:r>
          </w:p>
        </w:tc>
        <w:tc>
          <w:tcPr>
            <w:tcW w:w="1276" w:type="dxa"/>
            <w:vAlign w:val="center"/>
          </w:tcPr>
          <w:p w14:paraId="3CCEEFF3" w14:textId="409E0B7F" w:rsidR="00C7047F" w:rsidRDefault="00E53CA7" w:rsidP="008B4692">
            <w:pPr>
              <w:spacing w:after="160" w:line="259" w:lineRule="auto"/>
              <w:ind w:firstLine="0"/>
              <w:jc w:val="center"/>
              <w:rPr>
                <w:szCs w:val="28"/>
              </w:rPr>
            </w:pPr>
            <w:r>
              <w:rPr>
                <w:szCs w:val="28"/>
              </w:rPr>
              <w:t>0</w:t>
            </w:r>
            <w:r w:rsidR="00C7047F">
              <w:rPr>
                <w:szCs w:val="28"/>
              </w:rPr>
              <w:t>.</w:t>
            </w:r>
            <w:r>
              <w:rPr>
                <w:szCs w:val="28"/>
              </w:rPr>
              <w:t>36</w:t>
            </w:r>
            <w:r w:rsidR="00C7047F">
              <w:rPr>
                <w:szCs w:val="28"/>
              </w:rPr>
              <w:t xml:space="preserve"> м</w:t>
            </w:r>
          </w:p>
        </w:tc>
        <w:tc>
          <w:tcPr>
            <w:tcW w:w="1417" w:type="dxa"/>
            <w:vAlign w:val="center"/>
          </w:tcPr>
          <w:p w14:paraId="69D81C49" w14:textId="6CB0812A" w:rsidR="00C7047F" w:rsidRDefault="00C7047F" w:rsidP="008B4692">
            <w:pPr>
              <w:spacing w:after="160" w:line="259" w:lineRule="auto"/>
              <w:ind w:firstLine="0"/>
              <w:jc w:val="center"/>
              <w:rPr>
                <w:szCs w:val="28"/>
              </w:rPr>
            </w:pPr>
            <w:r>
              <w:rPr>
                <w:szCs w:val="28"/>
              </w:rPr>
              <w:t>0,</w:t>
            </w:r>
            <w:r w:rsidR="00E53CA7">
              <w:rPr>
                <w:szCs w:val="28"/>
              </w:rPr>
              <w:t>08</w:t>
            </w:r>
            <w:r>
              <w:rPr>
                <w:szCs w:val="28"/>
              </w:rPr>
              <w:t xml:space="preserve"> м</w:t>
            </w:r>
          </w:p>
        </w:tc>
        <w:tc>
          <w:tcPr>
            <w:tcW w:w="1985" w:type="dxa"/>
            <w:vAlign w:val="center"/>
          </w:tcPr>
          <w:p w14:paraId="22C202A6" w14:textId="09F68B3F" w:rsidR="00C7047F" w:rsidRDefault="00EB6D51"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-0.16</m:t>
                              </m:r>
                            </m:e>
                          </m:mr>
                        </m:m>
                      </m:e>
                    </m:d>
                  </m:e>
                  <m:sup>
                    <m:r>
                      <w:rPr>
                        <w:rFonts w:ascii="Cambria Math" w:hAnsi="Cambria Math"/>
                        <w:szCs w:val="28"/>
                      </w:rPr>
                      <m:t>T</m:t>
                    </m:r>
                  </m:sup>
                </m:sSup>
              </m:oMath>
            </m:oMathPara>
          </w:p>
        </w:tc>
        <w:tc>
          <w:tcPr>
            <w:tcW w:w="2126" w:type="dxa"/>
            <w:vAlign w:val="center"/>
          </w:tcPr>
          <w:p w14:paraId="07EC63E3" w14:textId="110BBD4D" w:rsidR="00C7047F" w:rsidRDefault="00EB6D51"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.21</m:t>
                        </m:r>
                      </m:e>
                    </m:d>
                  </m:e>
                  <m:sup>
                    <m:r>
                      <w:rPr>
                        <w:rFonts w:ascii="Cambria Math" w:hAnsi="Cambria Math"/>
                        <w:szCs w:val="28"/>
                      </w:rPr>
                      <m:t>T</m:t>
                    </m:r>
                  </m:sup>
                </m:sSup>
              </m:oMath>
            </m:oMathPara>
          </w:p>
        </w:tc>
        <w:tc>
          <w:tcPr>
            <w:tcW w:w="1979" w:type="dxa"/>
            <w:vAlign w:val="center"/>
          </w:tcPr>
          <w:p w14:paraId="12C0BD2E" w14:textId="06E9A633" w:rsidR="00C7047F" w:rsidRPr="00F51040" w:rsidRDefault="00E53CA7" w:rsidP="008B4692">
            <w:pPr>
              <w:spacing w:after="160" w:line="259" w:lineRule="auto"/>
              <w:ind w:firstLine="0"/>
              <w:jc w:val="center"/>
              <w:rPr>
                <w:rFonts w:ascii="Cambria Math" w:hAnsi="Cambria Math"/>
                <w:iCs/>
                <w:szCs w:val="28"/>
              </w:rPr>
            </w:pPr>
            <w:r>
              <w:rPr>
                <w:szCs w:val="28"/>
              </w:rPr>
              <w:t>17</w:t>
            </w:r>
            <w:r w:rsidR="00C7047F">
              <w:rPr>
                <w:szCs w:val="28"/>
              </w:rPr>
              <w:t>,</w:t>
            </w:r>
            <w:r w:rsidR="00C7047F">
              <w:rPr>
                <w:szCs w:val="28"/>
                <w:lang w:val="en-US"/>
              </w:rPr>
              <w:t xml:space="preserve"> </w:t>
            </w:r>
            <w:r w:rsidR="00C7047F">
              <w:rPr>
                <w:szCs w:val="28"/>
              </w:rPr>
              <w:t>Н</w:t>
            </w:r>
          </w:p>
        </w:tc>
      </w:tr>
    </w:tbl>
    <w:p w14:paraId="6DB3720E" w14:textId="77777777" w:rsidR="00DF6043" w:rsidRPr="00DF6043" w:rsidRDefault="00DF6043" w:rsidP="00DF2DDC">
      <w:pPr>
        <w:spacing w:after="160" w:line="259" w:lineRule="auto"/>
        <w:ind w:firstLine="0"/>
        <w:rPr>
          <w:szCs w:val="28"/>
        </w:rPr>
      </w:pPr>
    </w:p>
    <w:p w14:paraId="6CA000EF" w14:textId="4D94F9E3"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EB6D51"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318E79D0" w14:textId="551354FE" w:rsidR="00E76519" w:rsidRDefault="00E76519" w:rsidP="00E269E2">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w:t>
      </w:r>
      <w:proofErr w:type="spellStart"/>
      <w:r>
        <w:t>фликкер</w:t>
      </w:r>
      <w:proofErr w:type="spellEnd"/>
      <w:r>
        <w:t xml:space="preserve">-шума </w:t>
      </w:r>
      <w:r w:rsidRPr="00E76519">
        <w:t>[</w:t>
      </w:r>
      <w:r w:rsidR="00B0703D">
        <w:t>22</w:t>
      </w:r>
      <w:r w:rsidRPr="00E76519">
        <w:t>].</w:t>
      </w:r>
    </w:p>
    <w:p w14:paraId="0DE58C65" w14:textId="3060FE44" w:rsidR="00E76519" w:rsidRPr="00E76519" w:rsidRDefault="00E76519" w:rsidP="00E76519">
      <w:pPr>
        <w:spacing w:after="160" w:line="259" w:lineRule="auto"/>
        <w:ind w:firstLine="709"/>
        <w:rPr>
          <w:szCs w:val="28"/>
        </w:rPr>
      </w:pP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0080942E" w:rsidR="00B5349D" w:rsidRPr="00141209" w:rsidRDefault="00B5349D" w:rsidP="00E269E2">
      <w:pPr>
        <w:spacing w:after="160" w:line="259" w:lineRule="auto"/>
        <w:ind w:firstLine="0"/>
        <w:rPr>
          <w:b/>
          <w:bCs/>
          <w:szCs w:val="28"/>
        </w:rPr>
      </w:pPr>
      <w:r>
        <w:rPr>
          <w:b/>
          <w:bCs/>
          <w:szCs w:val="28"/>
        </w:rPr>
        <w:tab/>
      </w:r>
      <w:r w:rsidR="00141209">
        <w:rPr>
          <w:b/>
          <w:bCs/>
          <w:szCs w:val="28"/>
        </w:rPr>
        <w:t>Инерциальные датчики</w:t>
      </w:r>
    </w:p>
    <w:p w14:paraId="315D152F" w14:textId="2FA6C01E" w:rsidR="00B5349D" w:rsidRDefault="00141209" w:rsidP="00B5349D">
      <w:pPr>
        <w:spacing w:after="160" w:line="259" w:lineRule="auto"/>
        <w:ind w:firstLine="709"/>
      </w:pPr>
      <w:r>
        <w:t>Исследуем потенциальную величину ошибки навигации, вносимую случайными погрешностями датчиков при работе в автономном режиме. Возьмем гироскоп тактического класса, чья нестабильность нуля равна 0.9° · ч</w:t>
      </w:r>
      <w:r w:rsidRPr="00141209">
        <w:rPr>
          <w:vertAlign w:val="superscript"/>
        </w:rPr>
        <w:t>−1</w:t>
      </w:r>
      <w:r>
        <w:t xml:space="preserve">, а случайное блуждание угла равно 0.2°/√ ч. Предположим, что ИНС работает 3 минуты в автономном режиме, начальные условия были выставлены идеально и без ошибок. Тогда среднеквадратическое отклонение (СКО) погрешности по пройденному пути, вызванное нестабильностью нуля гироскопа, приблизительно равно 12 метрам (время корреляции нестабильности нуля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 600 с)</w:t>
      </w:r>
      <w:r w:rsidR="00C1734C" w:rsidRPr="00C1734C">
        <w:t>:</w:t>
      </w:r>
    </w:p>
    <w:p w14:paraId="08DFD6DB" w14:textId="03D7EBE0" w:rsidR="00C1734C" w:rsidRPr="005C360B" w:rsidRDefault="00EB6D51" w:rsidP="00C1734C">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rPr>
                <m:t>BI</m:t>
              </m:r>
            </m:sub>
          </m:sSub>
          <m:r>
            <w:rPr>
              <w:rFonts w:ascii="Cambria Math" w:hAnsi="Cambria Math"/>
            </w:rPr>
            <m:t>≈g∙BI</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3.5</m:t>
                  </m:r>
                </m:sup>
              </m:sSup>
            </m:num>
            <m:den>
              <m:rad>
                <m:radPr>
                  <m:degHide m:val="1"/>
                  <m:ctrlPr>
                    <w:rPr>
                      <w:rFonts w:ascii="Cambria Math" w:hAnsi="Cambria Math"/>
                      <w:i/>
                    </w:rPr>
                  </m:ctrlPr>
                </m:radPr>
                <m:deg/>
                <m:e>
                  <m:r>
                    <w:rPr>
                      <w:rFonts w:ascii="Cambria Math" w:hAnsi="Cambria Math"/>
                    </w:rPr>
                    <m:t>126</m:t>
                  </m:r>
                  <m:sSub>
                    <m:sSubPr>
                      <m:ctrlPr>
                        <w:rPr>
                          <w:rFonts w:ascii="Cambria Math" w:hAnsi="Cambria Math"/>
                          <w:i/>
                        </w:rPr>
                      </m:ctrlPr>
                    </m:sSubPr>
                    <m:e>
                      <m:r>
                        <w:rPr>
                          <w:rFonts w:ascii="Cambria Math" w:hAnsi="Cambria Math"/>
                        </w:rPr>
                        <m:t>T</m:t>
                      </m:r>
                    </m:e>
                    <m:sub>
                      <m:r>
                        <w:rPr>
                          <w:rFonts w:ascii="Cambria Math" w:hAnsi="Cambria Math"/>
                        </w:rPr>
                        <m:t>c</m:t>
                      </m:r>
                    </m:sub>
                  </m:sSub>
                </m:e>
              </m:rad>
            </m:den>
          </m:f>
          <m:r>
            <w:rPr>
              <w:rFonts w:ascii="Cambria Math" w:hAnsi="Cambria Math"/>
            </w:rPr>
            <m:t>≈12 м.</m:t>
          </m:r>
        </m:oMath>
      </m:oMathPara>
    </w:p>
    <w:p w14:paraId="0D809432" w14:textId="6F2424C7" w:rsidR="005C360B" w:rsidRDefault="005C360B" w:rsidP="00EE5FF5">
      <w:pPr>
        <w:spacing w:after="160" w:line="259" w:lineRule="auto"/>
        <w:ind w:firstLine="709"/>
      </w:pPr>
      <w:r>
        <w:t>СКО накопленной ошибки по координате к 180 секунде, вызванное случайным блужданием угла приблизительно равняется 55 метрам:</w:t>
      </w:r>
    </w:p>
    <w:p w14:paraId="45CD9364" w14:textId="44776C7B" w:rsidR="005C360B" w:rsidRPr="005C360B" w:rsidRDefault="00EB6D51" w:rsidP="005C360B">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lang w:val="en-US"/>
                </w:rPr>
                <m:t>ARW</m:t>
              </m:r>
            </m:sub>
          </m:sSub>
          <m:r>
            <w:rPr>
              <w:rFonts w:ascii="Cambria Math" w:hAnsi="Cambria Math"/>
            </w:rPr>
            <m:t>≈g∙ARW</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2.5</m:t>
                  </m:r>
                </m:sup>
              </m:sSup>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hAnsi="Cambria Math"/>
            </w:rPr>
            <m:t>≈55 м.</m:t>
          </m:r>
        </m:oMath>
      </m:oMathPara>
    </w:p>
    <w:p w14:paraId="58A3D6C2" w14:textId="11E21C00" w:rsidR="005C360B" w:rsidRDefault="005C360B" w:rsidP="00EE5FF5">
      <w:pPr>
        <w:spacing w:after="160" w:line="259" w:lineRule="auto"/>
        <w:ind w:firstLine="709"/>
      </w:pPr>
      <w:r>
        <w:t xml:space="preserve">Значения СКО погрешностей по пройденному пути для бытовых </w:t>
      </w:r>
      <w:r>
        <w:rPr>
          <w:lang w:val="en-US"/>
        </w:rPr>
        <w:t>MEMS</w:t>
      </w:r>
      <w:r w:rsidRPr="005C360B">
        <w:t>-</w:t>
      </w:r>
      <w:r>
        <w:t>датчиков существенно выше. После трех минут работы такой ИНС в автономном режиме можно судить лишь об оцениваемой области нахождения объекта, но не об оцениваемой позиции. Зона вероятного местоположения объекта растягивается на сто и более метров.</w:t>
      </w:r>
    </w:p>
    <w:p w14:paraId="2A58E758" w14:textId="6C9D7E5E" w:rsidR="005C360B" w:rsidRPr="00E66165" w:rsidRDefault="005C360B" w:rsidP="00EE5FF5">
      <w:pPr>
        <w:spacing w:after="160" w:line="259" w:lineRule="auto"/>
        <w:ind w:firstLine="709"/>
      </w:pPr>
      <w:r>
        <w:t xml:space="preserve">К систематическим погрешностям инерциальных датчиков относят отклонения действительных значений масштабных коэффициентов, </w:t>
      </w:r>
      <w:proofErr w:type="spellStart"/>
      <w:r>
        <w:t>неортогональность</w:t>
      </w:r>
      <w:proofErr w:type="spellEnd"/>
      <w:r>
        <w:t xml:space="preserve"> осей, смещение нуля, а также </w:t>
      </w:r>
      <w:proofErr w:type="spellStart"/>
      <w:r>
        <w:t>несоосность</w:t>
      </w:r>
      <w:proofErr w:type="spellEnd"/>
      <w:r>
        <w:t xml:space="preserve"> триад акселерометра и гироскопа в составе ИНС от их номинальных значений. Эти отклонения называют параметрами датчиков</w:t>
      </w:r>
      <w:r w:rsidRPr="00E66165">
        <w:t>.</w:t>
      </w:r>
    </w:p>
    <w:p w14:paraId="7105BFBA" w14:textId="31DA6B64" w:rsidR="005C360B" w:rsidRPr="005C360B" w:rsidRDefault="005C360B" w:rsidP="00EE5FF5">
      <w:pPr>
        <w:spacing w:after="160" w:line="259" w:lineRule="auto"/>
        <w:ind w:firstLine="709"/>
        <w:rPr>
          <w:iCs/>
        </w:rPr>
      </w:pPr>
      <w:r>
        <w:lastRenderedPageBreak/>
        <w:t xml:space="preserve">Определение систематических погрешностей измерительного прибора и их компенсация – задача калибровки. Следует отметить, что в общем случае систематические погрешности также имеют случайную составляющую, которая зависит от условий среды. Вклад систематических погрешностей значителен и в случаях интеграции ИНС с другими системами. Одна из причин – при отсутствии калибровки систематических погрешностей их влияние необходимо компенсировать увеличением шума процесса системы. Это, в свою очередь, ведет к увеличению времени сходимости, а после – к ухудшению точности достижимых оценок. Погрешность позиционирования, вызванная систематическими погрешностями датчиков тем выше, чем больше отклонения фактических параметров датчиков от их номинальных значений и без калибровки сопоставима с вкладом случайных погрешностей. При комплексировании ИНС с другими датчиками смещения нулей акселерометров и гироскопов включаются в вектор оцениваемых параметров: это позволяет учесть их случайную составляющую, которая является основным источником ошибок позиционирования после компенсации других систематических погрешностей. Наибольший эффект на смещение нулей МЭМС-датчиков оказывает температура, в то же время её влияние на </w:t>
      </w:r>
      <w:proofErr w:type="spellStart"/>
      <w:r>
        <w:t>неортогональности</w:t>
      </w:r>
      <w:proofErr w:type="spellEnd"/>
      <w:r>
        <w:t xml:space="preserve"> осей и погрешности масштабных коэффициентов ограничено.</w:t>
      </w:r>
    </w:p>
    <w:p w14:paraId="1840B434" w14:textId="638DB6A3" w:rsidR="00B5349D" w:rsidRPr="00B5349D" w:rsidRDefault="00B5349D" w:rsidP="00B5349D">
      <w:pPr>
        <w:spacing w:after="160" w:line="259" w:lineRule="auto"/>
        <w:ind w:firstLine="709"/>
        <w:rPr>
          <w:b/>
          <w:bCs/>
        </w:rPr>
      </w:pPr>
      <w:proofErr w:type="spellStart"/>
      <w:r w:rsidRPr="00B5349D">
        <w:rPr>
          <w:b/>
          <w:bCs/>
        </w:rPr>
        <w:t>Глубинометр</w:t>
      </w:r>
      <w:proofErr w:type="spellEnd"/>
    </w:p>
    <w:p w14:paraId="4EA46E45" w14:textId="70AC6290" w:rsidR="00B5349D" w:rsidRPr="00E061E6" w:rsidRDefault="00491CEC" w:rsidP="00B5349D">
      <w:pPr>
        <w:spacing w:after="160" w:line="259" w:lineRule="auto"/>
        <w:ind w:firstLine="709"/>
        <w:rPr>
          <w:szCs w:val="28"/>
        </w:rPr>
      </w:pPr>
      <w:r w:rsidRPr="000838FF">
        <w:rPr>
          <w:szCs w:val="28"/>
          <w:highlight w:val="yellow"/>
        </w:rPr>
        <w:t>…</w:t>
      </w:r>
    </w:p>
    <w:p w14:paraId="7207A1D2" w14:textId="2CC2FE5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18CEAE54" w14:textId="4BA0E55B" w:rsidR="00E8171F" w:rsidRDefault="00E8171F" w:rsidP="00B5349D">
      <w:pPr>
        <w:spacing w:after="160" w:line="259" w:lineRule="auto"/>
        <w:ind w:firstLine="709"/>
        <w:rPr>
          <w:szCs w:val="28"/>
        </w:rPr>
      </w:pPr>
      <w:r>
        <w:rPr>
          <w:szCs w:val="28"/>
        </w:rPr>
        <w:t>Необходимо</w:t>
      </w:r>
      <w:r w:rsidRPr="00E8171F">
        <w:rPr>
          <w:szCs w:val="28"/>
        </w:rPr>
        <w:t xml:space="preserve"> установить дисперсию для переменной состояния — скорости </w:t>
      </w:r>
      <w:r>
        <w:rPr>
          <w:szCs w:val="28"/>
        </w:rPr>
        <w:t>аппарата</w:t>
      </w:r>
      <w:r w:rsidRPr="00E8171F">
        <w:rPr>
          <w:szCs w:val="28"/>
        </w:rPr>
        <w:t>. Мы знаем</w:t>
      </w:r>
      <w:r>
        <w:rPr>
          <w:szCs w:val="28"/>
        </w:rPr>
        <w:t>,</w:t>
      </w:r>
      <w:r w:rsidRPr="00E8171F">
        <w:rPr>
          <w:szCs w:val="28"/>
        </w:rPr>
        <w:t xml:space="preserve"> что максимальн</w:t>
      </w:r>
      <w:r>
        <w:rPr>
          <w:szCs w:val="28"/>
        </w:rPr>
        <w:t>о</w:t>
      </w:r>
      <w:r w:rsidRPr="00E8171F">
        <w:rPr>
          <w:szCs w:val="28"/>
        </w:rPr>
        <w:t xml:space="preserve"> </w:t>
      </w:r>
      <w:r>
        <w:rPr>
          <w:szCs w:val="28"/>
        </w:rPr>
        <w:t xml:space="preserve">измеряемая </w:t>
      </w:r>
      <w:r w:rsidRPr="00E8171F">
        <w:rPr>
          <w:szCs w:val="28"/>
        </w:rPr>
        <w:t xml:space="preserve">скорость передвижения —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max</m:t>
            </m:r>
          </m:sub>
        </m:sSub>
      </m:oMath>
      <w:r w:rsidRPr="00E8171F">
        <w:rPr>
          <w:szCs w:val="28"/>
        </w:rPr>
        <w:t xml:space="preserve">. Но начальное значение скорости нам неизвестно. Поэтому, мы выберем изначальное значение переменной — 0 м/с, а среднеквадратичное отклонение, </w:t>
      </w:r>
      <w:r>
        <w:rPr>
          <w:szCs w:val="28"/>
        </w:rPr>
        <w:t>по правилу «трёх сигм»</w:t>
      </w:r>
      <w:r w:rsidRPr="00E8171F">
        <w:rPr>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lang w:val="en-US"/>
              </w:rPr>
              <m:t>DL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/3</m:t>
        </m:r>
      </m:oMath>
      <w:r w:rsidRPr="00E8171F">
        <w:rPr>
          <w:szCs w:val="28"/>
        </w:rPr>
        <w:t>. Соответственно, дисперсия</w:t>
      </w:r>
    </w:p>
    <w:p w14:paraId="1BE994E3" w14:textId="44780B5C" w:rsidR="00E8171F" w:rsidRPr="00E8171F" w:rsidRDefault="00EB6D51" w:rsidP="00E8171F">
      <w:pPr>
        <w:spacing w:after="160" w:line="259" w:lineRule="auto"/>
        <w:ind w:firstLine="0"/>
        <w:jc w:val="center"/>
        <w:rPr>
          <w:iCs/>
          <w:szCs w:val="28"/>
        </w:rPr>
      </w:pPr>
      <m:oMath>
        <m:sSubSup>
          <m:sSubSupPr>
            <m:ctrlPr>
              <w:rPr>
                <w:rFonts w:ascii="Cambria Math" w:hAnsi="Cambria Math"/>
                <w:i/>
                <w:lang w:val="en-US"/>
              </w:rPr>
            </m:ctrlPr>
          </m:sSubSupPr>
          <m:e>
            <m:r>
              <w:rPr>
                <w:rFonts w:ascii="Cambria Math" w:hAnsi="Cambria Math"/>
              </w:rPr>
              <m:t>σ</m:t>
            </m:r>
            <m:ctrlPr>
              <w:rPr>
                <w:rFonts w:ascii="Cambria Math" w:hAnsi="Cambria Math"/>
                <w:i/>
              </w:rPr>
            </m:ctrlPr>
          </m:e>
          <m:sub>
            <m:r>
              <w:rPr>
                <w:rFonts w:ascii="Cambria Math" w:hAnsi="Cambria Math"/>
                <w:lang w:val="en-US"/>
              </w:rPr>
              <m:t>DL</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max</m:t>
                </m:r>
              </m:sub>
              <m:sup>
                <m:r>
                  <w:rPr>
                    <w:rFonts w:ascii="Cambria Math" w:hAnsi="Cambria Math"/>
                  </w:rPr>
                  <m:t>2</m:t>
                </m:r>
              </m:sup>
            </m:sSubSup>
          </m:num>
          <m:den>
            <m:r>
              <w:rPr>
                <w:rFonts w:ascii="Cambria Math" w:hAnsi="Cambria Math"/>
              </w:rPr>
              <m:t>9</m:t>
            </m:r>
          </m:den>
        </m:f>
      </m:oMath>
      <w:r w:rsidR="00E8171F" w:rsidRPr="00E8171F">
        <w:rPr>
          <w:i/>
        </w:rPr>
        <w:t xml:space="preserve"> </w:t>
      </w:r>
      <w:r w:rsidR="00E8171F">
        <w:rPr>
          <w:iCs/>
        </w:rPr>
        <w:t>м/с.</w:t>
      </w:r>
    </w:p>
    <w:p w14:paraId="3212FCC7" w14:textId="0C3CEFF8" w:rsidR="00B5349D" w:rsidRPr="00E8171F" w:rsidRDefault="00F41DED" w:rsidP="00B5349D">
      <w:pPr>
        <w:spacing w:after="160" w:line="259" w:lineRule="auto"/>
        <w:ind w:firstLine="709"/>
        <w:rPr>
          <w:b/>
          <w:bCs/>
          <w:szCs w:val="28"/>
        </w:rPr>
      </w:pPr>
      <w:r w:rsidRPr="00F41DED">
        <w:rPr>
          <w:b/>
          <w:bCs/>
          <w:szCs w:val="28"/>
          <w:lang w:val="en-US"/>
        </w:rPr>
        <w:t>GPS</w:t>
      </w:r>
    </w:p>
    <w:p w14:paraId="06CECAB8" w14:textId="2F4AAC49"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w:proofErr w:type="spellStart"/>
      <w:r>
        <w:t>δt</w:t>
      </w:r>
      <w:r w:rsidRPr="00316717">
        <w:rPr>
          <w:vertAlign w:val="subscript"/>
        </w:rPr>
        <w:t>IG</w:t>
      </w:r>
      <w:proofErr w:type="spellEnd"/>
      <w:r>
        <w:t xml:space="preserve">.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w:t>
      </w:r>
      <w:proofErr w:type="spellStart"/>
      <w:r>
        <w:t>Android</w:t>
      </w:r>
      <w:proofErr w:type="spellEnd"/>
      <w:r>
        <w:t xml:space="preserve">. По причине вариативности такой задержки её целесообразно включать в вектор состояния фильтра и динамически </w:t>
      </w:r>
      <w:r>
        <w:lastRenderedPageBreak/>
        <w:t>оценивать в процессе работы алгоритма. Тогда модель показаний приемника СНС примет вид:</w:t>
      </w:r>
    </w:p>
    <w:p w14:paraId="5EC03067" w14:textId="27219CD7" w:rsidR="00316717" w:rsidRPr="00316717" w:rsidRDefault="00EB6D51"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1B98A22D" w14:textId="77777777" w:rsidR="00501827" w:rsidRDefault="00501827" w:rsidP="00790415">
      <w:pPr>
        <w:spacing w:after="160" w:line="259" w:lineRule="auto"/>
        <w:ind w:firstLine="0"/>
        <w:rPr>
          <w:b/>
          <w:bCs/>
          <w:szCs w:val="28"/>
        </w:rPr>
      </w:pPr>
    </w:p>
    <w:p w14:paraId="7B0C1905" w14:textId="5185F86F" w:rsidR="00501827" w:rsidRPr="00141209" w:rsidRDefault="00501827" w:rsidP="00501827">
      <w:pPr>
        <w:spacing w:after="160" w:line="259" w:lineRule="auto"/>
        <w:ind w:firstLine="709"/>
        <w:rPr>
          <w:b/>
          <w:bCs/>
          <w:szCs w:val="28"/>
        </w:rPr>
      </w:pPr>
      <w:r>
        <w:rPr>
          <w:b/>
          <w:bCs/>
          <w:szCs w:val="28"/>
        </w:rPr>
        <w:t>КОМПЛЕКСИРОВАНИЕ ИНФОРМАЦИИ</w:t>
      </w:r>
    </w:p>
    <w:p w14:paraId="2AE08607" w14:textId="2BDCC018" w:rsidR="00864BAF" w:rsidRDefault="00501827" w:rsidP="00E269E2">
      <w:pPr>
        <w:spacing w:after="160" w:line="259" w:lineRule="auto"/>
        <w:ind w:firstLine="0"/>
        <w:rPr>
          <w:szCs w:val="28"/>
        </w:rPr>
      </w:pPr>
      <w:r>
        <w:rPr>
          <w:szCs w:val="28"/>
        </w:rPr>
        <w:tab/>
      </w:r>
      <w:r w:rsidRPr="00501827">
        <w:rPr>
          <w:szCs w:val="28"/>
          <w:highlight w:val="yellow"/>
        </w:rPr>
        <w:t>Согласно рис. 1 требуется …</w:t>
      </w:r>
    </w:p>
    <w:p w14:paraId="4EC21509" w14:textId="47BE0818" w:rsidR="00DF7232" w:rsidRPr="001234D9" w:rsidRDefault="00EB6D51" w:rsidP="001234D9">
      <w:pPr>
        <w:ind w:firstLine="0"/>
        <w:rPr>
          <w:highlight w:val="yellow"/>
        </w:rPr>
      </w:pPr>
      <m:oMathPara>
        <m:oMath>
          <m:acc>
            <m:accPr>
              <m:chr m:val="̃"/>
              <m:ctrlPr>
                <w:rPr>
                  <w:rFonts w:ascii="Cambria Math" w:hAnsi="Cambria Math"/>
                  <w:i/>
                  <w:szCs w:val="28"/>
                  <w:highlight w:val="yellow"/>
                  <w:lang w:val="en-GB"/>
                </w:rPr>
              </m:ctrlPr>
            </m:accPr>
            <m:e>
              <m:r>
                <w:rPr>
                  <w:rFonts w:ascii="Cambria Math" w:hAnsi="Cambria Math"/>
                  <w:szCs w:val="28"/>
                  <w:highlight w:val="yellow"/>
                  <w:lang w:val="en-GB"/>
                </w:rPr>
                <m:t>x</m:t>
              </m:r>
            </m:e>
          </m:acc>
          <m:r>
            <w:rPr>
              <w:rFonts w:ascii="Cambria Math" w:hAnsi="Cambria Math"/>
              <w:szCs w:val="28"/>
              <w:highlight w:val="yellow"/>
              <w:lang w:val="en-GB"/>
            </w:rPr>
            <m:t>=</m:t>
          </m:r>
          <m:sSup>
            <m:sSupPr>
              <m:ctrlPr>
                <w:rPr>
                  <w:rFonts w:ascii="Cambria Math" w:hAnsi="Cambria Math"/>
                  <w:i/>
                  <w:szCs w:val="28"/>
                  <w:highlight w:val="yellow"/>
                </w:rPr>
              </m:ctrlPr>
            </m:sSupPr>
            <m:e>
              <m:d>
                <m:dPr>
                  <m:begChr m:val="["/>
                  <m:endChr m:val="]"/>
                  <m:ctrlPr>
                    <w:rPr>
                      <w:rFonts w:ascii="Cambria Math" w:hAnsi="Cambria Math"/>
                      <w:i/>
                      <w:szCs w:val="28"/>
                      <w:highlight w:val="yellow"/>
                    </w:rPr>
                  </m:ctrlPr>
                </m:dPr>
                <m:e>
                  <m:m>
                    <m:mPr>
                      <m:mcs>
                        <m:mc>
                          <m:mcPr>
                            <m:count m:val="10"/>
                            <m:mcJc m:val="center"/>
                          </m:mcPr>
                        </m:mc>
                      </m:mcs>
                      <m:ctrlPr>
                        <w:rPr>
                          <w:rFonts w:ascii="Cambria Math" w:hAnsi="Cambria Math"/>
                          <w:i/>
                          <w:szCs w:val="28"/>
                          <w:highlight w:val="yellow"/>
                        </w:rPr>
                      </m:ctrlPr>
                    </m:mPr>
                    <m:mr>
                      <m:e/>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ctrlPr>
                          <w:rPr>
                            <w:rFonts w:ascii="Cambria Math" w:eastAsia="Cambria Math" w:hAnsi="Cambria Math" w:cs="Cambria Math"/>
                            <w:i/>
                            <w:szCs w:val="28"/>
                            <w:highlight w:val="yellow"/>
                          </w:rPr>
                        </m:ctrlPr>
                      </m:e>
                      <m:e/>
                    </m:mr>
                  </m:m>
                </m:e>
              </m:d>
            </m:e>
            <m:sup>
              <m:r>
                <w:rPr>
                  <w:rFonts w:ascii="Cambria Math" w:hAnsi="Cambria Math"/>
                  <w:szCs w:val="28"/>
                  <w:highlight w:val="yellow"/>
                </w:rPr>
                <m:t>T</m:t>
              </m:r>
            </m:sup>
          </m:sSup>
        </m:oMath>
      </m:oMathPara>
    </w:p>
    <w:p w14:paraId="030DEE89" w14:textId="018E9D7E" w:rsidR="00EB6D51" w:rsidRDefault="00EB6D51">
      <w:pPr>
        <w:spacing w:after="160" w:line="259" w:lineRule="auto"/>
        <w:ind w:firstLine="0"/>
        <w:jc w:val="left"/>
        <w:rPr>
          <w:b/>
          <w:bCs/>
          <w:szCs w:val="28"/>
        </w:rPr>
      </w:pPr>
      <w:hyperlink r:id="rId16" w:history="1">
        <w:r w:rsidRPr="008422FE">
          <w:rPr>
            <w:rStyle w:val="a8"/>
            <w:b/>
            <w:bCs/>
            <w:szCs w:val="28"/>
            <w:highlight w:val="yellow"/>
          </w:rPr>
          <w:t>https://habr.com/ru/companies/singularis/articles/516798/</w:t>
        </w:r>
      </w:hyperlink>
    </w:p>
    <w:p w14:paraId="5755AE85" w14:textId="21A3890F" w:rsidR="00EB6D51" w:rsidRDefault="00EB6D51">
      <w:pPr>
        <w:spacing w:after="160" w:line="259" w:lineRule="auto"/>
        <w:ind w:firstLine="0"/>
        <w:jc w:val="left"/>
        <w:rPr>
          <w:b/>
          <w:bCs/>
          <w:szCs w:val="28"/>
        </w:rPr>
      </w:pPr>
      <w:hyperlink r:id="rId17" w:history="1">
        <w:r w:rsidRPr="008422FE">
          <w:rPr>
            <w:rStyle w:val="a8"/>
            <w:b/>
            <w:bCs/>
            <w:szCs w:val="28"/>
          </w:rPr>
          <w:t>https://dsp.stackexchange.com/questions/71044/averaging-data-from-2-sensors</w:t>
        </w:r>
      </w:hyperlink>
    </w:p>
    <w:p w14:paraId="1919C40A" w14:textId="449D0856" w:rsidR="000066C6" w:rsidRDefault="000066C6">
      <w:pPr>
        <w:spacing w:after="160" w:line="259" w:lineRule="auto"/>
        <w:ind w:firstLine="0"/>
        <w:jc w:val="left"/>
        <w:rPr>
          <w:b/>
          <w:bCs/>
          <w:szCs w:val="28"/>
        </w:rPr>
      </w:pPr>
      <w:r>
        <w:rPr>
          <w:b/>
          <w:bCs/>
          <w:szCs w:val="28"/>
        </w:rPr>
        <w:br w:type="page"/>
      </w:r>
    </w:p>
    <w:p w14:paraId="09B70E71" w14:textId="14BFB1EE" w:rsidR="007441A7" w:rsidRPr="007441A7" w:rsidRDefault="007441A7" w:rsidP="007441A7">
      <w:pPr>
        <w:spacing w:after="160" w:line="259" w:lineRule="auto"/>
        <w:ind w:firstLine="709"/>
        <w:rPr>
          <w:b/>
          <w:bCs/>
          <w:szCs w:val="28"/>
        </w:rPr>
      </w:pPr>
      <w:r w:rsidRPr="007441A7">
        <w:rPr>
          <w:b/>
          <w:bCs/>
          <w:szCs w:val="28"/>
        </w:rPr>
        <w:lastRenderedPageBreak/>
        <w:t>МОДЕЛИРОВАНИЕ</w:t>
      </w:r>
    </w:p>
    <w:p w14:paraId="6313812E" w14:textId="7E5D95FB" w:rsidR="00882713" w:rsidRPr="00882713" w:rsidRDefault="007441A7" w:rsidP="00AD3046">
      <w:pPr>
        <w:spacing w:after="160" w:line="259" w:lineRule="auto"/>
        <w:ind w:firstLine="0"/>
      </w:pPr>
      <w:r>
        <w:rPr>
          <w:b/>
          <w:bCs/>
          <w:sz w:val="24"/>
          <w:szCs w:val="18"/>
        </w:rPr>
        <w:tab/>
      </w:r>
      <w:r>
        <w:t>При программной имитации процесса фильтрации рассматривается следующая ситуация</w:t>
      </w:r>
      <w:r w:rsidRPr="007441A7">
        <w:t>:</w:t>
      </w:r>
      <w:r>
        <w:t xml:space="preserve"> аппарат ММТ-300 совершает движение к заданной точке, на поверхности воды при этом располагаются два гидроакустических буя. Влияние поверхностного течения учитывается, влияя на смещение буев. </w:t>
      </w:r>
      <w:r w:rsidR="008203B1" w:rsidRPr="008203B1">
        <w:t xml:space="preserve">Если ошибка измерения больше оценки неопределенности состояния, то фильтр будет больше “доверять” данным моделирования. Именно поэтому важно правильно подобрать значения ковариационных матриц — основного инструмента настройки фильтра. </w:t>
      </w:r>
      <w:r w:rsidR="00882713">
        <w:t xml:space="preserve">При заданных параметрах шумов измерительных устройств, параметры </w:t>
      </w:r>
      <w:r w:rsidR="00882713">
        <w:rPr>
          <w:lang w:val="en-US"/>
        </w:rPr>
        <w:t>EKF</w:t>
      </w:r>
      <w:r w:rsidR="00882713" w:rsidRPr="00882713">
        <w:t xml:space="preserve"> </w:t>
      </w:r>
      <w:r w:rsidR="00882713">
        <w:t>представлены ниже</w:t>
      </w:r>
      <w:r w:rsidR="00882713" w:rsidRPr="00882713">
        <w:t>:</w:t>
      </w:r>
    </w:p>
    <w:p w14:paraId="14168F84" w14:textId="408C6D08" w:rsidR="004D5658" w:rsidRDefault="007441A7" w:rsidP="00AD3046">
      <w:pPr>
        <w:spacing w:after="160" w:line="259" w:lineRule="auto"/>
        <w:ind w:firstLine="0"/>
      </w:pPr>
      <w:r>
        <w:t xml:space="preserve"> </w:t>
      </w:r>
      <m:oMath>
        <m:sSub>
          <m:sSubPr>
            <m:ctrlPr>
              <w:rPr>
                <w:rFonts w:ascii="Cambria Math" w:hAnsi="Cambria Math"/>
                <w:i/>
                <w:szCs w:val="28"/>
                <w:highlight w:val="red"/>
              </w:rPr>
            </m:ctrlPr>
          </m:sSubPr>
          <m:e>
            <m:r>
              <w:rPr>
                <w:rFonts w:ascii="Cambria Math" w:hAnsi="Cambria Math"/>
                <w:szCs w:val="28"/>
                <w:highlight w:val="red"/>
              </w:rPr>
              <m:t>P</m:t>
            </m:r>
          </m:e>
          <m:sub>
            <m:r>
              <w:rPr>
                <w:rFonts w:ascii="Cambria Math" w:hAnsi="Cambria Math"/>
                <w:szCs w:val="28"/>
                <w:highlight w:val="red"/>
              </w:rPr>
              <m:t>0</m:t>
            </m:r>
          </m:sub>
        </m:sSub>
      </m:oMath>
      <w:r w:rsidR="002307AE" w:rsidRPr="00885098">
        <w:rPr>
          <w:szCs w:val="28"/>
          <w:highlight w:val="red"/>
        </w:rPr>
        <w:t xml:space="preserve">, </w:t>
      </w:r>
      <m:oMath>
        <m:r>
          <w:rPr>
            <w:rFonts w:ascii="Cambria Math" w:hAnsi="Cambria Math"/>
            <w:szCs w:val="28"/>
            <w:highlight w:val="red"/>
          </w:rPr>
          <m:t>Q</m:t>
        </m:r>
      </m:oMath>
      <w:r w:rsidR="00441C5D">
        <w:rPr>
          <w:szCs w:val="28"/>
          <w:highlight w:val="red"/>
        </w:rPr>
        <w:t xml:space="preserve">, </w:t>
      </w:r>
      <m:oMath>
        <m:sSub>
          <m:sSubPr>
            <m:ctrlPr>
              <w:rPr>
                <w:rFonts w:ascii="Cambria Math" w:hAnsi="Cambria Math"/>
                <w:i/>
                <w:szCs w:val="28"/>
                <w:highlight w:val="red"/>
              </w:rPr>
            </m:ctrlPr>
          </m:sSubPr>
          <m:e>
            <m:r>
              <w:rPr>
                <w:rFonts w:ascii="Cambria Math" w:hAnsi="Cambria Math"/>
                <w:szCs w:val="28"/>
                <w:highlight w:val="red"/>
                <w:lang w:val="en-US"/>
              </w:rPr>
              <m:t>x</m:t>
            </m:r>
          </m:e>
          <m:sub>
            <m:r>
              <w:rPr>
                <w:rFonts w:ascii="Cambria Math" w:hAnsi="Cambria Math"/>
                <w:szCs w:val="28"/>
                <w:highlight w:val="red"/>
              </w:rPr>
              <m:t>0</m:t>
            </m:r>
          </m:sub>
        </m:sSub>
      </m:oMath>
      <w:r w:rsidR="002307AE" w:rsidRPr="00885098">
        <w:rPr>
          <w:szCs w:val="28"/>
          <w:highlight w:val="red"/>
        </w:rPr>
        <w:t xml:space="preserve"> и </w:t>
      </w:r>
      <m:oMath>
        <m:r>
          <w:rPr>
            <w:rFonts w:ascii="Cambria Math" w:hAnsi="Cambria Math"/>
            <w:szCs w:val="28"/>
            <w:highlight w:val="red"/>
          </w:rPr>
          <m:t>R</m:t>
        </m:r>
      </m:oMath>
    </w:p>
    <w:p w14:paraId="76516C33" w14:textId="7BA9E59F" w:rsidR="00885098" w:rsidRDefault="00885098" w:rsidP="00EE5FF5">
      <w:pPr>
        <w:spacing w:after="160" w:line="259" w:lineRule="auto"/>
        <w:ind w:firstLine="709"/>
      </w:pPr>
      <w:r>
        <w:t xml:space="preserve">Предполагается, что при комплексировании информации датчиков используется допплеровский лаг в силу небольшого </w:t>
      </w:r>
      <w:proofErr w:type="spellStart"/>
      <w:r>
        <w:t>отстояния</w:t>
      </w:r>
      <w:proofErr w:type="spellEnd"/>
      <w:r>
        <w:t xml:space="preserve"> от морского дна.</w:t>
      </w:r>
      <w:r w:rsidR="00104B40">
        <w:t xml:space="preserve"> Также, стоит отметить, что для моделирования дискретного характера измерительных устройств используются экстраполяторы нулевого порядка с периодами, представленными в таблице ниже. </w:t>
      </w:r>
    </w:p>
    <w:p w14:paraId="4734A588" w14:textId="09710D65" w:rsidR="00104B40" w:rsidRDefault="00104B40" w:rsidP="00AD3046">
      <w:pPr>
        <w:spacing w:after="160" w:line="259" w:lineRule="auto"/>
        <w:ind w:firstLine="0"/>
      </w:pPr>
      <w:r>
        <w:t xml:space="preserve">Таблица </w:t>
      </w:r>
      <w:r w:rsidR="008774F5">
        <w:t xml:space="preserve">5 </w:t>
      </w:r>
      <w:r>
        <w:t>– Периоды дискретизации</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44CC79FC" w:rsidR="00104B40" w:rsidRDefault="00104B40" w:rsidP="00EE5FF5">
            <w:pPr>
              <w:pStyle w:val="ae"/>
              <w:ind w:firstLine="0"/>
              <w:jc w:val="center"/>
            </w:pPr>
            <w:r>
              <w:t>Измерительное устройство</w:t>
            </w:r>
          </w:p>
        </w:tc>
        <w:tc>
          <w:tcPr>
            <w:tcW w:w="5098" w:type="dxa"/>
          </w:tcPr>
          <w:p w14:paraId="4FDCE665" w14:textId="37A4E8CD" w:rsidR="00104B40" w:rsidRDefault="00104B40" w:rsidP="00EE5FF5">
            <w:pPr>
              <w:pStyle w:val="ae"/>
              <w:ind w:firstLine="0"/>
              <w:jc w:val="center"/>
            </w:pPr>
            <w:r>
              <w:t>Период дискретизации</w:t>
            </w:r>
          </w:p>
        </w:tc>
      </w:tr>
      <w:tr w:rsidR="00104B40" w14:paraId="7A501DB1" w14:textId="77777777" w:rsidTr="00104B40">
        <w:tc>
          <w:tcPr>
            <w:tcW w:w="5098" w:type="dxa"/>
          </w:tcPr>
          <w:p w14:paraId="03594DE5" w14:textId="4CEA835F" w:rsidR="00104B40" w:rsidRPr="00104B40" w:rsidRDefault="00104B40" w:rsidP="00EE5FF5">
            <w:pPr>
              <w:pStyle w:val="ae"/>
              <w:ind w:firstLine="0"/>
              <w:jc w:val="left"/>
              <w:rPr>
                <w:lang w:val="en-US"/>
              </w:rPr>
            </w:pPr>
            <w:r>
              <w:rPr>
                <w:lang w:val="en-US"/>
              </w:rPr>
              <w:t>IMU</w:t>
            </w:r>
          </w:p>
        </w:tc>
        <w:tc>
          <w:tcPr>
            <w:tcW w:w="5098" w:type="dxa"/>
          </w:tcPr>
          <w:p w14:paraId="140E0E87" w14:textId="77777777" w:rsidR="00104B40" w:rsidRDefault="00104B40" w:rsidP="00EE5FF5">
            <w:pPr>
              <w:pStyle w:val="ae"/>
              <w:jc w:val="center"/>
            </w:pPr>
          </w:p>
        </w:tc>
      </w:tr>
      <w:tr w:rsidR="00104B40" w14:paraId="07133E26" w14:textId="77777777" w:rsidTr="00104B40">
        <w:tc>
          <w:tcPr>
            <w:tcW w:w="5098" w:type="dxa"/>
          </w:tcPr>
          <w:p w14:paraId="6E900888" w14:textId="73A0A3D2" w:rsidR="00104B40" w:rsidRPr="00104B40" w:rsidRDefault="00104B40" w:rsidP="00EE5FF5">
            <w:pPr>
              <w:pStyle w:val="ae"/>
              <w:ind w:firstLine="0"/>
              <w:jc w:val="left"/>
              <w:rPr>
                <w:lang w:val="en-US"/>
              </w:rPr>
            </w:pPr>
            <w:r>
              <w:rPr>
                <w:lang w:val="en-US"/>
              </w:rPr>
              <w:t>GPS</w:t>
            </w:r>
          </w:p>
        </w:tc>
        <w:tc>
          <w:tcPr>
            <w:tcW w:w="5098" w:type="dxa"/>
          </w:tcPr>
          <w:p w14:paraId="26A445B7" w14:textId="77777777" w:rsidR="00104B40" w:rsidRDefault="00104B40" w:rsidP="00EE5FF5">
            <w:pPr>
              <w:pStyle w:val="ae"/>
              <w:jc w:val="center"/>
            </w:pPr>
          </w:p>
        </w:tc>
      </w:tr>
      <w:tr w:rsidR="00104B40" w14:paraId="1232BC13" w14:textId="77777777" w:rsidTr="00104B40">
        <w:tc>
          <w:tcPr>
            <w:tcW w:w="5098" w:type="dxa"/>
          </w:tcPr>
          <w:p w14:paraId="0843E1EB" w14:textId="7211A63A" w:rsidR="00104B40" w:rsidRPr="00104B40" w:rsidRDefault="00104B40" w:rsidP="00EE5FF5">
            <w:pPr>
              <w:pStyle w:val="ae"/>
              <w:ind w:firstLine="0"/>
              <w:jc w:val="left"/>
              <w:rPr>
                <w:lang w:val="en-US"/>
              </w:rPr>
            </w:pPr>
            <w:r>
              <w:rPr>
                <w:lang w:val="en-US"/>
              </w:rPr>
              <w:t>Doppler l</w:t>
            </w:r>
            <w:r w:rsidR="0072182F">
              <w:rPr>
                <w:lang w:val="en-US"/>
              </w:rPr>
              <w:t>o</w:t>
            </w:r>
            <w:r>
              <w:rPr>
                <w:lang w:val="en-US"/>
              </w:rPr>
              <w:t>g</w:t>
            </w:r>
          </w:p>
        </w:tc>
        <w:tc>
          <w:tcPr>
            <w:tcW w:w="5098" w:type="dxa"/>
          </w:tcPr>
          <w:p w14:paraId="2F3EAAFF" w14:textId="77777777" w:rsidR="00104B40" w:rsidRDefault="00104B40" w:rsidP="00EE5FF5">
            <w:pPr>
              <w:pStyle w:val="ae"/>
              <w:jc w:val="center"/>
            </w:pPr>
          </w:p>
        </w:tc>
      </w:tr>
      <w:tr w:rsidR="00104B40" w14:paraId="3E06FB5B" w14:textId="77777777" w:rsidTr="00104B40">
        <w:tc>
          <w:tcPr>
            <w:tcW w:w="5098" w:type="dxa"/>
          </w:tcPr>
          <w:p w14:paraId="3F65EAA9" w14:textId="74C08CB5" w:rsidR="00104B40" w:rsidRPr="00104B40" w:rsidRDefault="00104B40" w:rsidP="00EE5FF5">
            <w:pPr>
              <w:pStyle w:val="ae"/>
              <w:ind w:firstLine="0"/>
              <w:jc w:val="left"/>
              <w:rPr>
                <w:lang w:val="en-US"/>
              </w:rPr>
            </w:pPr>
            <w:commentRangeStart w:id="1"/>
            <w:r>
              <w:rPr>
                <w:lang w:val="en-US"/>
              </w:rPr>
              <w:t>Pressure sensor</w:t>
            </w:r>
            <w:commentRangeEnd w:id="1"/>
            <w:r w:rsidR="001C7D32">
              <w:rPr>
                <w:rStyle w:val="a9"/>
              </w:rPr>
              <w:commentReference w:id="1"/>
            </w:r>
          </w:p>
        </w:tc>
        <w:tc>
          <w:tcPr>
            <w:tcW w:w="5098" w:type="dxa"/>
          </w:tcPr>
          <w:p w14:paraId="43E8335B" w14:textId="77777777" w:rsidR="00104B40" w:rsidRDefault="00104B40" w:rsidP="00EE5FF5">
            <w:pPr>
              <w:pStyle w:val="ae"/>
              <w:jc w:val="center"/>
            </w:pPr>
          </w:p>
        </w:tc>
      </w:tr>
    </w:tbl>
    <w:p w14:paraId="14BA2EE5" w14:textId="77777777" w:rsidR="00104B40" w:rsidRDefault="00104B40" w:rsidP="00AD3046">
      <w:pPr>
        <w:spacing w:after="160" w:line="259" w:lineRule="auto"/>
        <w:ind w:firstLine="0"/>
      </w:pPr>
    </w:p>
    <w:p w14:paraId="7E5D44E8" w14:textId="190F2D81" w:rsidR="004D5658" w:rsidRDefault="004D5658">
      <w:pPr>
        <w:spacing w:after="160" w:line="259" w:lineRule="auto"/>
        <w:ind w:firstLine="0"/>
        <w:jc w:val="left"/>
      </w:pPr>
      <w:r>
        <w:t>Результаты моделирования представлены ниже.</w:t>
      </w:r>
    </w:p>
    <w:p w14:paraId="15F9AF86" w14:textId="4DCBD43D" w:rsidR="00CB3C25" w:rsidRDefault="0013107B" w:rsidP="0013107B">
      <w:pPr>
        <w:spacing w:after="160" w:line="259" w:lineRule="auto"/>
        <w:ind w:firstLine="0"/>
        <w:jc w:val="center"/>
        <w:rPr>
          <w:b/>
          <w:bCs/>
          <w:sz w:val="24"/>
          <w:szCs w:val="18"/>
        </w:rPr>
      </w:pPr>
      <w:r w:rsidRPr="0013107B">
        <w:rPr>
          <w:b/>
          <w:bCs/>
          <w:noProof/>
          <w:sz w:val="24"/>
          <w:szCs w:val="18"/>
        </w:rPr>
        <w:lastRenderedPageBreak/>
        <w:drawing>
          <wp:inline distT="0" distB="0" distL="0" distR="0" wp14:anchorId="3B703BE4" wp14:editId="7201E68D">
            <wp:extent cx="6556547" cy="49203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5253" cy="4926876"/>
                    </a:xfrm>
                    <a:prstGeom prst="rect">
                      <a:avLst/>
                    </a:prstGeom>
                    <a:noFill/>
                    <a:ln>
                      <a:noFill/>
                    </a:ln>
                  </pic:spPr>
                </pic:pic>
              </a:graphicData>
            </a:graphic>
          </wp:inline>
        </w:drawing>
      </w:r>
    </w:p>
    <w:p w14:paraId="3FBE4F37" w14:textId="55C2DC7D" w:rsidR="00CB3C25" w:rsidRPr="00134DA3" w:rsidRDefault="00CB3C25" w:rsidP="00134DA3">
      <w:pPr>
        <w:spacing w:after="160" w:line="259" w:lineRule="auto"/>
        <w:ind w:firstLine="0"/>
        <w:jc w:val="center"/>
      </w:pPr>
      <w:r w:rsidRPr="00134DA3">
        <w:t xml:space="preserve">Рисунок </w:t>
      </w:r>
      <w:r w:rsidR="00134DA3" w:rsidRPr="00134DA3">
        <w:t xml:space="preserve">9 </w:t>
      </w:r>
      <w:r w:rsidRPr="00134DA3">
        <w:t xml:space="preserve">– </w:t>
      </w:r>
      <w:r w:rsidRPr="00134DA3">
        <w:rPr>
          <w:lang w:val="en-US"/>
        </w:rPr>
        <w:t>XY</w:t>
      </w:r>
      <w:r w:rsidRPr="00134DA3">
        <w:t xml:space="preserve"> положение буев и </w:t>
      </w:r>
      <w:r w:rsidRPr="00134DA3">
        <w:rPr>
          <w:lang w:val="en-US"/>
        </w:rPr>
        <w:t>AUV</w:t>
      </w:r>
    </w:p>
    <w:p w14:paraId="2C1A7312" w14:textId="77777777" w:rsidR="00CB3C25" w:rsidRPr="008A17AD" w:rsidRDefault="00CB3C25">
      <w:pPr>
        <w:spacing w:after="160" w:line="259" w:lineRule="auto"/>
        <w:ind w:firstLine="0"/>
        <w:jc w:val="left"/>
        <w:rPr>
          <w:sz w:val="24"/>
          <w:szCs w:val="18"/>
        </w:rPr>
      </w:pPr>
    </w:p>
    <w:p w14:paraId="192E70C6" w14:textId="4DF6B33F" w:rsidR="00CB3C25" w:rsidRDefault="00CB3C25" w:rsidP="00134DA3">
      <w:pPr>
        <w:spacing w:after="160" w:line="259" w:lineRule="auto"/>
        <w:ind w:firstLine="0"/>
        <w:jc w:val="center"/>
        <w:rPr>
          <w:b/>
          <w:bCs/>
          <w:sz w:val="24"/>
          <w:szCs w:val="18"/>
        </w:rPr>
      </w:pPr>
    </w:p>
    <w:p w14:paraId="1537C20C" w14:textId="5E851A72" w:rsidR="00CB3C25" w:rsidRDefault="0013107B" w:rsidP="00090AB8">
      <w:pPr>
        <w:spacing w:after="160" w:line="259" w:lineRule="auto"/>
        <w:ind w:firstLine="0"/>
        <w:jc w:val="center"/>
        <w:rPr>
          <w:b/>
          <w:bCs/>
          <w:sz w:val="24"/>
          <w:szCs w:val="18"/>
        </w:rPr>
      </w:pPr>
      <w:r w:rsidRPr="0013107B">
        <w:rPr>
          <w:b/>
          <w:bCs/>
          <w:noProof/>
          <w:sz w:val="24"/>
          <w:szCs w:val="18"/>
        </w:rPr>
        <w:lastRenderedPageBreak/>
        <w:drawing>
          <wp:inline distT="0" distB="0" distL="0" distR="0" wp14:anchorId="16476BE2" wp14:editId="3904A5D8">
            <wp:extent cx="6480810" cy="74891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810" cy="7489190"/>
                    </a:xfrm>
                    <a:prstGeom prst="rect">
                      <a:avLst/>
                    </a:prstGeom>
                    <a:noFill/>
                    <a:ln>
                      <a:noFill/>
                    </a:ln>
                  </pic:spPr>
                </pic:pic>
              </a:graphicData>
            </a:graphic>
          </wp:inline>
        </w:drawing>
      </w:r>
    </w:p>
    <w:p w14:paraId="7A8C7383" w14:textId="08B04490" w:rsidR="00CB3C25" w:rsidRPr="00134DA3" w:rsidRDefault="00CB3C25" w:rsidP="00134DA3">
      <w:pPr>
        <w:spacing w:after="160" w:line="259" w:lineRule="auto"/>
        <w:ind w:firstLine="0"/>
        <w:jc w:val="center"/>
      </w:pPr>
      <w:r w:rsidRPr="00134DA3">
        <w:t>Рисунок</w:t>
      </w:r>
      <w:r w:rsidR="00134DA3" w:rsidRPr="00134DA3">
        <w:t xml:space="preserve"> 10</w:t>
      </w:r>
      <w:r w:rsidRPr="00134DA3">
        <w:t xml:space="preserve"> – 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5CACF128" w14:textId="71AC6DFC" w:rsidR="00CB3C25" w:rsidRDefault="00CB3C25" w:rsidP="00CB3C25">
      <w:pPr>
        <w:spacing w:after="160" w:line="259" w:lineRule="auto"/>
        <w:ind w:firstLine="0"/>
        <w:jc w:val="left"/>
        <w:rPr>
          <w:sz w:val="24"/>
          <w:szCs w:val="18"/>
        </w:rPr>
      </w:pPr>
    </w:p>
    <w:p w14:paraId="4DF17780" w14:textId="025B11A2" w:rsidR="00CB3C25" w:rsidRDefault="00CB3C25" w:rsidP="0013107B">
      <w:pPr>
        <w:spacing w:after="160" w:line="259" w:lineRule="auto"/>
        <w:ind w:firstLine="0"/>
        <w:rPr>
          <w:sz w:val="24"/>
          <w:szCs w:val="18"/>
        </w:rPr>
      </w:pPr>
    </w:p>
    <w:p w14:paraId="78F17FEE" w14:textId="2995E6F9" w:rsidR="00CB3C25" w:rsidRPr="00CB3C25" w:rsidRDefault="0013107B" w:rsidP="00134DA3">
      <w:pPr>
        <w:spacing w:after="160" w:line="259" w:lineRule="auto"/>
        <w:ind w:firstLine="0"/>
        <w:jc w:val="center"/>
        <w:rPr>
          <w:sz w:val="24"/>
          <w:szCs w:val="18"/>
        </w:rPr>
      </w:pPr>
      <w:r w:rsidRPr="0013107B">
        <w:rPr>
          <w:noProof/>
          <w:sz w:val="24"/>
          <w:szCs w:val="18"/>
        </w:rPr>
        <w:lastRenderedPageBreak/>
        <w:drawing>
          <wp:inline distT="0" distB="0" distL="0" distR="0" wp14:anchorId="00FF9D25" wp14:editId="6BC500C7">
            <wp:extent cx="6480810" cy="78384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7838440"/>
                    </a:xfrm>
                    <a:prstGeom prst="rect">
                      <a:avLst/>
                    </a:prstGeom>
                    <a:noFill/>
                    <a:ln>
                      <a:noFill/>
                    </a:ln>
                  </pic:spPr>
                </pic:pic>
              </a:graphicData>
            </a:graphic>
          </wp:inline>
        </w:drawing>
      </w:r>
    </w:p>
    <w:p w14:paraId="77ACF3DD" w14:textId="2E1DD9AF" w:rsidR="00CB3C25" w:rsidRPr="00134DA3" w:rsidRDefault="00CB3C25" w:rsidP="00134DA3">
      <w:pPr>
        <w:spacing w:after="160" w:line="259" w:lineRule="auto"/>
        <w:ind w:firstLine="0"/>
        <w:jc w:val="center"/>
        <w:rPr>
          <w:lang w:val="en-US"/>
        </w:rPr>
      </w:pPr>
      <w:r w:rsidRPr="00134DA3">
        <w:t xml:space="preserve">Рисунок </w:t>
      </w:r>
      <w:r w:rsidR="00134DA3" w:rsidRPr="00134DA3">
        <w:t xml:space="preserve">11 </w:t>
      </w:r>
      <w:r w:rsidRPr="00134DA3">
        <w:t xml:space="preserve">– Графики оценки </w:t>
      </w:r>
      <w:r w:rsidRPr="00134DA3">
        <w:rPr>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548588EF" w14:textId="7FBBBE30" w:rsidR="00D21A86" w:rsidRDefault="00D21A86" w:rsidP="0013107B">
      <w:pPr>
        <w:spacing w:after="160" w:line="259" w:lineRule="auto"/>
        <w:ind w:firstLine="0"/>
        <w:rPr>
          <w:b/>
          <w:bCs/>
          <w:sz w:val="24"/>
          <w:szCs w:val="18"/>
        </w:rPr>
      </w:pPr>
    </w:p>
    <w:p w14:paraId="726F4C35" w14:textId="74B4B433" w:rsidR="00D21A86" w:rsidRDefault="0013107B" w:rsidP="00134DA3">
      <w:pPr>
        <w:spacing w:after="160" w:line="259" w:lineRule="auto"/>
        <w:ind w:firstLine="0"/>
        <w:jc w:val="center"/>
        <w:rPr>
          <w:b/>
          <w:bCs/>
          <w:sz w:val="24"/>
          <w:szCs w:val="18"/>
        </w:rPr>
      </w:pPr>
      <w:r w:rsidRPr="0013107B">
        <w:rPr>
          <w:b/>
          <w:bCs/>
          <w:noProof/>
          <w:sz w:val="24"/>
          <w:szCs w:val="18"/>
        </w:rPr>
        <w:lastRenderedPageBreak/>
        <w:drawing>
          <wp:inline distT="0" distB="0" distL="0" distR="0" wp14:anchorId="3D309523" wp14:editId="5C6FD3E7">
            <wp:extent cx="5780314" cy="60499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5193" cy="6055010"/>
                    </a:xfrm>
                    <a:prstGeom prst="rect">
                      <a:avLst/>
                    </a:prstGeom>
                    <a:noFill/>
                    <a:ln>
                      <a:noFill/>
                    </a:ln>
                  </pic:spPr>
                </pic:pic>
              </a:graphicData>
            </a:graphic>
          </wp:inline>
        </w:drawing>
      </w:r>
    </w:p>
    <w:p w14:paraId="32CB8EE2" w14:textId="0ADB4204" w:rsidR="00D21A86" w:rsidRPr="00134DA3" w:rsidRDefault="00D21A86" w:rsidP="00134DA3">
      <w:pPr>
        <w:spacing w:after="160" w:line="259" w:lineRule="auto"/>
        <w:ind w:firstLine="0"/>
        <w:jc w:val="center"/>
      </w:pPr>
      <w:r w:rsidRPr="00134DA3">
        <w:t>Рисунок</w:t>
      </w:r>
      <w:r w:rsidR="00134DA3" w:rsidRPr="00134DA3">
        <w:t xml:space="preserve"> 12</w:t>
      </w:r>
      <w:r w:rsidRPr="00134DA3">
        <w:t xml:space="preserve"> – Графики ошибок оценки </w:t>
      </w:r>
      <w:r w:rsidRPr="00134DA3">
        <w:rPr>
          <w:lang w:val="en-US"/>
        </w:rPr>
        <w:t>EKF</w:t>
      </w:r>
      <w:r w:rsidR="00B41924" w:rsidRPr="00134DA3">
        <w:t xml:space="preserve"> относительно действительных данных</w:t>
      </w:r>
    </w:p>
    <w:p w14:paraId="2664D129" w14:textId="3B4DF7EA" w:rsidR="00DD5D87" w:rsidRDefault="00DD5D87" w:rsidP="0013107B">
      <w:pPr>
        <w:spacing w:after="160" w:line="259" w:lineRule="auto"/>
        <w:ind w:firstLine="0"/>
        <w:rPr>
          <w:b/>
          <w:bCs/>
          <w:sz w:val="24"/>
          <w:szCs w:val="18"/>
        </w:rPr>
      </w:pPr>
    </w:p>
    <w:p w14:paraId="47C9ADCF" w14:textId="3DDB02EC" w:rsidR="0013107B" w:rsidRDefault="0013107B" w:rsidP="0013107B">
      <w:pPr>
        <w:spacing w:after="160" w:line="259" w:lineRule="auto"/>
        <w:ind w:firstLine="0"/>
      </w:pPr>
      <w:r>
        <w:t xml:space="preserve">Таблица </w:t>
      </w:r>
      <w:r>
        <w:rPr>
          <w:lang w:val="en-US"/>
        </w:rPr>
        <w:t>6</w:t>
      </w:r>
      <w:r>
        <w:t xml:space="preserve"> – Метрики качества</w:t>
      </w:r>
    </w:p>
    <w:tbl>
      <w:tblPr>
        <w:tblStyle w:val="a6"/>
        <w:tblW w:w="0" w:type="auto"/>
        <w:tblLook w:val="04A0" w:firstRow="1" w:lastRow="0" w:firstColumn="1" w:lastColumn="0" w:noHBand="0" w:noVBand="1"/>
      </w:tblPr>
      <w:tblGrid>
        <w:gridCol w:w="1555"/>
        <w:gridCol w:w="8641"/>
      </w:tblGrid>
      <w:tr w:rsidR="0013107B" w14:paraId="2C424BC4" w14:textId="77777777" w:rsidTr="00CF4270">
        <w:tc>
          <w:tcPr>
            <w:tcW w:w="1555" w:type="dxa"/>
          </w:tcPr>
          <w:p w14:paraId="1F1DC7C7" w14:textId="57A8E19E" w:rsidR="0013107B" w:rsidRDefault="0013107B" w:rsidP="0013107B">
            <w:pPr>
              <w:pStyle w:val="ae"/>
              <w:ind w:firstLine="0"/>
              <w:jc w:val="center"/>
            </w:pPr>
            <w:r>
              <w:t>Метрика</w:t>
            </w:r>
          </w:p>
        </w:tc>
        <w:tc>
          <w:tcPr>
            <w:tcW w:w="8641" w:type="dxa"/>
          </w:tcPr>
          <w:p w14:paraId="5485CE25" w14:textId="63F28AD3" w:rsidR="0013107B" w:rsidRDefault="0013107B" w:rsidP="0013107B">
            <w:pPr>
              <w:pStyle w:val="ae"/>
              <w:ind w:firstLine="0"/>
              <w:jc w:val="center"/>
            </w:pPr>
            <w:r>
              <w:t>Величина</w:t>
            </w:r>
          </w:p>
        </w:tc>
      </w:tr>
      <w:tr w:rsidR="0013107B" w14:paraId="03B5909E" w14:textId="77777777" w:rsidTr="00CF4270">
        <w:tc>
          <w:tcPr>
            <w:tcW w:w="1555" w:type="dxa"/>
          </w:tcPr>
          <w:p w14:paraId="06616E61" w14:textId="42C51F01" w:rsidR="0013107B" w:rsidRPr="0013107B" w:rsidRDefault="0013107B" w:rsidP="00CF4270">
            <w:pPr>
              <w:pStyle w:val="ae"/>
              <w:ind w:firstLine="0"/>
              <w:jc w:val="center"/>
              <w:rPr>
                <w:lang w:val="en-US"/>
              </w:rPr>
            </w:pPr>
            <w:r>
              <w:rPr>
                <w:lang w:val="en-US"/>
              </w:rPr>
              <w:t>MSE (</w:t>
            </w:r>
            <m:oMath>
              <m:r>
                <w:rPr>
                  <w:rFonts w:ascii="Cambria Math" w:hAnsi="Cambria Math"/>
                  <w:lang w:val="en-US"/>
                </w:rPr>
                <m:t>η</m:t>
              </m:r>
            </m:oMath>
            <w:r>
              <w:rPr>
                <w:lang w:val="en-US"/>
              </w:rPr>
              <w:t>)</w:t>
            </w:r>
          </w:p>
        </w:tc>
        <w:tc>
          <w:tcPr>
            <w:tcW w:w="8641" w:type="dxa"/>
          </w:tcPr>
          <w:p w14:paraId="62D44059" w14:textId="2644172F" w:rsidR="0013107B" w:rsidRPr="0013107B" w:rsidRDefault="00EB6D51"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1.128327</m:t>
                              </m:r>
                            </m:e>
                            <m:e>
                              <m:r>
                                <w:rPr>
                                  <w:rFonts w:ascii="Cambria Math" w:hAnsi="Cambria Math"/>
                                  <w:szCs w:val="28"/>
                                </w:rPr>
                                <m:t>0.291973</m:t>
                              </m:r>
                            </m:e>
                            <m:e>
                              <m:r>
                                <w:rPr>
                                  <w:rFonts w:ascii="Cambria Math" w:hAnsi="Cambria Math"/>
                                  <w:szCs w:val="28"/>
                                </w:rPr>
                                <m:t>0.690871</m:t>
                              </m:r>
                              <m:ctrlPr>
                                <w:rPr>
                                  <w:rFonts w:ascii="Cambria Math" w:eastAsia="Cambria Math" w:hAnsi="Cambria Math" w:cs="Cambria Math"/>
                                  <w:i/>
                                  <w:szCs w:val="28"/>
                                </w:rPr>
                              </m:ctrlPr>
                            </m:e>
                            <m:e>
                              <m:r>
                                <w:rPr>
                                  <w:rFonts w:ascii="Cambria Math" w:eastAsia="Cambria Math" w:hAnsi="Cambria Math" w:cs="Cambria Math"/>
                                  <w:szCs w:val="28"/>
                                </w:rPr>
                                <m:t>0.030260</m:t>
                              </m:r>
                              <m:ctrlPr>
                                <w:rPr>
                                  <w:rFonts w:ascii="Cambria Math" w:eastAsia="Cambria Math" w:hAnsi="Cambria Math" w:cs="Cambria Math"/>
                                  <w:i/>
                                  <w:szCs w:val="28"/>
                                </w:rPr>
                              </m:ctrlPr>
                            </m:e>
                            <m:e>
                              <m:r>
                                <w:rPr>
                                  <w:rFonts w:ascii="Cambria Math" w:eastAsia="Cambria Math" w:hAnsi="Cambria Math" w:cs="Cambria Math"/>
                                  <w:szCs w:val="28"/>
                                </w:rPr>
                                <m:t>0.244263</m:t>
                              </m:r>
                              <m:ctrlPr>
                                <w:rPr>
                                  <w:rFonts w:ascii="Cambria Math" w:eastAsia="Cambria Math" w:hAnsi="Cambria Math" w:cs="Cambria Math"/>
                                  <w:i/>
                                  <w:szCs w:val="28"/>
                                </w:rPr>
                              </m:ctrlPr>
                            </m:e>
                            <m:e>
                              <m:r>
                                <w:rPr>
                                  <w:rFonts w:ascii="Cambria Math" w:eastAsia="Cambria Math" w:hAnsi="Cambria Math" w:cs="Cambria Math"/>
                                  <w:szCs w:val="28"/>
                                </w:rPr>
                                <m:t>0.118385</m:t>
                              </m:r>
                            </m:e>
                          </m:mr>
                        </m:m>
                      </m:e>
                    </m:d>
                  </m:e>
                  <m:sup>
                    <m:r>
                      <w:rPr>
                        <w:rFonts w:ascii="Cambria Math" w:hAnsi="Cambria Math"/>
                        <w:szCs w:val="28"/>
                      </w:rPr>
                      <m:t>T</m:t>
                    </m:r>
                  </m:sup>
                </m:sSup>
              </m:oMath>
            </m:oMathPara>
          </w:p>
        </w:tc>
      </w:tr>
      <w:tr w:rsidR="0013107B" w14:paraId="40B27442" w14:textId="77777777" w:rsidTr="00CF4270">
        <w:tc>
          <w:tcPr>
            <w:tcW w:w="1555" w:type="dxa"/>
          </w:tcPr>
          <w:p w14:paraId="6779C1A8" w14:textId="334CBA23" w:rsidR="0013107B" w:rsidRPr="00104B40" w:rsidRDefault="0013107B" w:rsidP="00CF4270">
            <w:pPr>
              <w:pStyle w:val="ae"/>
              <w:ind w:firstLine="0"/>
              <w:jc w:val="center"/>
              <w:rPr>
                <w:lang w:val="en-US"/>
              </w:rPr>
            </w:pPr>
            <w:r>
              <w:rPr>
                <w:lang w:val="en-US"/>
              </w:rPr>
              <w:t>MSE (</w:t>
            </w:r>
            <m:oMath>
              <m:r>
                <w:rPr>
                  <w:rFonts w:ascii="Cambria Math" w:hAnsi="Cambria Math"/>
                  <w:lang w:val="en-US"/>
                </w:rPr>
                <m:t>ν</m:t>
              </m:r>
            </m:oMath>
            <w:r>
              <w:rPr>
                <w:lang w:val="en-US"/>
              </w:rPr>
              <w:t>)</w:t>
            </w:r>
          </w:p>
        </w:tc>
        <w:tc>
          <w:tcPr>
            <w:tcW w:w="8641" w:type="dxa"/>
          </w:tcPr>
          <w:p w14:paraId="45073614" w14:textId="25093327" w:rsidR="0013107B" w:rsidRDefault="00EB6D51"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0.091705</m:t>
                              </m:r>
                            </m:e>
                            <m:e>
                              <m:r>
                                <w:rPr>
                                  <w:rFonts w:ascii="Cambria Math" w:hAnsi="Cambria Math"/>
                                  <w:szCs w:val="28"/>
                                </w:rPr>
                                <m:t>0.055427</m:t>
                              </m:r>
                            </m:e>
                            <m:e>
                              <m:r>
                                <w:rPr>
                                  <w:rFonts w:ascii="Cambria Math" w:hAnsi="Cambria Math"/>
                                  <w:szCs w:val="28"/>
                                </w:rPr>
                                <m:t>0.163261</m:t>
                              </m:r>
                              <m:ctrlPr>
                                <w:rPr>
                                  <w:rFonts w:ascii="Cambria Math" w:eastAsia="Cambria Math" w:hAnsi="Cambria Math" w:cs="Cambria Math"/>
                                  <w:i/>
                                  <w:szCs w:val="28"/>
                                </w:rPr>
                              </m:ctrlPr>
                            </m:e>
                            <m:e>
                              <m:r>
                                <w:rPr>
                                  <w:rFonts w:ascii="Cambria Math" w:eastAsia="Cambria Math" w:hAnsi="Cambria Math" w:cs="Cambria Math"/>
                                  <w:szCs w:val="28"/>
                                </w:rPr>
                                <m:t>0.002418</m:t>
                              </m:r>
                              <m:ctrlPr>
                                <w:rPr>
                                  <w:rFonts w:ascii="Cambria Math" w:eastAsia="Cambria Math" w:hAnsi="Cambria Math" w:cs="Cambria Math"/>
                                  <w:i/>
                                  <w:szCs w:val="28"/>
                                </w:rPr>
                              </m:ctrlPr>
                            </m:e>
                            <m:e>
                              <m:r>
                                <w:rPr>
                                  <w:rFonts w:ascii="Cambria Math" w:eastAsia="Cambria Math" w:hAnsi="Cambria Math" w:cs="Cambria Math"/>
                                  <w:szCs w:val="28"/>
                                </w:rPr>
                                <m:t>0.043486</m:t>
                              </m:r>
                              <m:ctrlPr>
                                <w:rPr>
                                  <w:rFonts w:ascii="Cambria Math" w:eastAsia="Cambria Math" w:hAnsi="Cambria Math" w:cs="Cambria Math"/>
                                  <w:i/>
                                  <w:szCs w:val="28"/>
                                </w:rPr>
                              </m:ctrlPr>
                            </m:e>
                            <m:e>
                              <m:r>
                                <w:rPr>
                                  <w:rFonts w:ascii="Cambria Math" w:eastAsia="Cambria Math" w:hAnsi="Cambria Math" w:cs="Cambria Math"/>
                                  <w:szCs w:val="28"/>
                                </w:rPr>
                                <m:t>0.013741</m:t>
                              </m:r>
                            </m:e>
                          </m:mr>
                        </m:m>
                      </m:e>
                    </m:d>
                  </m:e>
                  <m:sup>
                    <m:r>
                      <w:rPr>
                        <w:rFonts w:ascii="Cambria Math" w:hAnsi="Cambria Math"/>
                        <w:szCs w:val="28"/>
                      </w:rPr>
                      <m:t>T</m:t>
                    </m:r>
                  </m:sup>
                </m:sSup>
              </m:oMath>
            </m:oMathPara>
          </w:p>
        </w:tc>
      </w:tr>
      <w:tr w:rsidR="0013107B" w14:paraId="78A3BF6B" w14:textId="77777777" w:rsidTr="00CF4270">
        <w:tc>
          <w:tcPr>
            <w:tcW w:w="1555" w:type="dxa"/>
          </w:tcPr>
          <w:p w14:paraId="1922DD66" w14:textId="6B52A547" w:rsidR="0013107B" w:rsidRPr="00104B40" w:rsidRDefault="0013107B" w:rsidP="00CF4270">
            <w:pPr>
              <w:pStyle w:val="ae"/>
              <w:ind w:firstLine="0"/>
              <w:jc w:val="center"/>
              <w:rPr>
                <w:lang w:val="en-US"/>
              </w:rPr>
            </w:pPr>
            <w:r>
              <w:rPr>
                <w:lang w:val="en-US"/>
              </w:rPr>
              <w:t>MAE (</w:t>
            </w:r>
            <m:oMath>
              <m:r>
                <w:rPr>
                  <w:rFonts w:ascii="Cambria Math" w:hAnsi="Cambria Math"/>
                  <w:lang w:val="en-US"/>
                </w:rPr>
                <m:t>η</m:t>
              </m:r>
            </m:oMath>
            <w:r>
              <w:rPr>
                <w:lang w:val="en-US"/>
              </w:rPr>
              <w:t>)</w:t>
            </w:r>
          </w:p>
        </w:tc>
        <w:tc>
          <w:tcPr>
            <w:tcW w:w="8641" w:type="dxa"/>
          </w:tcPr>
          <w:p w14:paraId="6994483A" w14:textId="680B6A40" w:rsidR="0013107B" w:rsidRDefault="00EB6D51"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0.059913</m:t>
                              </m:r>
                            </m:e>
                            <m:e>
                              <m:r>
                                <w:rPr>
                                  <w:rFonts w:ascii="Cambria Math" w:hAnsi="Cambria Math"/>
                                  <w:szCs w:val="28"/>
                                </w:rPr>
                                <m:t>0.012423</m:t>
                              </m:r>
                            </m:e>
                            <m:e>
                              <m:r>
                                <w:rPr>
                                  <w:rFonts w:ascii="Cambria Math" w:hAnsi="Cambria Math"/>
                                  <w:szCs w:val="28"/>
                                </w:rPr>
                                <m:t>0.021349</m:t>
                              </m:r>
                              <m:ctrlPr>
                                <w:rPr>
                                  <w:rFonts w:ascii="Cambria Math" w:eastAsia="Cambria Math" w:hAnsi="Cambria Math" w:cs="Cambria Math"/>
                                  <w:i/>
                                  <w:szCs w:val="28"/>
                                </w:rPr>
                              </m:ctrlPr>
                            </m:e>
                            <m:e>
                              <m:r>
                                <w:rPr>
                                  <w:rFonts w:ascii="Cambria Math" w:eastAsia="Cambria Math" w:hAnsi="Cambria Math" w:cs="Cambria Math"/>
                                  <w:szCs w:val="28"/>
                                </w:rPr>
                                <m:t>0.001244</m:t>
                              </m:r>
                              <m:ctrlPr>
                                <w:rPr>
                                  <w:rFonts w:ascii="Cambria Math" w:eastAsia="Cambria Math" w:hAnsi="Cambria Math" w:cs="Cambria Math"/>
                                  <w:i/>
                                  <w:szCs w:val="28"/>
                                </w:rPr>
                              </m:ctrlPr>
                            </m:e>
                            <m:e>
                              <m:r>
                                <w:rPr>
                                  <w:rFonts w:ascii="Cambria Math" w:eastAsia="Cambria Math" w:hAnsi="Cambria Math" w:cs="Cambria Math"/>
                                  <w:szCs w:val="28"/>
                                </w:rPr>
                                <m:t>0.012044</m:t>
                              </m:r>
                              <m:ctrlPr>
                                <w:rPr>
                                  <w:rFonts w:ascii="Cambria Math" w:eastAsia="Cambria Math" w:hAnsi="Cambria Math" w:cs="Cambria Math"/>
                                  <w:i/>
                                  <w:szCs w:val="28"/>
                                </w:rPr>
                              </m:ctrlPr>
                            </m:e>
                            <m:e>
                              <m:r>
                                <w:rPr>
                                  <w:rFonts w:ascii="Cambria Math" w:eastAsia="Cambria Math" w:hAnsi="Cambria Math" w:cs="Cambria Math"/>
                                  <w:szCs w:val="28"/>
                                </w:rPr>
                                <m:t>0.004935</m:t>
                              </m:r>
                            </m:e>
                          </m:mr>
                        </m:m>
                      </m:e>
                    </m:d>
                  </m:e>
                  <m:sup>
                    <m:r>
                      <w:rPr>
                        <w:rFonts w:ascii="Cambria Math" w:hAnsi="Cambria Math"/>
                        <w:szCs w:val="28"/>
                      </w:rPr>
                      <m:t>T</m:t>
                    </m:r>
                  </m:sup>
                </m:sSup>
              </m:oMath>
            </m:oMathPara>
          </w:p>
        </w:tc>
      </w:tr>
      <w:tr w:rsidR="0013107B" w14:paraId="1DFBF3E3" w14:textId="77777777" w:rsidTr="00CF4270">
        <w:tc>
          <w:tcPr>
            <w:tcW w:w="1555" w:type="dxa"/>
          </w:tcPr>
          <w:p w14:paraId="3CF370B8" w14:textId="32A6B88E" w:rsidR="0013107B" w:rsidRPr="00104B40" w:rsidRDefault="0013107B" w:rsidP="00CF4270">
            <w:pPr>
              <w:pStyle w:val="ae"/>
              <w:ind w:firstLine="0"/>
              <w:jc w:val="center"/>
              <w:rPr>
                <w:lang w:val="en-US"/>
              </w:rPr>
            </w:pPr>
            <w:r>
              <w:rPr>
                <w:lang w:val="en-US"/>
              </w:rPr>
              <w:t>MAE (</w:t>
            </w:r>
            <m:oMath>
              <m:r>
                <w:rPr>
                  <w:rFonts w:ascii="Cambria Math" w:hAnsi="Cambria Math"/>
                  <w:lang w:val="en-US"/>
                </w:rPr>
                <m:t>ν</m:t>
              </m:r>
            </m:oMath>
            <w:r>
              <w:rPr>
                <w:lang w:val="en-US"/>
              </w:rPr>
              <w:t>)</w:t>
            </w:r>
          </w:p>
        </w:tc>
        <w:tc>
          <w:tcPr>
            <w:tcW w:w="8641" w:type="dxa"/>
          </w:tcPr>
          <w:p w14:paraId="62381EA1" w14:textId="4417D563" w:rsidR="0013107B" w:rsidRDefault="00EB6D51"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0.003227</m:t>
                              </m:r>
                            </m:e>
                            <m:e>
                              <m:r>
                                <w:rPr>
                                  <w:rFonts w:ascii="Cambria Math" w:hAnsi="Cambria Math"/>
                                  <w:szCs w:val="28"/>
                                </w:rPr>
                                <m:t>0.001675</m:t>
                              </m:r>
                            </m:e>
                            <m:e>
                              <m:r>
                                <w:rPr>
                                  <w:rFonts w:ascii="Cambria Math" w:hAnsi="Cambria Math"/>
                                  <w:szCs w:val="28"/>
                                </w:rPr>
                                <m:t>0.004679</m:t>
                              </m:r>
                              <m:ctrlPr>
                                <w:rPr>
                                  <w:rFonts w:ascii="Cambria Math" w:eastAsia="Cambria Math" w:hAnsi="Cambria Math" w:cs="Cambria Math"/>
                                  <w:i/>
                                  <w:szCs w:val="28"/>
                                </w:rPr>
                              </m:ctrlPr>
                            </m:e>
                            <m:e>
                              <m:r>
                                <w:rPr>
                                  <w:rFonts w:ascii="Cambria Math" w:eastAsia="Cambria Math" w:hAnsi="Cambria Math" w:cs="Cambria Math"/>
                                  <w:szCs w:val="28"/>
                                </w:rPr>
                                <m:t>0.000100</m:t>
                              </m:r>
                              <m:ctrlPr>
                                <w:rPr>
                                  <w:rFonts w:ascii="Cambria Math" w:eastAsia="Cambria Math" w:hAnsi="Cambria Math" w:cs="Cambria Math"/>
                                  <w:i/>
                                  <w:szCs w:val="28"/>
                                </w:rPr>
                              </m:ctrlPr>
                            </m:e>
                            <m:e>
                              <m:r>
                                <w:rPr>
                                  <w:rFonts w:ascii="Cambria Math" w:eastAsia="Cambria Math" w:hAnsi="Cambria Math" w:cs="Cambria Math"/>
                                  <w:szCs w:val="28"/>
                                </w:rPr>
                                <m:t>0.001547</m:t>
                              </m:r>
                              <m:ctrlPr>
                                <w:rPr>
                                  <w:rFonts w:ascii="Cambria Math" w:eastAsia="Cambria Math" w:hAnsi="Cambria Math" w:cs="Cambria Math"/>
                                  <w:i/>
                                  <w:szCs w:val="28"/>
                                </w:rPr>
                              </m:ctrlPr>
                            </m:e>
                            <m:e>
                              <m:r>
                                <w:rPr>
                                  <w:rFonts w:ascii="Cambria Math" w:eastAsia="Cambria Math" w:hAnsi="Cambria Math" w:cs="Cambria Math"/>
                                  <w:szCs w:val="28"/>
                                </w:rPr>
                                <m:t>0.000525</m:t>
                              </m:r>
                            </m:e>
                          </m:mr>
                        </m:m>
                      </m:e>
                    </m:d>
                  </m:e>
                  <m:sup>
                    <m:r>
                      <w:rPr>
                        <w:rFonts w:ascii="Cambria Math" w:hAnsi="Cambria Math"/>
                        <w:szCs w:val="28"/>
                      </w:rPr>
                      <m:t>T</m:t>
                    </m:r>
                  </m:sup>
                </m:sSup>
              </m:oMath>
            </m:oMathPara>
          </w:p>
        </w:tc>
      </w:tr>
      <w:tr w:rsidR="0013107B" w14:paraId="734700CF" w14:textId="77777777" w:rsidTr="00CF4270">
        <w:tc>
          <w:tcPr>
            <w:tcW w:w="1555" w:type="dxa"/>
          </w:tcPr>
          <w:p w14:paraId="2692AD15" w14:textId="2D2F3B72" w:rsidR="0013107B" w:rsidRDefault="0013107B" w:rsidP="00CF4270">
            <w:pPr>
              <w:pStyle w:val="ae"/>
              <w:ind w:firstLine="0"/>
              <w:jc w:val="center"/>
              <w:rPr>
                <w:lang w:val="en-US"/>
              </w:rPr>
            </w:pPr>
            <w:r>
              <w:rPr>
                <w:lang w:val="en-US"/>
              </w:rPr>
              <w:t>RMSE (</w:t>
            </w:r>
            <m:oMath>
              <m:r>
                <w:rPr>
                  <w:rFonts w:ascii="Cambria Math" w:hAnsi="Cambria Math"/>
                  <w:lang w:val="en-US"/>
                </w:rPr>
                <m:t>η</m:t>
              </m:r>
            </m:oMath>
            <w:r>
              <w:rPr>
                <w:lang w:val="en-US"/>
              </w:rPr>
              <w:t>)</w:t>
            </w:r>
          </w:p>
        </w:tc>
        <w:tc>
          <w:tcPr>
            <w:tcW w:w="8641" w:type="dxa"/>
          </w:tcPr>
          <w:p w14:paraId="6406C882" w14:textId="632C4DF2" w:rsidR="0013107B" w:rsidRPr="0013107B" w:rsidRDefault="00EB6D51"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0.064581</m:t>
                              </m:r>
                            </m:e>
                            <m:e>
                              <m:r>
                                <w:rPr>
                                  <w:rFonts w:ascii="Cambria Math" w:hAnsi="Cambria Math"/>
                                  <w:szCs w:val="28"/>
                                </w:rPr>
                                <m:t>0.016712</m:t>
                              </m:r>
                            </m:e>
                            <m:e>
                              <m:r>
                                <w:rPr>
                                  <w:rFonts w:ascii="Cambria Math" w:hAnsi="Cambria Math"/>
                                  <w:szCs w:val="28"/>
                                </w:rPr>
                                <m:t>0.039543</m:t>
                              </m:r>
                              <m:ctrlPr>
                                <w:rPr>
                                  <w:rFonts w:ascii="Cambria Math" w:eastAsia="Cambria Math" w:hAnsi="Cambria Math" w:cs="Cambria Math"/>
                                  <w:i/>
                                  <w:szCs w:val="28"/>
                                </w:rPr>
                              </m:ctrlPr>
                            </m:e>
                            <m:e>
                              <m:r>
                                <w:rPr>
                                  <w:rFonts w:ascii="Cambria Math" w:eastAsia="Cambria Math" w:hAnsi="Cambria Math" w:cs="Cambria Math"/>
                                  <w:szCs w:val="28"/>
                                </w:rPr>
                                <m:t>0.001732</m:t>
                              </m:r>
                              <m:ctrlPr>
                                <w:rPr>
                                  <w:rFonts w:ascii="Cambria Math" w:eastAsia="Cambria Math" w:hAnsi="Cambria Math" w:cs="Cambria Math"/>
                                  <w:i/>
                                  <w:szCs w:val="28"/>
                                </w:rPr>
                              </m:ctrlPr>
                            </m:e>
                            <m:e>
                              <m:r>
                                <w:rPr>
                                  <w:rFonts w:ascii="Cambria Math" w:eastAsia="Cambria Math" w:hAnsi="Cambria Math" w:cs="Cambria Math"/>
                                  <w:szCs w:val="28"/>
                                </w:rPr>
                                <m:t>0.013981</m:t>
                              </m:r>
                              <m:ctrlPr>
                                <w:rPr>
                                  <w:rFonts w:ascii="Cambria Math" w:eastAsia="Cambria Math" w:hAnsi="Cambria Math" w:cs="Cambria Math"/>
                                  <w:i/>
                                  <w:szCs w:val="28"/>
                                </w:rPr>
                              </m:ctrlPr>
                            </m:e>
                            <m:e>
                              <m:r>
                                <w:rPr>
                                  <w:rFonts w:ascii="Cambria Math" w:eastAsia="Cambria Math" w:hAnsi="Cambria Math" w:cs="Cambria Math"/>
                                  <w:szCs w:val="28"/>
                                </w:rPr>
                                <m:t>0.006776</m:t>
                              </m:r>
                            </m:e>
                          </m:mr>
                        </m:m>
                      </m:e>
                    </m:d>
                  </m:e>
                  <m:sup>
                    <m:r>
                      <w:rPr>
                        <w:rFonts w:ascii="Cambria Math" w:hAnsi="Cambria Math"/>
                        <w:szCs w:val="28"/>
                      </w:rPr>
                      <m:t>T</m:t>
                    </m:r>
                  </m:sup>
                </m:sSup>
              </m:oMath>
            </m:oMathPara>
          </w:p>
        </w:tc>
      </w:tr>
      <w:tr w:rsidR="0013107B" w14:paraId="12301F13" w14:textId="77777777" w:rsidTr="00CF4270">
        <w:tc>
          <w:tcPr>
            <w:tcW w:w="1555" w:type="dxa"/>
          </w:tcPr>
          <w:p w14:paraId="05F70063" w14:textId="737EE1AB" w:rsidR="0013107B" w:rsidRDefault="0013107B" w:rsidP="00CF4270">
            <w:pPr>
              <w:pStyle w:val="ae"/>
              <w:ind w:firstLine="0"/>
              <w:jc w:val="center"/>
              <w:rPr>
                <w:lang w:val="en-US"/>
              </w:rPr>
            </w:pPr>
            <w:r>
              <w:rPr>
                <w:lang w:val="en-US"/>
              </w:rPr>
              <w:t>RMSE (</w:t>
            </w:r>
            <m:oMath>
              <m:r>
                <w:rPr>
                  <w:rFonts w:ascii="Cambria Math" w:hAnsi="Cambria Math"/>
                  <w:lang w:val="en-US"/>
                </w:rPr>
                <m:t>ν</m:t>
              </m:r>
            </m:oMath>
            <w:r>
              <w:rPr>
                <w:lang w:val="en-US"/>
              </w:rPr>
              <w:t>)</w:t>
            </w:r>
          </w:p>
        </w:tc>
        <w:tc>
          <w:tcPr>
            <w:tcW w:w="8641" w:type="dxa"/>
          </w:tcPr>
          <w:p w14:paraId="6FD67AC1" w14:textId="43C9EE2B" w:rsidR="0013107B" w:rsidRPr="0013107B" w:rsidRDefault="00EB6D51"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0.005249</m:t>
                              </m:r>
                            </m:e>
                            <m:e>
                              <m:r>
                                <w:rPr>
                                  <w:rFonts w:ascii="Cambria Math" w:hAnsi="Cambria Math"/>
                                  <w:szCs w:val="28"/>
                                </w:rPr>
                                <m:t>0.003172</m:t>
                              </m:r>
                            </m:e>
                            <m:e>
                              <m:r>
                                <w:rPr>
                                  <w:rFonts w:ascii="Cambria Math" w:hAnsi="Cambria Math"/>
                                  <w:szCs w:val="28"/>
                                </w:rPr>
                                <m:t>0.009344</m:t>
                              </m:r>
                              <m:ctrlPr>
                                <w:rPr>
                                  <w:rFonts w:ascii="Cambria Math" w:eastAsia="Cambria Math" w:hAnsi="Cambria Math" w:cs="Cambria Math"/>
                                  <w:i/>
                                  <w:szCs w:val="28"/>
                                </w:rPr>
                              </m:ctrlPr>
                            </m:e>
                            <m:e>
                              <m:r>
                                <w:rPr>
                                  <w:rFonts w:ascii="Cambria Math" w:eastAsia="Cambria Math" w:hAnsi="Cambria Math" w:cs="Cambria Math"/>
                                  <w:szCs w:val="28"/>
                                </w:rPr>
                                <m:t>0.000138</m:t>
                              </m:r>
                              <m:ctrlPr>
                                <w:rPr>
                                  <w:rFonts w:ascii="Cambria Math" w:eastAsia="Cambria Math" w:hAnsi="Cambria Math" w:cs="Cambria Math"/>
                                  <w:i/>
                                  <w:szCs w:val="28"/>
                                </w:rPr>
                              </m:ctrlPr>
                            </m:e>
                            <m:e>
                              <m:r>
                                <w:rPr>
                                  <w:rFonts w:ascii="Cambria Math" w:eastAsia="Cambria Math" w:hAnsi="Cambria Math" w:cs="Cambria Math"/>
                                  <w:szCs w:val="28"/>
                                </w:rPr>
                                <m:t>0.002489</m:t>
                              </m:r>
                              <m:ctrlPr>
                                <w:rPr>
                                  <w:rFonts w:ascii="Cambria Math" w:eastAsia="Cambria Math" w:hAnsi="Cambria Math" w:cs="Cambria Math"/>
                                  <w:i/>
                                  <w:szCs w:val="28"/>
                                </w:rPr>
                              </m:ctrlPr>
                            </m:e>
                            <m:e>
                              <m:r>
                                <w:rPr>
                                  <w:rFonts w:ascii="Cambria Math" w:eastAsia="Cambria Math" w:hAnsi="Cambria Math" w:cs="Cambria Math"/>
                                  <w:szCs w:val="28"/>
                                </w:rPr>
                                <m:t>0.000786</m:t>
                              </m:r>
                            </m:e>
                          </m:mr>
                        </m:m>
                      </m:e>
                    </m:d>
                  </m:e>
                  <m:sup>
                    <m:r>
                      <w:rPr>
                        <w:rFonts w:ascii="Cambria Math" w:hAnsi="Cambria Math"/>
                        <w:szCs w:val="28"/>
                      </w:rPr>
                      <m:t>T</m:t>
                    </m:r>
                  </m:sup>
                </m:sSup>
              </m:oMath>
            </m:oMathPara>
          </w:p>
        </w:tc>
      </w:tr>
    </w:tbl>
    <w:p w14:paraId="4657626B" w14:textId="57FCE54B" w:rsidR="008E33C4" w:rsidRDefault="008E33C4" w:rsidP="008E33C4">
      <w:pPr>
        <w:spacing w:after="160" w:line="259" w:lineRule="auto"/>
        <w:ind w:firstLine="0"/>
      </w:pPr>
    </w:p>
    <w:p w14:paraId="1BF5660F" w14:textId="77777777" w:rsidR="004522F5" w:rsidRDefault="004522F5" w:rsidP="008E33C4">
      <w:pPr>
        <w:spacing w:after="160" w:line="259" w:lineRule="auto"/>
        <w:ind w:firstLine="0"/>
      </w:pPr>
    </w:p>
    <w:p w14:paraId="5574D5B8" w14:textId="559E41EB" w:rsidR="008E33C4" w:rsidRDefault="008E33C4" w:rsidP="008E33C4">
      <w:pPr>
        <w:spacing w:after="160" w:line="259" w:lineRule="auto"/>
        <w:ind w:left="709" w:firstLine="0"/>
        <w:rPr>
          <w:b/>
          <w:bCs/>
          <w:szCs w:val="28"/>
        </w:rPr>
      </w:pPr>
      <w:r>
        <w:rPr>
          <w:b/>
          <w:bCs/>
          <w:szCs w:val="28"/>
        </w:rPr>
        <w:lastRenderedPageBreak/>
        <w:t>ЗАКЛЮЧЕНИЕ</w:t>
      </w:r>
    </w:p>
    <w:p w14:paraId="1CA08757" w14:textId="232207B5" w:rsidR="008E33C4" w:rsidRDefault="008E33C4" w:rsidP="008E33C4">
      <w:pPr>
        <w:spacing w:after="160" w:line="259" w:lineRule="auto"/>
        <w:ind w:firstLine="0"/>
      </w:pPr>
      <w:r>
        <w:tab/>
      </w:r>
      <w:r w:rsidRPr="008E33C4">
        <w:t>Основная</w:t>
      </w:r>
      <w:r>
        <w:t xml:space="preserve"> </w:t>
      </w:r>
      <w:r w:rsidRPr="008E33C4">
        <w:t>цель</w:t>
      </w:r>
      <w:r>
        <w:t xml:space="preserve"> </w:t>
      </w:r>
      <w:r w:rsidRPr="008E33C4">
        <w:t>настоящего</w:t>
      </w:r>
      <w:r>
        <w:t xml:space="preserve"> </w:t>
      </w:r>
      <w:r w:rsidRPr="008E33C4">
        <w:t>исследования</w:t>
      </w:r>
      <w:r>
        <w:t xml:space="preserve"> </w:t>
      </w:r>
      <w:r w:rsidRPr="008E33C4">
        <w:t>заключалась</w:t>
      </w:r>
      <w:r>
        <w:t xml:space="preserve"> </w:t>
      </w:r>
      <w:r w:rsidRPr="008E33C4">
        <w:t>в</w:t>
      </w:r>
      <w:r>
        <w:t xml:space="preserve"> </w:t>
      </w:r>
      <w:r w:rsidRPr="008E33C4">
        <w:t>разработке</w:t>
      </w:r>
      <w:r>
        <w:t xml:space="preserve"> </w:t>
      </w:r>
      <w:r w:rsidRPr="008E33C4">
        <w:t>подходов</w:t>
      </w:r>
      <w:r>
        <w:t xml:space="preserve"> </w:t>
      </w:r>
      <w:r w:rsidRPr="008E33C4">
        <w:t>и</w:t>
      </w:r>
      <w:r>
        <w:t xml:space="preserve"> </w:t>
      </w:r>
      <w:r w:rsidRPr="008E33C4">
        <w:t>решений,</w:t>
      </w:r>
      <w:r>
        <w:t xml:space="preserve"> </w:t>
      </w:r>
      <w:r w:rsidRPr="008E33C4">
        <w:t>позволяющих</w:t>
      </w:r>
      <w:r>
        <w:t xml:space="preserve"> </w:t>
      </w:r>
      <w:r w:rsidRPr="008E33C4">
        <w:t>обеспечить</w:t>
      </w:r>
      <w:r>
        <w:t xml:space="preserve"> </w:t>
      </w:r>
      <w:r w:rsidRPr="008E33C4">
        <w:t>качественную</w:t>
      </w:r>
      <w:r>
        <w:t xml:space="preserve"> </w:t>
      </w:r>
      <w:r w:rsidRPr="008E33C4">
        <w:t>навигацию</w:t>
      </w:r>
      <w:r>
        <w:t xml:space="preserve"> </w:t>
      </w:r>
      <w:r w:rsidRPr="008E33C4">
        <w:t>в</w:t>
      </w:r>
      <w:r>
        <w:t xml:space="preserve"> </w:t>
      </w:r>
      <w:r w:rsidRPr="008E33C4">
        <w:t>автономном режиме</w:t>
      </w:r>
      <w:r>
        <w:t xml:space="preserve"> </w:t>
      </w:r>
      <w:r w:rsidRPr="008E33C4">
        <w:t>с</w:t>
      </w:r>
      <w:r>
        <w:t xml:space="preserve"> </w:t>
      </w:r>
      <w:r w:rsidRPr="008E33C4">
        <w:t>использованием</w:t>
      </w:r>
      <w:r>
        <w:t xml:space="preserve"> </w:t>
      </w:r>
      <w:r w:rsidRPr="008E33C4">
        <w:t>ИНС</w:t>
      </w:r>
      <w:r>
        <w:t xml:space="preserve"> </w:t>
      </w:r>
      <w:r w:rsidRPr="008E33C4">
        <w:t>на</w:t>
      </w:r>
      <w:r>
        <w:t xml:space="preserve"> </w:t>
      </w:r>
      <w:r w:rsidRPr="008E33C4">
        <w:t>базе</w:t>
      </w:r>
      <w:r>
        <w:t xml:space="preserve"> </w:t>
      </w:r>
      <w:r w:rsidRPr="008E33C4">
        <w:t>МЭМС-датчиков</w:t>
      </w:r>
      <w:r>
        <w:t xml:space="preserve"> </w:t>
      </w:r>
      <w:r w:rsidRPr="008E33C4">
        <w:t>грубого</w:t>
      </w:r>
      <w:r>
        <w:t xml:space="preserve"> </w:t>
      </w:r>
      <w:r w:rsidRPr="008E33C4">
        <w:t>класса</w:t>
      </w:r>
      <w:r>
        <w:t xml:space="preserve"> </w:t>
      </w:r>
      <w:r w:rsidRPr="008E33C4">
        <w:t>точности.</w:t>
      </w:r>
      <w:r>
        <w:t xml:space="preserve"> </w:t>
      </w:r>
      <w:r w:rsidRPr="008E33C4">
        <w:t>В</w:t>
      </w:r>
      <w:r>
        <w:t xml:space="preserve"> </w:t>
      </w:r>
      <w:r w:rsidRPr="008E33C4">
        <w:t>ходе</w:t>
      </w:r>
      <w:r>
        <w:t xml:space="preserve"> </w:t>
      </w:r>
      <w:r w:rsidRPr="008E33C4">
        <w:t>выполнения</w:t>
      </w:r>
      <w:r>
        <w:t xml:space="preserve"> </w:t>
      </w:r>
      <w:r w:rsidRPr="008E33C4">
        <w:t>исследования</w:t>
      </w:r>
      <w:r>
        <w:t xml:space="preserve"> </w:t>
      </w:r>
      <w:r w:rsidRPr="008E33C4">
        <w:t>была</w:t>
      </w:r>
      <w:r>
        <w:t xml:space="preserve"> </w:t>
      </w:r>
      <w:r w:rsidRPr="008E33C4">
        <w:t>разработана</w:t>
      </w:r>
      <w:r>
        <w:t xml:space="preserve"> </w:t>
      </w:r>
      <w:r w:rsidRPr="008E33C4">
        <w:t>имитационная</w:t>
      </w:r>
      <w:r>
        <w:t xml:space="preserve"> </w:t>
      </w:r>
      <w:r w:rsidRPr="008E33C4">
        <w:t>модель</w:t>
      </w:r>
      <w:r>
        <w:t xml:space="preserve"> </w:t>
      </w:r>
      <w:r w:rsidRPr="008E33C4">
        <w:t>движения</w:t>
      </w:r>
      <w:r>
        <w:t xml:space="preserve"> </w:t>
      </w:r>
      <w:r w:rsidRPr="008E33C4">
        <w:t>автотранспорта,</w:t>
      </w:r>
      <w:r>
        <w:t xml:space="preserve"> </w:t>
      </w:r>
      <w:r w:rsidRPr="008E33C4">
        <w:t>алгоритм</w:t>
      </w:r>
      <w:r>
        <w:t xml:space="preserve"> </w:t>
      </w:r>
      <w:r w:rsidRPr="008E33C4">
        <w:t>совместной</w:t>
      </w:r>
      <w:r>
        <w:t xml:space="preserve"> </w:t>
      </w:r>
      <w:r w:rsidRPr="008E33C4">
        <w:t>калибровки</w:t>
      </w:r>
      <w:r>
        <w:t xml:space="preserve"> </w:t>
      </w:r>
      <w:r w:rsidRPr="008E33C4">
        <w:t>блока</w:t>
      </w:r>
      <w:r>
        <w:t xml:space="preserve"> </w:t>
      </w:r>
      <w:r w:rsidRPr="008E33C4">
        <w:t>акселерометров</w:t>
      </w:r>
      <w:r>
        <w:t xml:space="preserve"> </w:t>
      </w:r>
      <w:r w:rsidRPr="008E33C4">
        <w:t>и</w:t>
      </w:r>
      <w:r>
        <w:t xml:space="preserve"> </w:t>
      </w:r>
      <w:r w:rsidRPr="008E33C4">
        <w:t>гироскопов,</w:t>
      </w:r>
      <w:r>
        <w:t xml:space="preserve"> </w:t>
      </w:r>
      <w:r w:rsidRPr="008E33C4">
        <w:t>алгоритм</w:t>
      </w:r>
      <w:r>
        <w:t xml:space="preserve"> </w:t>
      </w:r>
      <w:r w:rsidRPr="008E33C4">
        <w:t>автономной</w:t>
      </w:r>
      <w:r>
        <w:t xml:space="preserve"> </w:t>
      </w:r>
      <w:r w:rsidRPr="008E33C4">
        <w:t>навигации</w:t>
      </w:r>
      <w:r>
        <w:t xml:space="preserve"> </w:t>
      </w:r>
      <w:r w:rsidRPr="008E33C4">
        <w:t>автотранспорта,</w:t>
      </w:r>
      <w:r>
        <w:t xml:space="preserve"> </w:t>
      </w:r>
      <w:r w:rsidRPr="008E33C4">
        <w:t>использующий</w:t>
      </w:r>
      <w:r>
        <w:t xml:space="preserve"> </w:t>
      </w:r>
      <w:r w:rsidRPr="008E33C4">
        <w:t>данные.</w:t>
      </w:r>
      <w:r>
        <w:t xml:space="preserve"> </w:t>
      </w:r>
      <w:r w:rsidRPr="008E33C4">
        <w:t>Дополнительно</w:t>
      </w:r>
      <w:r>
        <w:t xml:space="preserve"> </w:t>
      </w:r>
      <w:r w:rsidRPr="008E33C4">
        <w:t>был</w:t>
      </w:r>
      <w:r>
        <w:t xml:space="preserve"> </w:t>
      </w:r>
      <w:r w:rsidRPr="008E33C4">
        <w:t>разработан</w:t>
      </w:r>
      <w:r>
        <w:t xml:space="preserve"> </w:t>
      </w:r>
      <w:r w:rsidRPr="008E33C4">
        <w:t>подход</w:t>
      </w:r>
      <w:r>
        <w:t xml:space="preserve"> </w:t>
      </w:r>
      <w:r w:rsidRPr="008E33C4">
        <w:t>к</w:t>
      </w:r>
      <w:r>
        <w:t xml:space="preserve"> </w:t>
      </w:r>
      <w:r w:rsidRPr="008E33C4">
        <w:t>коррекции</w:t>
      </w:r>
      <w:r>
        <w:t xml:space="preserve"> </w:t>
      </w:r>
      <w:r w:rsidRPr="008E33C4">
        <w:t>ИНС</w:t>
      </w:r>
      <w:r>
        <w:t xml:space="preserve"> </w:t>
      </w:r>
      <w:r w:rsidRPr="008E33C4">
        <w:t>при</w:t>
      </w:r>
      <w:r>
        <w:t xml:space="preserve"> </w:t>
      </w:r>
      <w:r w:rsidRPr="008E33C4">
        <w:t>выполнении</w:t>
      </w:r>
      <w:r>
        <w:t xml:space="preserve"> </w:t>
      </w:r>
      <w:r w:rsidRPr="008E33C4">
        <w:t>маневрирования.</w:t>
      </w:r>
      <w:r>
        <w:t xml:space="preserve"> </w:t>
      </w:r>
      <w:r w:rsidRPr="008E33C4">
        <w:t>Все</w:t>
      </w:r>
      <w:r>
        <w:t xml:space="preserve"> </w:t>
      </w:r>
      <w:r w:rsidRPr="008E33C4">
        <w:t>предложенные</w:t>
      </w:r>
      <w:r>
        <w:t xml:space="preserve"> </w:t>
      </w:r>
      <w:r w:rsidRPr="008E33C4">
        <w:t>алгоритмы</w:t>
      </w:r>
      <w:r>
        <w:t xml:space="preserve"> </w:t>
      </w:r>
      <w:r w:rsidRPr="008E33C4">
        <w:t>и</w:t>
      </w:r>
      <w:r>
        <w:t xml:space="preserve"> </w:t>
      </w:r>
      <w:r w:rsidRPr="008E33C4">
        <w:t>подходы</w:t>
      </w:r>
      <w:r>
        <w:t xml:space="preserve"> </w:t>
      </w:r>
      <w:r w:rsidRPr="008E33C4">
        <w:t>были</w:t>
      </w:r>
      <w:r>
        <w:t xml:space="preserve"> </w:t>
      </w:r>
      <w:r w:rsidRPr="008E33C4">
        <w:t>протестированы</w:t>
      </w:r>
      <w:r>
        <w:t xml:space="preserve"> </w:t>
      </w:r>
      <w:r w:rsidRPr="008E33C4">
        <w:t>с</w:t>
      </w:r>
      <w:r>
        <w:t xml:space="preserve"> </w:t>
      </w:r>
      <w:r w:rsidRPr="008E33C4">
        <w:t>помощью</w:t>
      </w:r>
      <w:r>
        <w:t xml:space="preserve"> </w:t>
      </w:r>
      <w:r w:rsidRPr="008E33C4">
        <w:t>средств</w:t>
      </w:r>
      <w:r>
        <w:t xml:space="preserve"> </w:t>
      </w:r>
      <w:r w:rsidRPr="008E33C4">
        <w:t>имитационного</w:t>
      </w:r>
      <w:r>
        <w:t xml:space="preserve"> </w:t>
      </w:r>
      <w:r w:rsidRPr="008E33C4">
        <w:t>моделирования</w:t>
      </w:r>
      <w:r>
        <w:t xml:space="preserve"> </w:t>
      </w:r>
      <w:r w:rsidRPr="008E33C4">
        <w:t>и</w:t>
      </w:r>
      <w:r>
        <w:t xml:space="preserve"> </w:t>
      </w:r>
      <w:r w:rsidRPr="008E33C4">
        <w:t>с</w:t>
      </w:r>
      <w:r>
        <w:t xml:space="preserve"> </w:t>
      </w:r>
      <w:r w:rsidRPr="008E33C4">
        <w:t>использованием</w:t>
      </w:r>
      <w:r>
        <w:t xml:space="preserve"> </w:t>
      </w:r>
      <w:r w:rsidRPr="008E33C4">
        <w:t>натурных</w:t>
      </w:r>
      <w:r>
        <w:t xml:space="preserve"> </w:t>
      </w:r>
      <w:r w:rsidRPr="008E33C4">
        <w:t>данных.</w:t>
      </w:r>
    </w:p>
    <w:p w14:paraId="6B8E79F3" w14:textId="76F5809A" w:rsidR="008B4692" w:rsidRDefault="008B4692" w:rsidP="008E33C4">
      <w:pPr>
        <w:spacing w:after="160" w:line="259" w:lineRule="auto"/>
        <w:ind w:firstLine="0"/>
      </w:pPr>
      <w:r>
        <w:tab/>
      </w:r>
      <w:r w:rsidRPr="008B4692">
        <w:t>Поставленная</w:t>
      </w:r>
      <w:r>
        <w:t xml:space="preserve"> </w:t>
      </w:r>
      <w:r w:rsidRPr="008B4692">
        <w:t>цель</w:t>
      </w:r>
      <w:r>
        <w:t xml:space="preserve"> </w:t>
      </w:r>
      <w:r w:rsidRPr="008B4692">
        <w:t>была</w:t>
      </w:r>
      <w:r>
        <w:t xml:space="preserve"> </w:t>
      </w:r>
      <w:r w:rsidRPr="008B4692">
        <w:t>достигнута:</w:t>
      </w:r>
      <w:r>
        <w:t xml:space="preserve"> </w:t>
      </w:r>
      <w:r w:rsidRPr="008B4692">
        <w:t>показана</w:t>
      </w:r>
      <w:r>
        <w:t xml:space="preserve"> </w:t>
      </w:r>
      <w:r w:rsidRPr="008B4692">
        <w:t>практическая</w:t>
      </w:r>
      <w:r>
        <w:t xml:space="preserve"> </w:t>
      </w:r>
      <w:r w:rsidR="00203599" w:rsidRPr="008B4692">
        <w:t>возможность</w:t>
      </w:r>
      <w:r w:rsidR="00203599">
        <w:t xml:space="preserve"> </w:t>
      </w:r>
      <w:r w:rsidR="00203599" w:rsidRPr="008B4692">
        <w:t>достижения</w:t>
      </w:r>
      <w:r>
        <w:t xml:space="preserve"> </w:t>
      </w:r>
      <w:r w:rsidRPr="008B4692">
        <w:t>приемлемого</w:t>
      </w:r>
      <w:r>
        <w:t xml:space="preserve"> </w:t>
      </w:r>
      <w:r w:rsidRPr="008B4692">
        <w:t>качества</w:t>
      </w:r>
      <w:r>
        <w:t xml:space="preserve"> </w:t>
      </w:r>
      <w:r w:rsidRPr="008B4692">
        <w:t>навигации</w:t>
      </w:r>
      <w:r>
        <w:t xml:space="preserve"> </w:t>
      </w:r>
      <w:r w:rsidRPr="008B4692">
        <w:t>в</w:t>
      </w:r>
      <w:r>
        <w:t xml:space="preserve"> </w:t>
      </w:r>
      <w:r w:rsidRPr="008B4692">
        <w:t>автономном</w:t>
      </w:r>
      <w:r>
        <w:t xml:space="preserve"> </w:t>
      </w:r>
      <w:r w:rsidRPr="008B4692">
        <w:t>режиме</w:t>
      </w:r>
      <w:r>
        <w:t xml:space="preserve"> </w:t>
      </w:r>
      <w:r w:rsidRPr="008B4692">
        <w:t>с</w:t>
      </w:r>
      <w:r>
        <w:t xml:space="preserve"> </w:t>
      </w:r>
      <w:r w:rsidRPr="008B4692">
        <w:t>использованием</w:t>
      </w:r>
      <w:r>
        <w:t xml:space="preserve"> </w:t>
      </w:r>
      <w:r w:rsidRPr="008B4692">
        <w:t>ИНС</w:t>
      </w:r>
      <w:r>
        <w:t xml:space="preserve"> </w:t>
      </w:r>
      <w:r w:rsidRPr="008B4692">
        <w:t>грубого</w:t>
      </w:r>
      <w:r>
        <w:t xml:space="preserve"> </w:t>
      </w:r>
      <w:r w:rsidRPr="008B4692">
        <w:t>класса</w:t>
      </w:r>
      <w:r>
        <w:t xml:space="preserve"> </w:t>
      </w:r>
      <w:r w:rsidRPr="008B4692">
        <w:t>точности.</w:t>
      </w:r>
      <w:r>
        <w:t xml:space="preserve"> </w:t>
      </w:r>
      <w:r w:rsidRPr="008B4692">
        <w:t>Ошибка</w:t>
      </w:r>
      <w:r>
        <w:t xml:space="preserve"> </w:t>
      </w:r>
      <w:r w:rsidRPr="008B4692">
        <w:t>позиционирования</w:t>
      </w:r>
      <w:r>
        <w:t xml:space="preserve"> </w:t>
      </w:r>
      <w:r w:rsidRPr="008B4692">
        <w:t>оказывается</w:t>
      </w:r>
      <w:r>
        <w:t xml:space="preserve"> </w:t>
      </w:r>
      <w:r w:rsidRPr="008B4692">
        <w:t>ограниченной</w:t>
      </w:r>
      <w:r>
        <w:t xml:space="preserve"> </w:t>
      </w:r>
      <w:r w:rsidRPr="008B4692">
        <w:t>на</w:t>
      </w:r>
      <w:r>
        <w:t xml:space="preserve"> </w:t>
      </w:r>
      <w:r w:rsidRPr="008B4692">
        <w:t>длительном</w:t>
      </w:r>
      <w:r>
        <w:t xml:space="preserve"> </w:t>
      </w:r>
      <w:r w:rsidRPr="008B4692">
        <w:t>временном</w:t>
      </w:r>
      <w:r>
        <w:t xml:space="preserve"> </w:t>
      </w:r>
      <w:r w:rsidRPr="008B4692">
        <w:t>интервале</w:t>
      </w:r>
      <w:r>
        <w:t xml:space="preserve"> </w:t>
      </w:r>
      <w:r w:rsidRPr="008B4692">
        <w:t>даже</w:t>
      </w:r>
      <w:r>
        <w:t xml:space="preserve"> </w:t>
      </w:r>
      <w:r w:rsidRPr="008B4692">
        <w:t>при</w:t>
      </w:r>
      <w:r>
        <w:t xml:space="preserve"> </w:t>
      </w:r>
      <w:r w:rsidRPr="008B4692">
        <w:t>условии</w:t>
      </w:r>
      <w:r>
        <w:t xml:space="preserve"> </w:t>
      </w:r>
      <w:r w:rsidRPr="008B4692">
        <w:t>начала</w:t>
      </w:r>
      <w:r>
        <w:t xml:space="preserve"> </w:t>
      </w:r>
      <w:r w:rsidRPr="008B4692">
        <w:t>движения</w:t>
      </w:r>
      <w:r>
        <w:t xml:space="preserve"> </w:t>
      </w:r>
      <w:r w:rsidRPr="008B4692">
        <w:t>из</w:t>
      </w:r>
      <w:r>
        <w:t xml:space="preserve"> </w:t>
      </w:r>
      <w:r w:rsidRPr="008B4692">
        <w:t>большой</w:t>
      </w:r>
      <w:r>
        <w:t xml:space="preserve"> </w:t>
      </w:r>
      <w:r w:rsidRPr="008B4692">
        <w:t>области</w:t>
      </w:r>
      <w:r>
        <w:t xml:space="preserve"> </w:t>
      </w:r>
      <w:r w:rsidRPr="008B4692">
        <w:t>начальной</w:t>
      </w:r>
      <w:r>
        <w:t xml:space="preserve"> </w:t>
      </w:r>
      <w:r w:rsidRPr="008B4692">
        <w:t>неопределенности</w:t>
      </w:r>
      <w:r>
        <w:t>.</w:t>
      </w:r>
    </w:p>
    <w:p w14:paraId="43538B62" w14:textId="3621A58B" w:rsidR="00203599" w:rsidRPr="008D73AD" w:rsidRDefault="00203599" w:rsidP="008E33C4">
      <w:pPr>
        <w:spacing w:after="160" w:line="259" w:lineRule="auto"/>
        <w:ind w:firstLine="0"/>
      </w:pPr>
      <w:r>
        <w:tab/>
        <w:t>Дальнейшие исследования будут направлены на формирование управляющих законов для роя подводных аппаратов</w:t>
      </w:r>
      <w:r w:rsidR="00186019" w:rsidRPr="00186019">
        <w:t xml:space="preserve"> </w:t>
      </w:r>
      <w:r w:rsidR="00186019">
        <w:t>относительно ведущего</w:t>
      </w:r>
      <w:r w:rsidR="008D73AD" w:rsidRPr="008D73AD">
        <w:t xml:space="preserve">, </w:t>
      </w:r>
      <w:r w:rsidR="008D73AD">
        <w:t>т.к.</w:t>
      </w:r>
      <w:r w:rsidR="008D73AD" w:rsidRPr="008D73AD">
        <w:t xml:space="preserve"> </w:t>
      </w:r>
      <w:r w:rsidR="008D73AD">
        <w:rPr>
          <w:szCs w:val="28"/>
        </w:rPr>
        <w:t>о</w:t>
      </w:r>
      <w:r w:rsidR="008D73AD" w:rsidRPr="00664EBF">
        <w:rPr>
          <w:szCs w:val="28"/>
        </w:rPr>
        <w:t xml:space="preserve">сновной проблемой кооперативной навигации и позиционирования </w:t>
      </w:r>
      <w:r w:rsidR="008D73AD">
        <w:rPr>
          <w:szCs w:val="28"/>
        </w:rPr>
        <w:t>до сих пор остается</w:t>
      </w:r>
      <w:r w:rsidR="008D73AD" w:rsidRPr="00664EBF">
        <w:rPr>
          <w:szCs w:val="28"/>
        </w:rPr>
        <w:t xml:space="preserve"> оценка состояния, и точный сбор информации о наблюдениях, в особенности для ведущего элемента</w:t>
      </w:r>
      <w:r w:rsidR="008D73AD" w:rsidRPr="008D73AD">
        <w:rPr>
          <w:szCs w:val="28"/>
        </w:rPr>
        <w:t>.</w:t>
      </w:r>
    </w:p>
    <w:p w14:paraId="676066FD" w14:textId="77777777" w:rsidR="009522A8" w:rsidRPr="00664EBF" w:rsidRDefault="00765740" w:rsidP="009522A8">
      <w:pPr>
        <w:ind w:firstLine="708"/>
        <w:rPr>
          <w:b/>
          <w:bCs/>
          <w:sz w:val="20"/>
          <w:lang w:val="en-US"/>
        </w:rPr>
      </w:pPr>
      <w:r>
        <w:rPr>
          <w:b/>
          <w:bCs/>
          <w:sz w:val="24"/>
          <w:szCs w:val="18"/>
        </w:rPr>
        <w:br w:type="page"/>
      </w:r>
      <w:r w:rsidR="009522A8" w:rsidRPr="00664EBF">
        <w:rPr>
          <w:b/>
          <w:bCs/>
          <w:sz w:val="20"/>
          <w:lang w:val="en-US"/>
        </w:rPr>
        <w:lastRenderedPageBreak/>
        <w:t>References</w:t>
      </w:r>
    </w:p>
    <w:p w14:paraId="785BDF3C" w14:textId="77777777" w:rsidR="009522A8" w:rsidRPr="00664EBF" w:rsidRDefault="00EB6D51" w:rsidP="009522A8">
      <w:pPr>
        <w:pStyle w:val="a7"/>
        <w:numPr>
          <w:ilvl w:val="0"/>
          <w:numId w:val="1"/>
        </w:numPr>
        <w:jc w:val="both"/>
        <w:rPr>
          <w:rFonts w:ascii="Times New Roman" w:hAnsi="Times New Roman" w:cs="Times New Roman"/>
          <w:sz w:val="20"/>
          <w:szCs w:val="20"/>
          <w:lang w:val="en-US"/>
        </w:rPr>
      </w:pPr>
      <w:hyperlink r:id="rId22" w:history="1">
        <w:r w:rsidR="009522A8" w:rsidRPr="00664EBF">
          <w:rPr>
            <w:rStyle w:val="a8"/>
            <w:rFonts w:ascii="Times New Roman" w:hAnsi="Times New Roman" w:cs="Times New Roman"/>
            <w:b/>
            <w:bCs/>
            <w:color w:val="auto"/>
            <w:sz w:val="20"/>
            <w:szCs w:val="20"/>
            <w:shd w:val="clear" w:color="auto" w:fill="FFFFFF"/>
          </w:rPr>
          <w:t>https://doi.org/10.3390/drones5030083</w:t>
        </w:r>
      </w:hyperlink>
    </w:p>
    <w:p w14:paraId="778FED24" w14:textId="77777777" w:rsidR="009522A8" w:rsidRPr="00664EBF" w:rsidRDefault="00EB6D51" w:rsidP="009522A8">
      <w:pPr>
        <w:pStyle w:val="a7"/>
        <w:numPr>
          <w:ilvl w:val="0"/>
          <w:numId w:val="1"/>
        </w:numPr>
        <w:jc w:val="both"/>
        <w:rPr>
          <w:rFonts w:ascii="Times New Roman" w:hAnsi="Times New Roman" w:cs="Times New Roman"/>
          <w:sz w:val="20"/>
          <w:szCs w:val="20"/>
          <w:lang w:val="en-US"/>
        </w:rPr>
      </w:pPr>
      <w:hyperlink r:id="rId23" w:history="1">
        <w:r w:rsidR="009522A8" w:rsidRPr="00664EBF">
          <w:rPr>
            <w:rStyle w:val="a8"/>
            <w:rFonts w:ascii="Times New Roman" w:hAnsi="Times New Roman" w:cs="Times New Roman"/>
            <w:b/>
            <w:bCs/>
            <w:color w:val="auto"/>
            <w:sz w:val="20"/>
            <w:szCs w:val="20"/>
            <w:shd w:val="clear" w:color="auto" w:fill="FFFFFF"/>
          </w:rPr>
          <w:t>https://doi.org/10.3390/s23104700</w:t>
        </w:r>
      </w:hyperlink>
    </w:p>
    <w:p w14:paraId="67897117" w14:textId="77777777" w:rsidR="009522A8" w:rsidRPr="00664EBF" w:rsidRDefault="00EB6D51" w:rsidP="009522A8">
      <w:pPr>
        <w:pStyle w:val="a7"/>
        <w:numPr>
          <w:ilvl w:val="0"/>
          <w:numId w:val="1"/>
        </w:numPr>
        <w:jc w:val="both"/>
        <w:rPr>
          <w:rFonts w:ascii="Times New Roman" w:hAnsi="Times New Roman" w:cs="Times New Roman"/>
          <w:sz w:val="20"/>
          <w:szCs w:val="20"/>
          <w:lang w:val="en-US"/>
        </w:rPr>
      </w:pPr>
      <w:hyperlink r:id="rId24" w:history="1">
        <w:r w:rsidR="009522A8" w:rsidRPr="00664EBF">
          <w:rPr>
            <w:rStyle w:val="a8"/>
            <w:rFonts w:ascii="Times New Roman" w:hAnsi="Times New Roman" w:cs="Times New Roman"/>
            <w:b/>
            <w:bCs/>
            <w:color w:val="auto"/>
            <w:sz w:val="20"/>
            <w:szCs w:val="20"/>
            <w:shd w:val="clear" w:color="auto" w:fill="FFFFFF"/>
          </w:rPr>
          <w:t>https://doi.org/10.3390/jmse11040682</w:t>
        </w:r>
      </w:hyperlink>
    </w:p>
    <w:p w14:paraId="1EC478AB" w14:textId="77777777" w:rsidR="009522A8" w:rsidRPr="00664EBF" w:rsidRDefault="00EB6D51" w:rsidP="009522A8">
      <w:pPr>
        <w:pStyle w:val="a7"/>
        <w:numPr>
          <w:ilvl w:val="0"/>
          <w:numId w:val="1"/>
        </w:numPr>
        <w:jc w:val="both"/>
        <w:rPr>
          <w:rFonts w:ascii="Times New Roman" w:hAnsi="Times New Roman" w:cs="Times New Roman"/>
          <w:sz w:val="20"/>
          <w:szCs w:val="20"/>
          <w:lang w:val="en-US"/>
        </w:rPr>
      </w:pPr>
      <w:hyperlink r:id="rId25" w:history="1">
        <w:r w:rsidR="009522A8" w:rsidRPr="00664EBF">
          <w:rPr>
            <w:rStyle w:val="a8"/>
            <w:rFonts w:ascii="Times New Roman" w:hAnsi="Times New Roman" w:cs="Times New Roman"/>
            <w:b/>
            <w:bCs/>
            <w:color w:val="auto"/>
            <w:sz w:val="20"/>
            <w:szCs w:val="20"/>
            <w:shd w:val="clear" w:color="auto" w:fill="FFFFFF"/>
          </w:rPr>
          <w:t>https://doi.org/10.3390/s23020916</w:t>
        </w:r>
      </w:hyperlink>
    </w:p>
    <w:p w14:paraId="7255EE84"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t>DOI: 10.3390/app10041256</w:t>
      </w:r>
    </w:p>
    <w:p w14:paraId="65AC3935" w14:textId="77777777" w:rsidR="009522A8" w:rsidRPr="00664EBF" w:rsidRDefault="009522A8" w:rsidP="009522A8">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1B1B9ED1"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0DA8755F" w14:textId="77777777" w:rsidR="009522A8" w:rsidRPr="00664EBF" w:rsidRDefault="00EB6D51" w:rsidP="009522A8">
      <w:pPr>
        <w:pStyle w:val="a7"/>
        <w:numPr>
          <w:ilvl w:val="0"/>
          <w:numId w:val="1"/>
        </w:numPr>
        <w:jc w:val="both"/>
        <w:rPr>
          <w:rStyle w:val="a8"/>
          <w:rFonts w:ascii="Times New Roman" w:hAnsi="Times New Roman" w:cs="Times New Roman"/>
          <w:color w:val="auto"/>
          <w:sz w:val="20"/>
          <w:szCs w:val="20"/>
          <w:lang w:val="en-US"/>
        </w:rPr>
      </w:pPr>
      <w:hyperlink r:id="rId26" w:history="1">
        <w:r w:rsidR="009522A8" w:rsidRPr="00664EBF">
          <w:rPr>
            <w:rStyle w:val="a8"/>
            <w:rFonts w:ascii="Times New Roman" w:hAnsi="Times New Roman" w:cs="Times New Roman"/>
            <w:b/>
            <w:bCs/>
            <w:color w:val="auto"/>
            <w:sz w:val="20"/>
            <w:szCs w:val="20"/>
            <w:shd w:val="clear" w:color="auto" w:fill="FFFFFF"/>
          </w:rPr>
          <w:t>https://doi.org/10.3390/s22135016</w:t>
        </w:r>
      </w:hyperlink>
    </w:p>
    <w:p w14:paraId="12AB6EE4" w14:textId="77777777" w:rsidR="009522A8" w:rsidRPr="00664EBF" w:rsidRDefault="00EB6D51" w:rsidP="009522A8">
      <w:pPr>
        <w:pStyle w:val="a7"/>
        <w:numPr>
          <w:ilvl w:val="0"/>
          <w:numId w:val="1"/>
        </w:numPr>
        <w:jc w:val="both"/>
        <w:rPr>
          <w:rStyle w:val="a8"/>
          <w:rFonts w:ascii="Times New Roman" w:hAnsi="Times New Roman" w:cs="Times New Roman"/>
          <w:color w:val="auto"/>
          <w:sz w:val="20"/>
          <w:szCs w:val="20"/>
          <w:lang w:val="en-US"/>
        </w:rPr>
      </w:pPr>
      <w:hyperlink r:id="rId27" w:history="1">
        <w:r w:rsidR="009522A8" w:rsidRPr="00664EBF">
          <w:rPr>
            <w:rStyle w:val="a8"/>
            <w:rFonts w:ascii="Times New Roman" w:hAnsi="Times New Roman" w:cs="Times New Roman"/>
            <w:b/>
            <w:bCs/>
            <w:color w:val="auto"/>
            <w:sz w:val="20"/>
            <w:szCs w:val="20"/>
            <w:shd w:val="clear" w:color="auto" w:fill="FFFFFF"/>
          </w:rPr>
          <w:t>https://doi.org/10.3390/s22124563</w:t>
        </w:r>
      </w:hyperlink>
    </w:p>
    <w:p w14:paraId="55C9EF34" w14:textId="7FCD79CE" w:rsidR="009522A8" w:rsidRPr="00E66165" w:rsidRDefault="00EB6D51" w:rsidP="009522A8">
      <w:pPr>
        <w:pStyle w:val="a7"/>
        <w:numPr>
          <w:ilvl w:val="0"/>
          <w:numId w:val="1"/>
        </w:numPr>
        <w:jc w:val="both"/>
        <w:rPr>
          <w:rStyle w:val="a8"/>
          <w:rFonts w:ascii="Times New Roman" w:hAnsi="Times New Roman" w:cs="Times New Roman"/>
          <w:color w:val="auto"/>
          <w:sz w:val="20"/>
          <w:szCs w:val="20"/>
          <w:u w:val="none"/>
          <w:lang w:val="en-US"/>
        </w:rPr>
      </w:pPr>
      <w:hyperlink r:id="rId28" w:history="1">
        <w:r w:rsidR="009522A8" w:rsidRPr="00664EBF">
          <w:rPr>
            <w:rStyle w:val="a8"/>
            <w:rFonts w:ascii="Times New Roman" w:hAnsi="Times New Roman" w:cs="Times New Roman"/>
            <w:b/>
            <w:bCs/>
            <w:color w:val="auto"/>
            <w:sz w:val="20"/>
            <w:szCs w:val="20"/>
            <w:shd w:val="clear" w:color="auto" w:fill="FFFFFF"/>
          </w:rPr>
          <w:t>https://doi.org/10.3390/rs15020533</w:t>
        </w:r>
      </w:hyperlink>
    </w:p>
    <w:p w14:paraId="08C6BF83" w14:textId="0C97A831" w:rsidR="00E66165" w:rsidRDefault="00EB6D51" w:rsidP="009522A8">
      <w:pPr>
        <w:pStyle w:val="a7"/>
        <w:numPr>
          <w:ilvl w:val="0"/>
          <w:numId w:val="1"/>
        </w:numPr>
        <w:jc w:val="both"/>
        <w:rPr>
          <w:rFonts w:ascii="Times New Roman" w:hAnsi="Times New Roman" w:cs="Times New Roman"/>
          <w:sz w:val="20"/>
          <w:szCs w:val="20"/>
          <w:lang w:val="en-US"/>
        </w:rPr>
      </w:pPr>
      <w:hyperlink r:id="rId29" w:history="1">
        <w:r w:rsidR="00E66165" w:rsidRPr="00C331CB">
          <w:rPr>
            <w:rStyle w:val="a8"/>
            <w:rFonts w:ascii="Times New Roman" w:hAnsi="Times New Roman" w:cs="Times New Roman"/>
            <w:sz w:val="20"/>
            <w:szCs w:val="20"/>
            <w:lang w:val="en-US"/>
          </w:rPr>
          <w:t>https://doi.org/10.1007/978-3-319-02877-4</w:t>
        </w:r>
      </w:hyperlink>
    </w:p>
    <w:p w14:paraId="4B53433A" w14:textId="5746FF9C" w:rsidR="00E66165" w:rsidRPr="00E66165" w:rsidRDefault="00E66165" w:rsidP="00E66165">
      <w:pPr>
        <w:pStyle w:val="a7"/>
        <w:numPr>
          <w:ilvl w:val="0"/>
          <w:numId w:val="1"/>
        </w:numPr>
        <w:rPr>
          <w:rFonts w:ascii="Times New Roman" w:hAnsi="Times New Roman" w:cs="Times New Roman"/>
          <w:sz w:val="20"/>
          <w:szCs w:val="20"/>
          <w:lang w:val="en-US"/>
        </w:rPr>
      </w:pPr>
      <w:r w:rsidRPr="00E66165">
        <w:rPr>
          <w:rFonts w:ascii="Times New Roman" w:hAnsi="Times New Roman" w:cs="Times New Roman"/>
          <w:sz w:val="20"/>
          <w:szCs w:val="20"/>
          <w:lang w:val="en-US"/>
        </w:rPr>
        <w:t>ISBN-13</w:t>
      </w:r>
      <w:r>
        <w:rPr>
          <w:rFonts w:ascii="Times New Roman" w:hAnsi="Times New Roman" w:cs="Times New Roman"/>
          <w:sz w:val="20"/>
          <w:szCs w:val="20"/>
          <w:lang w:val="en-US"/>
        </w:rPr>
        <w:t xml:space="preserve"> </w:t>
      </w:r>
      <w:r w:rsidRPr="00E66165">
        <w:rPr>
          <w:sz w:val="20"/>
          <w:lang w:val="en-US"/>
        </w:rPr>
        <w:t>978-1119575054</w:t>
      </w:r>
    </w:p>
    <w:p w14:paraId="5446F41E" w14:textId="07A41591" w:rsidR="00E66165" w:rsidRPr="00E66165" w:rsidRDefault="00B7501E" w:rsidP="00E66165">
      <w:pPr>
        <w:pStyle w:val="a7"/>
        <w:numPr>
          <w:ilvl w:val="0"/>
          <w:numId w:val="1"/>
        </w:numPr>
        <w:rPr>
          <w:rFonts w:ascii="Times New Roman" w:hAnsi="Times New Roman" w:cs="Times New Roman"/>
          <w:sz w:val="20"/>
          <w:szCs w:val="20"/>
          <w:lang w:val="en-US"/>
        </w:rPr>
      </w:pPr>
      <w:r w:rsidRPr="00B7501E">
        <w:rPr>
          <w:rFonts w:ascii="Times New Roman" w:hAnsi="Times New Roman" w:cs="Times New Roman"/>
          <w:sz w:val="20"/>
          <w:szCs w:val="20"/>
          <w:lang w:val="en-US"/>
        </w:rPr>
        <w:t>https://doi.org/10.3390/s22135038</w:t>
      </w:r>
    </w:p>
    <w:p w14:paraId="2B2356BD" w14:textId="333452D1" w:rsidR="00E66165" w:rsidRDefault="00EB6D51" w:rsidP="009522A8">
      <w:pPr>
        <w:pStyle w:val="a7"/>
        <w:numPr>
          <w:ilvl w:val="0"/>
          <w:numId w:val="1"/>
        </w:numPr>
        <w:jc w:val="both"/>
        <w:rPr>
          <w:rFonts w:ascii="Times New Roman" w:hAnsi="Times New Roman" w:cs="Times New Roman"/>
          <w:sz w:val="20"/>
          <w:szCs w:val="20"/>
          <w:lang w:val="en-US"/>
        </w:rPr>
      </w:pPr>
      <w:hyperlink r:id="rId30" w:history="1">
        <w:r w:rsidR="00D91230" w:rsidRPr="000E712E">
          <w:rPr>
            <w:rStyle w:val="a8"/>
            <w:rFonts w:ascii="Times New Roman" w:hAnsi="Times New Roman" w:cs="Times New Roman"/>
            <w:sz w:val="20"/>
            <w:szCs w:val="20"/>
            <w:lang w:val="en-US"/>
          </w:rPr>
          <w:t>https://doi.org/10.3390/jmse10091279</w:t>
        </w:r>
      </w:hyperlink>
    </w:p>
    <w:p w14:paraId="2457A1C4" w14:textId="07097CC5" w:rsidR="00D91230" w:rsidRDefault="00C56E75" w:rsidP="009522A8">
      <w:pPr>
        <w:pStyle w:val="a7"/>
        <w:numPr>
          <w:ilvl w:val="0"/>
          <w:numId w:val="1"/>
        </w:numPr>
        <w:jc w:val="both"/>
        <w:rPr>
          <w:rFonts w:ascii="Times New Roman" w:hAnsi="Times New Roman" w:cs="Times New Roman"/>
          <w:sz w:val="20"/>
          <w:szCs w:val="20"/>
          <w:lang w:val="en-US"/>
        </w:rPr>
      </w:pPr>
      <w:r w:rsidRPr="00C56E75">
        <w:rPr>
          <w:rFonts w:ascii="Times New Roman" w:hAnsi="Times New Roman" w:cs="Times New Roman"/>
          <w:sz w:val="20"/>
          <w:szCs w:val="20"/>
          <w:lang w:val="en-US"/>
        </w:rPr>
        <w:t>DOI: 10.21203/rs.3.rs-1111330/v1</w:t>
      </w:r>
    </w:p>
    <w:p w14:paraId="120447E4" w14:textId="7446D4B2" w:rsidR="00C56E75"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10.3390/drones5030083</w:t>
      </w:r>
    </w:p>
    <w:p w14:paraId="5C5AA22E" w14:textId="7188D9B0"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10.5194/egusphere-egu21-7984</w:t>
      </w:r>
    </w:p>
    <w:p w14:paraId="2A14372A" w14:textId="5D4A53E3"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10.1109/ucomms.2014.7017129</w:t>
      </w:r>
    </w:p>
    <w:p w14:paraId="07811617" w14:textId="6FA38FA9"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10.3182/20120410-3-pt-4028.00041</w:t>
      </w:r>
    </w:p>
    <w:p w14:paraId="70CB2CBE" w14:textId="28308DE3" w:rsidR="00223E0B" w:rsidRDefault="00223E0B" w:rsidP="009522A8">
      <w:pPr>
        <w:pStyle w:val="a7"/>
        <w:numPr>
          <w:ilvl w:val="0"/>
          <w:numId w:val="1"/>
        </w:numPr>
        <w:jc w:val="both"/>
        <w:rPr>
          <w:rFonts w:ascii="Times New Roman" w:hAnsi="Times New Roman" w:cs="Times New Roman"/>
          <w:sz w:val="20"/>
          <w:szCs w:val="20"/>
          <w:lang w:val="en-US"/>
        </w:rPr>
      </w:pPr>
      <w:r w:rsidRPr="00223E0B">
        <w:rPr>
          <w:rFonts w:ascii="Times New Roman" w:hAnsi="Times New Roman" w:cs="Times New Roman"/>
          <w:sz w:val="20"/>
          <w:szCs w:val="20"/>
          <w:lang w:val="en-US"/>
        </w:rPr>
        <w:t>Blevins: Applied Fluid Dynamics Handbook</w:t>
      </w:r>
    </w:p>
    <w:p w14:paraId="69C00638" w14:textId="7E140588" w:rsidR="00223E0B" w:rsidRDefault="00EB6D51" w:rsidP="009522A8">
      <w:pPr>
        <w:pStyle w:val="a7"/>
        <w:numPr>
          <w:ilvl w:val="0"/>
          <w:numId w:val="1"/>
        </w:numPr>
        <w:jc w:val="both"/>
        <w:rPr>
          <w:rFonts w:ascii="Times New Roman" w:hAnsi="Times New Roman" w:cs="Times New Roman"/>
          <w:sz w:val="20"/>
          <w:szCs w:val="20"/>
          <w:lang w:val="en-US"/>
        </w:rPr>
      </w:pPr>
      <w:hyperlink r:id="rId31" w:history="1">
        <w:r w:rsidR="00B0703D" w:rsidRPr="00486489">
          <w:rPr>
            <w:rStyle w:val="a8"/>
            <w:rFonts w:ascii="Times New Roman" w:hAnsi="Times New Roman" w:cs="Times New Roman"/>
            <w:sz w:val="20"/>
            <w:szCs w:val="20"/>
            <w:lang w:val="en-US"/>
          </w:rPr>
          <w:t>https://ntrs.nasa.gov/citations/19930091586</w:t>
        </w:r>
      </w:hyperlink>
    </w:p>
    <w:p w14:paraId="7B830E8F" w14:textId="0ADD70EC" w:rsidR="00B0703D" w:rsidRPr="00664EBF" w:rsidRDefault="00B0703D" w:rsidP="009522A8">
      <w:pPr>
        <w:pStyle w:val="a7"/>
        <w:numPr>
          <w:ilvl w:val="0"/>
          <w:numId w:val="1"/>
        </w:numPr>
        <w:jc w:val="both"/>
        <w:rPr>
          <w:rFonts w:ascii="Times New Roman" w:hAnsi="Times New Roman" w:cs="Times New Roman"/>
          <w:sz w:val="20"/>
          <w:szCs w:val="20"/>
          <w:lang w:val="en-US"/>
        </w:rPr>
      </w:pPr>
      <w:r w:rsidRPr="00B0703D">
        <w:rPr>
          <w:rFonts w:ascii="Times New Roman" w:hAnsi="Times New Roman" w:cs="Times New Roman"/>
          <w:sz w:val="20"/>
          <w:szCs w:val="20"/>
          <w:lang w:val="en-US"/>
        </w:rPr>
        <w:t>DOI:10.3390/s130809549</w:t>
      </w:r>
    </w:p>
    <w:p w14:paraId="3AFC2745" w14:textId="3EEA7795" w:rsidR="00765740" w:rsidRPr="00D91230" w:rsidRDefault="00765740">
      <w:pPr>
        <w:spacing w:after="160" w:line="259" w:lineRule="auto"/>
        <w:ind w:firstLine="0"/>
        <w:jc w:val="left"/>
        <w:rPr>
          <w:sz w:val="24"/>
          <w:szCs w:val="18"/>
          <w:lang w:val="en-US"/>
        </w:rPr>
      </w:pPr>
    </w:p>
    <w:p w14:paraId="58E69A05" w14:textId="363ADCFC" w:rsidR="006531E7" w:rsidRPr="001C7D32" w:rsidRDefault="006531E7" w:rsidP="001C7D32">
      <w:pPr>
        <w:spacing w:after="160" w:line="259" w:lineRule="auto"/>
        <w:ind w:firstLine="0"/>
        <w:jc w:val="left"/>
        <w:rPr>
          <w:b/>
          <w:bCs/>
          <w:sz w:val="24"/>
          <w:szCs w:val="18"/>
          <w:lang w:val="en-US"/>
        </w:rPr>
      </w:pPr>
    </w:p>
    <w:sectPr w:rsidR="006531E7" w:rsidRPr="001C7D32"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ser" w:date="2023-06-19T15:53:00Z" w:initials="U">
    <w:p w14:paraId="271E0724" w14:textId="480C9845" w:rsidR="00EB6D51" w:rsidRDefault="00EB6D51">
      <w:pPr>
        <w:pStyle w:val="aa"/>
      </w:pPr>
      <w:r>
        <w:rPr>
          <w:rStyle w:val="a9"/>
        </w:rPr>
        <w:annotationRef/>
      </w:r>
      <w:r>
        <w:t>копирайт</w:t>
      </w:r>
    </w:p>
  </w:comment>
  <w:comment w:id="1" w:author="User" w:date="2023-06-20T12:40:00Z" w:initials="U">
    <w:p w14:paraId="6EF5D050" w14:textId="4F9BBA05" w:rsidR="00EB6D51" w:rsidRPr="001C7D32" w:rsidRDefault="00EB6D51">
      <w:pPr>
        <w:pStyle w:val="aa"/>
      </w:pPr>
      <w:r>
        <w:rPr>
          <w:rStyle w:val="a9"/>
        </w:rPr>
        <w:annotationRef/>
      </w:r>
      <w:r>
        <w:t>Уточнить периоды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E0724" w15:done="0"/>
  <w15:commentEx w15:paraId="6EF5D0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3AF878" w16cex:dateUtc="2023-06-19T12:53:00Z"/>
  <w16cex:commentExtensible w16cex:durableId="283C1CDB" w16cex:dateUtc="2023-06-20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E0724" w16cid:durableId="283AF878"/>
  <w16cid:commentId w16cid:paraId="6EF5D050" w16cid:durableId="283C1C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066C6"/>
    <w:rsid w:val="00007CE9"/>
    <w:rsid w:val="000237D3"/>
    <w:rsid w:val="00035CFE"/>
    <w:rsid w:val="00047ABC"/>
    <w:rsid w:val="00074EA2"/>
    <w:rsid w:val="000770EF"/>
    <w:rsid w:val="000838FF"/>
    <w:rsid w:val="00083CD0"/>
    <w:rsid w:val="00090AB8"/>
    <w:rsid w:val="000A5ABC"/>
    <w:rsid w:val="000A7AAA"/>
    <w:rsid w:val="000D17B5"/>
    <w:rsid w:val="000D2085"/>
    <w:rsid w:val="000E25D2"/>
    <w:rsid w:val="000E671D"/>
    <w:rsid w:val="00104B40"/>
    <w:rsid w:val="00107FF0"/>
    <w:rsid w:val="001101E9"/>
    <w:rsid w:val="001234D9"/>
    <w:rsid w:val="00125CE4"/>
    <w:rsid w:val="0013107B"/>
    <w:rsid w:val="00131A68"/>
    <w:rsid w:val="00134DA3"/>
    <w:rsid w:val="00136069"/>
    <w:rsid w:val="00141209"/>
    <w:rsid w:val="00141D5A"/>
    <w:rsid w:val="0017400A"/>
    <w:rsid w:val="001774A5"/>
    <w:rsid w:val="00186019"/>
    <w:rsid w:val="00190F42"/>
    <w:rsid w:val="001B322D"/>
    <w:rsid w:val="001C7D32"/>
    <w:rsid w:val="001D581B"/>
    <w:rsid w:val="001E3B12"/>
    <w:rsid w:val="00203599"/>
    <w:rsid w:val="00212677"/>
    <w:rsid w:val="00223E0B"/>
    <w:rsid w:val="0022469C"/>
    <w:rsid w:val="002307AE"/>
    <w:rsid w:val="00232D7A"/>
    <w:rsid w:val="00243752"/>
    <w:rsid w:val="00272A7C"/>
    <w:rsid w:val="00275FA7"/>
    <w:rsid w:val="002847B6"/>
    <w:rsid w:val="00287810"/>
    <w:rsid w:val="00294FF1"/>
    <w:rsid w:val="002C5DC0"/>
    <w:rsid w:val="002D0AD8"/>
    <w:rsid w:val="002D12AF"/>
    <w:rsid w:val="002D1503"/>
    <w:rsid w:val="002D345E"/>
    <w:rsid w:val="002D6081"/>
    <w:rsid w:val="002E298A"/>
    <w:rsid w:val="002E55F4"/>
    <w:rsid w:val="002F20B0"/>
    <w:rsid w:val="00316717"/>
    <w:rsid w:val="00323B14"/>
    <w:rsid w:val="00333AE8"/>
    <w:rsid w:val="00336A72"/>
    <w:rsid w:val="00336CF7"/>
    <w:rsid w:val="003458D1"/>
    <w:rsid w:val="0036496A"/>
    <w:rsid w:val="00365CC2"/>
    <w:rsid w:val="00377CAE"/>
    <w:rsid w:val="003A6481"/>
    <w:rsid w:val="003B6EE2"/>
    <w:rsid w:val="003C3C39"/>
    <w:rsid w:val="003D7792"/>
    <w:rsid w:val="003D7B49"/>
    <w:rsid w:val="003E2974"/>
    <w:rsid w:val="0040330C"/>
    <w:rsid w:val="00415D79"/>
    <w:rsid w:val="00422174"/>
    <w:rsid w:val="00424BDF"/>
    <w:rsid w:val="00425DAC"/>
    <w:rsid w:val="004340E8"/>
    <w:rsid w:val="00441C5D"/>
    <w:rsid w:val="004522F5"/>
    <w:rsid w:val="0046060D"/>
    <w:rsid w:val="0047342C"/>
    <w:rsid w:val="00486BE0"/>
    <w:rsid w:val="00486EAB"/>
    <w:rsid w:val="004902C1"/>
    <w:rsid w:val="00491CEC"/>
    <w:rsid w:val="004C0735"/>
    <w:rsid w:val="004C0D41"/>
    <w:rsid w:val="004C41C6"/>
    <w:rsid w:val="004D5658"/>
    <w:rsid w:val="004F0FCE"/>
    <w:rsid w:val="004F3CE9"/>
    <w:rsid w:val="00501827"/>
    <w:rsid w:val="00520AAA"/>
    <w:rsid w:val="00524440"/>
    <w:rsid w:val="005410E3"/>
    <w:rsid w:val="0055434D"/>
    <w:rsid w:val="00570A24"/>
    <w:rsid w:val="00573634"/>
    <w:rsid w:val="00573D20"/>
    <w:rsid w:val="0059008D"/>
    <w:rsid w:val="00590AD1"/>
    <w:rsid w:val="005946E2"/>
    <w:rsid w:val="005B4EFD"/>
    <w:rsid w:val="005C360B"/>
    <w:rsid w:val="005C7092"/>
    <w:rsid w:val="005C74CF"/>
    <w:rsid w:val="005E0562"/>
    <w:rsid w:val="005E6941"/>
    <w:rsid w:val="00602356"/>
    <w:rsid w:val="00603D1A"/>
    <w:rsid w:val="00616E29"/>
    <w:rsid w:val="00620389"/>
    <w:rsid w:val="00626001"/>
    <w:rsid w:val="00637276"/>
    <w:rsid w:val="006407A7"/>
    <w:rsid w:val="006531E7"/>
    <w:rsid w:val="00653632"/>
    <w:rsid w:val="00656B63"/>
    <w:rsid w:val="00664EBF"/>
    <w:rsid w:val="00665B4B"/>
    <w:rsid w:val="006A257B"/>
    <w:rsid w:val="006B5748"/>
    <w:rsid w:val="006B6A49"/>
    <w:rsid w:val="006C28C6"/>
    <w:rsid w:val="006C6883"/>
    <w:rsid w:val="006C74F8"/>
    <w:rsid w:val="006D1491"/>
    <w:rsid w:val="006E749D"/>
    <w:rsid w:val="00711497"/>
    <w:rsid w:val="00713D43"/>
    <w:rsid w:val="007204E2"/>
    <w:rsid w:val="007205B0"/>
    <w:rsid w:val="0072182F"/>
    <w:rsid w:val="00735C93"/>
    <w:rsid w:val="007441A7"/>
    <w:rsid w:val="00754329"/>
    <w:rsid w:val="00765740"/>
    <w:rsid w:val="007727A0"/>
    <w:rsid w:val="00783957"/>
    <w:rsid w:val="00790415"/>
    <w:rsid w:val="007946DB"/>
    <w:rsid w:val="007A3F25"/>
    <w:rsid w:val="007A4A6F"/>
    <w:rsid w:val="007B0BD9"/>
    <w:rsid w:val="007B43A8"/>
    <w:rsid w:val="007B7E64"/>
    <w:rsid w:val="007D063C"/>
    <w:rsid w:val="007D4102"/>
    <w:rsid w:val="007F7A5A"/>
    <w:rsid w:val="008007FC"/>
    <w:rsid w:val="00803C5B"/>
    <w:rsid w:val="00816AB6"/>
    <w:rsid w:val="008203B1"/>
    <w:rsid w:val="008244E0"/>
    <w:rsid w:val="00835511"/>
    <w:rsid w:val="00845E4E"/>
    <w:rsid w:val="00850E44"/>
    <w:rsid w:val="00864BAF"/>
    <w:rsid w:val="008774F5"/>
    <w:rsid w:val="00882713"/>
    <w:rsid w:val="008843E0"/>
    <w:rsid w:val="00885098"/>
    <w:rsid w:val="008A17AD"/>
    <w:rsid w:val="008B142A"/>
    <w:rsid w:val="008B4692"/>
    <w:rsid w:val="008C3E69"/>
    <w:rsid w:val="008D6845"/>
    <w:rsid w:val="008D73AD"/>
    <w:rsid w:val="008D7725"/>
    <w:rsid w:val="008E117C"/>
    <w:rsid w:val="008E33C4"/>
    <w:rsid w:val="008E49F5"/>
    <w:rsid w:val="00911D71"/>
    <w:rsid w:val="00920D2A"/>
    <w:rsid w:val="0092701B"/>
    <w:rsid w:val="009456BB"/>
    <w:rsid w:val="009477B7"/>
    <w:rsid w:val="009522A8"/>
    <w:rsid w:val="00954405"/>
    <w:rsid w:val="00981CC3"/>
    <w:rsid w:val="009833CB"/>
    <w:rsid w:val="00994FD1"/>
    <w:rsid w:val="009A2523"/>
    <w:rsid w:val="009B0B8D"/>
    <w:rsid w:val="009B4650"/>
    <w:rsid w:val="009B79B9"/>
    <w:rsid w:val="009C7E42"/>
    <w:rsid w:val="009D3EFA"/>
    <w:rsid w:val="009E7081"/>
    <w:rsid w:val="009F219B"/>
    <w:rsid w:val="009F2A35"/>
    <w:rsid w:val="00A05F14"/>
    <w:rsid w:val="00A129CA"/>
    <w:rsid w:val="00A141D5"/>
    <w:rsid w:val="00A32D38"/>
    <w:rsid w:val="00A3344E"/>
    <w:rsid w:val="00A91FE6"/>
    <w:rsid w:val="00A93C1E"/>
    <w:rsid w:val="00AA45DC"/>
    <w:rsid w:val="00AA721D"/>
    <w:rsid w:val="00AC4615"/>
    <w:rsid w:val="00AD08AA"/>
    <w:rsid w:val="00AD3046"/>
    <w:rsid w:val="00AE3A2F"/>
    <w:rsid w:val="00AE4E02"/>
    <w:rsid w:val="00AF057C"/>
    <w:rsid w:val="00AF0B5C"/>
    <w:rsid w:val="00B0200C"/>
    <w:rsid w:val="00B0335A"/>
    <w:rsid w:val="00B0703D"/>
    <w:rsid w:val="00B41924"/>
    <w:rsid w:val="00B474B2"/>
    <w:rsid w:val="00B50957"/>
    <w:rsid w:val="00B5349D"/>
    <w:rsid w:val="00B5745C"/>
    <w:rsid w:val="00B66AEE"/>
    <w:rsid w:val="00B7501E"/>
    <w:rsid w:val="00B85199"/>
    <w:rsid w:val="00BA13CE"/>
    <w:rsid w:val="00BB2946"/>
    <w:rsid w:val="00BB59C6"/>
    <w:rsid w:val="00BD0CA0"/>
    <w:rsid w:val="00BD682C"/>
    <w:rsid w:val="00BE0324"/>
    <w:rsid w:val="00BE363B"/>
    <w:rsid w:val="00BE66C3"/>
    <w:rsid w:val="00C1734C"/>
    <w:rsid w:val="00C20671"/>
    <w:rsid w:val="00C20C43"/>
    <w:rsid w:val="00C2219A"/>
    <w:rsid w:val="00C3027C"/>
    <w:rsid w:val="00C4209D"/>
    <w:rsid w:val="00C503C7"/>
    <w:rsid w:val="00C52C91"/>
    <w:rsid w:val="00C54513"/>
    <w:rsid w:val="00C56E75"/>
    <w:rsid w:val="00C7047F"/>
    <w:rsid w:val="00CA4F0E"/>
    <w:rsid w:val="00CB3C25"/>
    <w:rsid w:val="00CC15DA"/>
    <w:rsid w:val="00CC2E91"/>
    <w:rsid w:val="00CC44BA"/>
    <w:rsid w:val="00CF4270"/>
    <w:rsid w:val="00D1455C"/>
    <w:rsid w:val="00D21A86"/>
    <w:rsid w:val="00D37A8A"/>
    <w:rsid w:val="00D40CDC"/>
    <w:rsid w:val="00D46803"/>
    <w:rsid w:val="00D474D1"/>
    <w:rsid w:val="00D6110D"/>
    <w:rsid w:val="00D71757"/>
    <w:rsid w:val="00D73DEE"/>
    <w:rsid w:val="00D763B5"/>
    <w:rsid w:val="00D91230"/>
    <w:rsid w:val="00DA5D97"/>
    <w:rsid w:val="00DA6678"/>
    <w:rsid w:val="00DB2445"/>
    <w:rsid w:val="00DB6173"/>
    <w:rsid w:val="00DD5D87"/>
    <w:rsid w:val="00DF2DDC"/>
    <w:rsid w:val="00DF6043"/>
    <w:rsid w:val="00DF7232"/>
    <w:rsid w:val="00E061E6"/>
    <w:rsid w:val="00E1796C"/>
    <w:rsid w:val="00E269E2"/>
    <w:rsid w:val="00E31C1F"/>
    <w:rsid w:val="00E52C78"/>
    <w:rsid w:val="00E53CA7"/>
    <w:rsid w:val="00E66165"/>
    <w:rsid w:val="00E66679"/>
    <w:rsid w:val="00E76519"/>
    <w:rsid w:val="00E776F2"/>
    <w:rsid w:val="00E8171F"/>
    <w:rsid w:val="00E92852"/>
    <w:rsid w:val="00EB2B79"/>
    <w:rsid w:val="00EB6D51"/>
    <w:rsid w:val="00EC3AE9"/>
    <w:rsid w:val="00ED3B5C"/>
    <w:rsid w:val="00EE5FF5"/>
    <w:rsid w:val="00EE6B3F"/>
    <w:rsid w:val="00EF31FB"/>
    <w:rsid w:val="00F038A7"/>
    <w:rsid w:val="00F23994"/>
    <w:rsid w:val="00F27565"/>
    <w:rsid w:val="00F3083E"/>
    <w:rsid w:val="00F33AA2"/>
    <w:rsid w:val="00F41DED"/>
    <w:rsid w:val="00F43638"/>
    <w:rsid w:val="00F46B3F"/>
    <w:rsid w:val="00F5042E"/>
    <w:rsid w:val="00F51040"/>
    <w:rsid w:val="00F65089"/>
    <w:rsid w:val="00F76FB6"/>
    <w:rsid w:val="00F945E3"/>
    <w:rsid w:val="00F9621F"/>
    <w:rsid w:val="00F96EAE"/>
    <w:rsid w:val="00FC4DCF"/>
    <w:rsid w:val="00FD2E9E"/>
    <w:rsid w:val="00FE24FA"/>
    <w:rsid w:val="00FE448F"/>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styleId="af">
    <w:name w:val="Unresolved Mention"/>
    <w:basedOn w:val="a0"/>
    <w:uiPriority w:val="99"/>
    <w:semiHidden/>
    <w:unhideWhenUsed/>
    <w:rsid w:val="00BB2946"/>
    <w:rPr>
      <w:color w:val="605E5C"/>
      <w:shd w:val="clear" w:color="auto" w:fill="E1DFDD"/>
    </w:rPr>
  </w:style>
  <w:style w:type="character" w:styleId="af0">
    <w:name w:val="FollowedHyperlink"/>
    <w:basedOn w:val="a0"/>
    <w:uiPriority w:val="99"/>
    <w:semiHidden/>
    <w:unhideWhenUsed/>
    <w:rsid w:val="00E76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hyperlink" Target="https://doi.org/10.3390/s22135016" TargetMode="Externa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dsp.stackexchange.com/questions/71044/averaging-data-from-2-sensors" TargetMode="External"/><Relationship Id="rId25" Type="http://schemas.openxmlformats.org/officeDocument/2006/relationships/hyperlink" Target="https://doi.org/10.3390/s23020916"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habr.com/ru/companies/singularis/articles/516798/" TargetMode="External"/><Relationship Id="rId20" Type="http://schemas.openxmlformats.org/officeDocument/2006/relationships/image" Target="media/image9.emf"/><Relationship Id="rId29" Type="http://schemas.openxmlformats.org/officeDocument/2006/relationships/hyperlink" Target="https://doi.org/10.1007/978-3-319-02877-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doi.org/10.3390/jmse1104068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3390/s23104700" TargetMode="External"/><Relationship Id="rId28" Type="http://schemas.openxmlformats.org/officeDocument/2006/relationships/hyperlink" Target="https://doi.org/10.3390/rs15020533" TargetMode="External"/><Relationship Id="rId10" Type="http://schemas.microsoft.com/office/2018/08/relationships/commentsExtensible" Target="commentsExtensible.xml"/><Relationship Id="rId19" Type="http://schemas.openxmlformats.org/officeDocument/2006/relationships/image" Target="media/image8.emf"/><Relationship Id="rId31" Type="http://schemas.openxmlformats.org/officeDocument/2006/relationships/hyperlink" Target="https://ntrs.nasa.gov/citations/19930091586"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emf"/><Relationship Id="rId22" Type="http://schemas.openxmlformats.org/officeDocument/2006/relationships/hyperlink" Target="https://doi.org/10.3390/drones5030083" TargetMode="External"/><Relationship Id="rId27" Type="http://schemas.openxmlformats.org/officeDocument/2006/relationships/hyperlink" Target="https://doi.org/10.3390/s22124563" TargetMode="External"/><Relationship Id="rId30" Type="http://schemas.openxmlformats.org/officeDocument/2006/relationships/hyperlink" Target="https://doi.org/10.3390/jmse1009127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TotalTime>
  <Pages>1</Pages>
  <Words>6502</Words>
  <Characters>37064</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250</cp:revision>
  <dcterms:created xsi:type="dcterms:W3CDTF">2023-02-22T13:12:00Z</dcterms:created>
  <dcterms:modified xsi:type="dcterms:W3CDTF">2023-06-20T13:25:00Z</dcterms:modified>
</cp:coreProperties>
</file>