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41A9" w14:textId="3CB634CA" w:rsidR="002B4A6A" w:rsidRDefault="00772AC2" w:rsidP="0015241B">
      <w:pPr>
        <w:pStyle w:val="1"/>
      </w:pPr>
      <w:r>
        <w:t>ВВЕДЕНИЕ</w:t>
      </w:r>
    </w:p>
    <w:p w14:paraId="327970C5" w14:textId="2D590485" w:rsidR="005B021C" w:rsidRDefault="005B021C" w:rsidP="005B021C">
      <w:pPr>
        <w:spacing w:before="240" w:line="360" w:lineRule="auto"/>
        <w:ind w:firstLine="709"/>
        <w:rPr>
          <w:szCs w:val="28"/>
        </w:rPr>
      </w:pPr>
      <w:r w:rsidRPr="005B021C">
        <w:rPr>
          <w:szCs w:val="28"/>
        </w:rPr>
        <w:t>Благодаря развитию вычислительных и сенсорных технологий автономные подводные аппараты (АНПА) способны выполнять задачи, которые ранее считались невозможными.</w:t>
      </w:r>
      <w:r>
        <w:rPr>
          <w:szCs w:val="28"/>
        </w:rPr>
        <w:t xml:space="preserve"> </w:t>
      </w:r>
      <w:r w:rsidRPr="005B021C">
        <w:rPr>
          <w:szCs w:val="28"/>
        </w:rPr>
        <w:t>В настоящее время ведутся исследования, направленные на разработку новых методов повышения эффективности и результативности операций, выполняемых с помощью АНПА. Одним из таких направлений исследований является кооперативное управление, позволяющее нескольким одновременно работающим АНПА координировать свои усилия для выполнения поставленных задач.</w:t>
      </w:r>
    </w:p>
    <w:p w14:paraId="653EC1DC" w14:textId="528480AE" w:rsidR="00C671AD" w:rsidRDefault="00C671AD" w:rsidP="005B021C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>Формирование системы управления несколькими автономными</w:t>
      </w:r>
      <w:r w:rsidR="002061BB">
        <w:rPr>
          <w:szCs w:val="28"/>
        </w:rPr>
        <w:t xml:space="preserve"> необитаемыми</w:t>
      </w:r>
      <w:r w:rsidRPr="00FD13D6">
        <w:rPr>
          <w:szCs w:val="28"/>
        </w:rPr>
        <w:t xml:space="preserve"> подводными аппаратами (</w:t>
      </w:r>
      <w:r w:rsidR="002061BB" w:rsidRPr="002061BB">
        <w:rPr>
          <w:szCs w:val="28"/>
        </w:rPr>
        <w:t>АНПА</w:t>
      </w:r>
      <w:r w:rsidRPr="00FD13D6">
        <w:rPr>
          <w:szCs w:val="28"/>
        </w:rPr>
        <w:t xml:space="preserve">) является актуальной темой для многих исследователей. В последнее время все больший интерес представляют групповые системы, поскольку при их использовании достигается устойчивость к таким ситуациям, как отказ работы аппарата, а также сокращается объем работ, выполняемых одним аппаратом. Для многих приложений, таких как наблюдение, обезвреживание мин, вместо одиночного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 используется группа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, которая движется по заданной траектории, сохраняя при этом заданную геометрическую форму. В целом, под управлением группой понимается управление относительным положением и ориентацией нескольких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 в группе, в то время как группа в целом следует по заданной траектории.</w:t>
      </w:r>
    </w:p>
    <w:p w14:paraId="40496F4C" w14:textId="1F9D4883" w:rsidR="005B021C" w:rsidRDefault="005B021C" w:rsidP="005B021C">
      <w:pPr>
        <w:spacing w:line="360" w:lineRule="auto"/>
        <w:ind w:firstLine="709"/>
        <w:rPr>
          <w:szCs w:val="28"/>
        </w:rPr>
      </w:pPr>
      <w:r w:rsidRPr="005B021C">
        <w:rPr>
          <w:szCs w:val="28"/>
        </w:rPr>
        <w:t>Благодаря совместному взаимодействию и обмену информацией между аппаратами в режиме, близком к реальному</w:t>
      </w:r>
      <w:r>
        <w:rPr>
          <w:szCs w:val="28"/>
        </w:rPr>
        <w:t xml:space="preserve"> времени</w:t>
      </w:r>
      <w:r w:rsidRPr="005B021C">
        <w:rPr>
          <w:szCs w:val="28"/>
        </w:rPr>
        <w:t>, становится возможным координировать действия одновременно работающих А</w:t>
      </w:r>
      <w:r>
        <w:rPr>
          <w:szCs w:val="28"/>
        </w:rPr>
        <w:t>Н</w:t>
      </w:r>
      <w:r w:rsidRPr="005B021C">
        <w:rPr>
          <w:szCs w:val="28"/>
        </w:rPr>
        <w:t>ПА. Кооперативное поведение позволяет аппаратам корректировать свои действия и реагировать на информацию, собираемую другими аппаратами в группе, что дает возможность динамически корректировать свои действия, чтобы лучше справляться с текущей ситуацией. Кроме того, такой подход позволяет сократить время выполнения миссии более чем в два раза, а также обеспечивает дополнительную гибкость конфигурации аппарата.</w:t>
      </w:r>
    </w:p>
    <w:p w14:paraId="6FF39EEE" w14:textId="3513FCB4" w:rsidR="005B021C" w:rsidRDefault="005B021C" w:rsidP="005B021C">
      <w:pPr>
        <w:spacing w:line="360" w:lineRule="auto"/>
        <w:ind w:firstLine="709"/>
        <w:rPr>
          <w:szCs w:val="28"/>
        </w:rPr>
      </w:pPr>
      <w:r w:rsidRPr="005B021C">
        <w:rPr>
          <w:szCs w:val="28"/>
        </w:rPr>
        <w:lastRenderedPageBreak/>
        <w:t xml:space="preserve">Для проведения таких исследований существует два основных мотивирующих фактора. Первый </w:t>
      </w:r>
      <w:r>
        <w:rPr>
          <w:szCs w:val="28"/>
        </w:rPr>
        <w:t>–</w:t>
      </w:r>
      <w:r w:rsidRPr="005B021C">
        <w:rPr>
          <w:szCs w:val="28"/>
        </w:rPr>
        <w:t xml:space="preserve"> разработка базовых принципов и инструментов, необходимых для создания сложных кооперативных моделей поведения </w:t>
      </w:r>
      <w:r>
        <w:rPr>
          <w:szCs w:val="28"/>
        </w:rPr>
        <w:t>АНПА</w:t>
      </w:r>
      <w:r w:rsidRPr="005B021C">
        <w:rPr>
          <w:szCs w:val="28"/>
        </w:rPr>
        <w:t>.</w:t>
      </w:r>
      <w:r>
        <w:rPr>
          <w:szCs w:val="28"/>
        </w:rPr>
        <w:t xml:space="preserve"> </w:t>
      </w:r>
      <w:r w:rsidRPr="005B021C">
        <w:rPr>
          <w:szCs w:val="28"/>
        </w:rPr>
        <w:t xml:space="preserve">Второй </w:t>
      </w:r>
      <w:r>
        <w:rPr>
          <w:szCs w:val="28"/>
        </w:rPr>
        <w:t>фактор</w:t>
      </w:r>
      <w:r w:rsidRPr="005B021C">
        <w:rPr>
          <w:szCs w:val="28"/>
        </w:rPr>
        <w:t xml:space="preserve"> </w:t>
      </w:r>
      <w:r>
        <w:rPr>
          <w:szCs w:val="28"/>
        </w:rPr>
        <w:t>–</w:t>
      </w:r>
      <w:r w:rsidRPr="005B021C">
        <w:rPr>
          <w:szCs w:val="28"/>
        </w:rPr>
        <w:t xml:space="preserve"> поддержка текущих исследований в </w:t>
      </w:r>
      <w:r>
        <w:rPr>
          <w:szCs w:val="28"/>
        </w:rPr>
        <w:t>области гидроакустической связи</w:t>
      </w:r>
      <w:r w:rsidRPr="005B021C">
        <w:rPr>
          <w:szCs w:val="28"/>
        </w:rPr>
        <w:t>.</w:t>
      </w:r>
    </w:p>
    <w:p w14:paraId="5AD25EA1" w14:textId="37219213" w:rsidR="00772AC2" w:rsidRPr="00772AC2" w:rsidRDefault="00772AC2" w:rsidP="00772AC2">
      <w:pPr>
        <w:pStyle w:val="1"/>
      </w:pPr>
      <w:bookmarkStart w:id="0" w:name="_Toc125620661"/>
      <w:r w:rsidRPr="000F04D9">
        <w:t>1</w:t>
      </w:r>
      <w:r>
        <w:t xml:space="preserve">. </w:t>
      </w:r>
      <w:bookmarkEnd w:id="0"/>
      <w:r>
        <w:t>ПОСТАНОВКА ЗАДАЧИ</w:t>
      </w:r>
    </w:p>
    <w:p w14:paraId="042B2DA8" w14:textId="73664EAA" w:rsidR="00C87397" w:rsidRPr="00FD13D6" w:rsidRDefault="00C87397" w:rsidP="00772AC2">
      <w:pPr>
        <w:spacing w:before="240" w:line="360" w:lineRule="auto"/>
        <w:ind w:firstLine="709"/>
        <w:rPr>
          <w:szCs w:val="28"/>
        </w:rPr>
      </w:pPr>
      <w:r w:rsidRPr="00C87397">
        <w:rPr>
          <w:szCs w:val="28"/>
        </w:rPr>
        <w:t xml:space="preserve">Автономный </w:t>
      </w:r>
      <w:r>
        <w:rPr>
          <w:szCs w:val="28"/>
        </w:rPr>
        <w:t xml:space="preserve">необитаемый </w:t>
      </w:r>
      <w:r w:rsidRPr="00C87397">
        <w:rPr>
          <w:szCs w:val="28"/>
        </w:rPr>
        <w:t>подводный аппарат (</w:t>
      </w:r>
      <w:r>
        <w:rPr>
          <w:szCs w:val="28"/>
        </w:rPr>
        <w:t>АНПА</w:t>
      </w:r>
      <w:r w:rsidRPr="00C87397">
        <w:rPr>
          <w:szCs w:val="28"/>
        </w:rPr>
        <w:t xml:space="preserve">) </w:t>
      </w:r>
      <w:r>
        <w:rPr>
          <w:szCs w:val="28"/>
        </w:rPr>
        <w:t>–</w:t>
      </w:r>
      <w:r w:rsidRPr="00C87397">
        <w:rPr>
          <w:szCs w:val="28"/>
        </w:rPr>
        <w:t xml:space="preserve"> это беспилотное свободно плавающее транспортное средство, практически не требующее вмешательства человека после его развертывания. Большинство </w:t>
      </w:r>
      <w:r>
        <w:rPr>
          <w:szCs w:val="28"/>
        </w:rPr>
        <w:t>АНПА</w:t>
      </w:r>
      <w:r w:rsidRPr="00C87397">
        <w:rPr>
          <w:szCs w:val="28"/>
        </w:rPr>
        <w:t xml:space="preserve"> напоминают миниатюрные подводные лодки или торпеды, передвигающиеся по воде с помощью силовой установки, состоящей, как правило, из электродвигателей и гребных винтов. Данные, полученные от инерциальных датчиков, акустического доплеровского </w:t>
      </w:r>
      <w:r>
        <w:rPr>
          <w:szCs w:val="28"/>
        </w:rPr>
        <w:t>лага</w:t>
      </w:r>
      <w:r w:rsidRPr="00C87397">
        <w:rPr>
          <w:szCs w:val="28"/>
        </w:rPr>
        <w:t xml:space="preserve"> (DVL), компаса или других навигационных датчиков, интегрируются и обрабатываются бортовым компьютером, который обычно </w:t>
      </w:r>
      <w:r>
        <w:rPr>
          <w:szCs w:val="28"/>
        </w:rPr>
        <w:t>задействует</w:t>
      </w:r>
      <w:r w:rsidRPr="00C87397">
        <w:rPr>
          <w:szCs w:val="28"/>
        </w:rPr>
        <w:t xml:space="preserve"> фильтр Калмана для оценки положения и ориентации аппарата. Общее управление и поведение аппарата контролируется бортовым компьютером, что позволяет ему выполнять задачи без необходимости подачи низкоуровневых команд оператору. Как правило, </w:t>
      </w:r>
      <w:r>
        <w:rPr>
          <w:szCs w:val="28"/>
        </w:rPr>
        <w:t>АНПА</w:t>
      </w:r>
      <w:r w:rsidRPr="00C87397">
        <w:rPr>
          <w:szCs w:val="28"/>
        </w:rPr>
        <w:t xml:space="preserve"> работают от аккумуляторов. В некоторых случаях используются более мощные источники энергии, например, топливные элементы.</w:t>
      </w:r>
    </w:p>
    <w:p w14:paraId="54A66648" w14:textId="3BCAD9C6" w:rsidR="00AC5B2D" w:rsidRPr="00FD13D6" w:rsidRDefault="00AC5B2D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Общие координаты автономного подводного транспортного средства определяются в геоцентрической системе координат по </w:t>
      </w:r>
      <w:r w:rsidRPr="00FD13D6">
        <w:rPr>
          <w:szCs w:val="28"/>
          <w:lang w:val="en-US"/>
        </w:rPr>
        <w:t>SNAME</w:t>
      </w:r>
      <w:r w:rsidRPr="00FD13D6">
        <w:rPr>
          <w:szCs w:val="28"/>
        </w:rPr>
        <w:t>-нотации:</w:t>
      </w:r>
    </w:p>
    <w:p w14:paraId="0EAEB84B" w14:textId="77777777" w:rsidR="00AC5B2D" w:rsidRPr="00FD13D6" w:rsidRDefault="00AC5B2D" w:rsidP="00FD13D6">
      <w:pPr>
        <w:spacing w:line="360" w:lineRule="auto"/>
        <w:ind w:firstLine="709"/>
        <w:rPr>
          <w:szCs w:val="28"/>
        </w:rPr>
      </w:pPr>
    </w:p>
    <w:p w14:paraId="5FE0CA72" w14:textId="62E81D7B" w:rsidR="00AC5B2D" w:rsidRPr="00FD13D6" w:rsidRDefault="00000000" w:rsidP="00FD13D6">
      <w:pPr>
        <w:spacing w:line="360" w:lineRule="auto"/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4DC34FE7" w14:textId="77777777" w:rsidR="00AC5B2D" w:rsidRPr="00FD13D6" w:rsidRDefault="00AC5B2D" w:rsidP="00FD13D6">
      <w:pPr>
        <w:spacing w:line="360" w:lineRule="auto"/>
        <w:ind w:firstLine="709"/>
        <w:rPr>
          <w:iCs/>
          <w:szCs w:val="28"/>
        </w:rPr>
      </w:pPr>
    </w:p>
    <w:p w14:paraId="513A44D0" w14:textId="50273CE1" w:rsidR="00AC5B2D" w:rsidRPr="00FD13D6" w:rsidRDefault="00AC5B2D" w:rsidP="00FD13D6">
      <w:pPr>
        <w:spacing w:line="360" w:lineRule="auto"/>
        <w:ind w:firstLine="0"/>
        <w:rPr>
          <w:szCs w:val="28"/>
        </w:rPr>
      </w:pPr>
      <w:r w:rsidRPr="00FD13D6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FD13D6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="00B904F0" w:rsidRPr="00FD13D6">
        <w:rPr>
          <w:szCs w:val="28"/>
        </w:rPr>
        <w:t>, а вектор</w:t>
      </w:r>
      <w:r w:rsidRPr="00FD13D6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FD13D6">
        <w:rPr>
          <w:szCs w:val="28"/>
        </w:rPr>
        <w:t xml:space="preserve"> определяет углы Эйлера: крен, тангаж и рыскание, соответственно. </w:t>
      </w:r>
      <w:r w:rsidR="00105428" w:rsidRPr="00FD13D6">
        <w:rPr>
          <w:szCs w:val="28"/>
        </w:rPr>
        <w:t xml:space="preserve">Вектор </w:t>
      </w:r>
      <w:r w:rsidR="00105428" w:rsidRPr="00FD13D6">
        <w:rPr>
          <w:szCs w:val="28"/>
        </w:rPr>
        <w:lastRenderedPageBreak/>
        <w:t>скоростей</w:t>
      </w:r>
      <w:r w:rsidR="00B904F0" w:rsidRPr="00FD13D6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="00105428" w:rsidRPr="00FD13D6">
        <w:rPr>
          <w:szCs w:val="28"/>
        </w:rPr>
        <w:t xml:space="preserve"> выражается в системе координат, связанной с телом. </w:t>
      </w:r>
      <w:r w:rsidR="007E2645" w:rsidRPr="00FD13D6">
        <w:rPr>
          <w:szCs w:val="28"/>
        </w:rPr>
        <w:t xml:space="preserve">Скорости </w:t>
      </w:r>
      <w:r w:rsidRPr="00FD13D6">
        <w:rPr>
          <w:szCs w:val="28"/>
        </w:rPr>
        <w:t>по объявленной выше нотации следует записывать как</w:t>
      </w:r>
    </w:p>
    <w:p w14:paraId="436EBE32" w14:textId="77777777" w:rsidR="00AC5B2D" w:rsidRPr="00FD13D6" w:rsidRDefault="00AC5B2D" w:rsidP="00FD13D6">
      <w:pPr>
        <w:spacing w:line="360" w:lineRule="auto"/>
        <w:ind w:firstLine="709"/>
        <w:rPr>
          <w:szCs w:val="28"/>
        </w:rPr>
      </w:pPr>
    </w:p>
    <w:p w14:paraId="0A836DD1" w14:textId="4708E2FC" w:rsidR="00AC5B2D" w:rsidRPr="00FD13D6" w:rsidRDefault="00000000" w:rsidP="00FD13D6">
      <w:pPr>
        <w:spacing w:line="360" w:lineRule="auto"/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56789D02" w14:textId="77777777" w:rsidR="004F700A" w:rsidRPr="00FD13D6" w:rsidRDefault="004F700A" w:rsidP="00FD13D6">
      <w:pPr>
        <w:spacing w:line="360" w:lineRule="auto"/>
        <w:ind w:firstLine="0"/>
        <w:rPr>
          <w:szCs w:val="28"/>
        </w:rPr>
      </w:pPr>
    </w:p>
    <w:p w14:paraId="76E72B79" w14:textId="2E32A4B7" w:rsidR="00A366C5" w:rsidRPr="00FD13D6" w:rsidRDefault="00B01664" w:rsidP="00FD13D6">
      <w:pPr>
        <w:spacing w:line="360" w:lineRule="auto"/>
        <w:ind w:firstLine="0"/>
        <w:rPr>
          <w:szCs w:val="28"/>
        </w:rPr>
      </w:pPr>
      <w:r w:rsidRPr="00FD13D6">
        <w:rPr>
          <w:szCs w:val="28"/>
        </w:rPr>
        <w:tab/>
        <w:t xml:space="preserve">Пусть ведущий </w:t>
      </w:r>
      <w:r w:rsidR="001A0A65" w:rsidRPr="00FD13D6">
        <w:rPr>
          <w:szCs w:val="28"/>
        </w:rPr>
        <w:t>(</w:t>
      </w:r>
      <w:r w:rsidR="001A0A65" w:rsidRPr="00FD13D6">
        <w:rPr>
          <w:i/>
          <w:iCs/>
          <w:szCs w:val="28"/>
          <w:lang w:val="en-US"/>
        </w:rPr>
        <w:t>leader</w:t>
      </w:r>
      <w:r w:rsidR="001A0A65" w:rsidRPr="00FD13D6">
        <w:rPr>
          <w:szCs w:val="28"/>
        </w:rPr>
        <w:t xml:space="preserve">) </w:t>
      </w:r>
      <w:r w:rsidRPr="00FD13D6">
        <w:rPr>
          <w:szCs w:val="28"/>
        </w:rPr>
        <w:t xml:space="preserve">подводный аппарат имеет координаты </w:t>
      </w:r>
    </w:p>
    <w:p w14:paraId="67E5C15E" w14:textId="77777777" w:rsidR="00A366C5" w:rsidRPr="00FD13D6" w:rsidRDefault="00A366C5" w:rsidP="00FD13D6">
      <w:pPr>
        <w:spacing w:line="360" w:lineRule="auto"/>
        <w:ind w:firstLine="0"/>
        <w:rPr>
          <w:szCs w:val="28"/>
        </w:rPr>
      </w:pPr>
    </w:p>
    <w:p w14:paraId="17A3492A" w14:textId="1D7BB745" w:rsidR="00B01664" w:rsidRPr="00FD13D6" w:rsidRDefault="00000000" w:rsidP="00FD13D6">
      <w:pPr>
        <w:spacing w:line="360" w:lineRule="auto"/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p>
                      </m:sSubSup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B01664" w:rsidRPr="00FD13D6">
        <w:rPr>
          <w:szCs w:val="28"/>
        </w:rPr>
        <w:t>,</w:t>
      </w:r>
    </w:p>
    <w:p w14:paraId="2711C3AB" w14:textId="77777777" w:rsidR="00A366C5" w:rsidRPr="00FD13D6" w:rsidRDefault="00A366C5" w:rsidP="00FD13D6">
      <w:pPr>
        <w:spacing w:line="360" w:lineRule="auto"/>
        <w:ind w:firstLine="0"/>
        <w:rPr>
          <w:szCs w:val="28"/>
        </w:rPr>
      </w:pPr>
    </w:p>
    <w:p w14:paraId="4A4F3776" w14:textId="74381886" w:rsidR="00105428" w:rsidRPr="00FD13D6" w:rsidRDefault="00B01664" w:rsidP="00FD13D6">
      <w:pPr>
        <w:spacing w:line="360" w:lineRule="auto"/>
        <w:ind w:firstLine="0"/>
        <w:rPr>
          <w:szCs w:val="28"/>
        </w:rPr>
      </w:pPr>
      <w:r w:rsidRPr="00FD13D6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η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  <w:lang w:val="en-US"/>
              </w:rPr>
              <m:t>L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FD13D6">
        <w:rPr>
          <w:szCs w:val="28"/>
        </w:rPr>
        <w:t xml:space="preserve"> – положение и глубина в мировой системе отсчета,</w:t>
      </w:r>
    </w:p>
    <w:p w14:paraId="5EEB85E3" w14:textId="27C659A1" w:rsidR="00B01664" w:rsidRPr="00FD13D6" w:rsidRDefault="00000000" w:rsidP="00FD13D6">
      <w:pPr>
        <w:spacing w:line="360" w:lineRule="auto"/>
        <w:ind w:firstLine="0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η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i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  <w:lang w:val="en-US"/>
              </w:rPr>
              <m:t>L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B01664" w:rsidRPr="00FD13D6">
        <w:rPr>
          <w:szCs w:val="28"/>
        </w:rPr>
        <w:t xml:space="preserve"> – ориентация относительно мировой системы отсчета.</w:t>
      </w:r>
    </w:p>
    <w:p w14:paraId="71DA63C4" w14:textId="77777777" w:rsidR="00A366C5" w:rsidRPr="00FD13D6" w:rsidRDefault="00B01664" w:rsidP="00FD13D6">
      <w:pPr>
        <w:spacing w:line="360" w:lineRule="auto"/>
        <w:ind w:firstLine="0"/>
        <w:rPr>
          <w:iCs/>
          <w:szCs w:val="28"/>
        </w:rPr>
      </w:pPr>
      <w:r w:rsidRPr="00FD13D6">
        <w:rPr>
          <w:iCs/>
          <w:szCs w:val="28"/>
        </w:rPr>
        <w:tab/>
      </w:r>
    </w:p>
    <w:p w14:paraId="69DD864B" w14:textId="6F8C3BAE" w:rsidR="00B01664" w:rsidRPr="00FD13D6" w:rsidRDefault="00B01664" w:rsidP="00FD13D6">
      <w:pPr>
        <w:spacing w:line="360" w:lineRule="auto"/>
        <w:rPr>
          <w:szCs w:val="28"/>
        </w:rPr>
      </w:pPr>
      <w:r w:rsidRPr="00FD13D6">
        <w:rPr>
          <w:iCs/>
          <w:szCs w:val="28"/>
        </w:rPr>
        <w:t xml:space="preserve">Угол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ψ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</m:oMath>
      <w:r w:rsidRPr="00FD13D6">
        <w:rPr>
          <w:szCs w:val="28"/>
        </w:rPr>
        <w:t xml:space="preserve"> здесь является азимутальным и определяет курс подводного аппарата относительно северной оси мировой системы отсчета</w:t>
      </w:r>
      <w:r w:rsidR="005F15E0" w:rsidRPr="00FD13D6">
        <w:rPr>
          <w:szCs w:val="28"/>
        </w:rPr>
        <w:t xml:space="preserve"> посредством магнетометра</w:t>
      </w:r>
      <w:r w:rsidR="00A7149F" w:rsidRPr="00FD13D6">
        <w:rPr>
          <w:szCs w:val="28"/>
        </w:rPr>
        <w:t xml:space="preserve"> (</w:t>
      </w:r>
      <w:r w:rsidR="00A7149F" w:rsidRPr="00FD13D6">
        <w:rPr>
          <w:szCs w:val="28"/>
          <w:lang w:val="en-US"/>
        </w:rPr>
        <w:t>MS</w:t>
      </w:r>
      <w:r w:rsidR="00A7149F" w:rsidRPr="00FD13D6">
        <w:rPr>
          <w:szCs w:val="28"/>
        </w:rPr>
        <w:t>)</w:t>
      </w:r>
      <w:r w:rsidRPr="00FD13D6">
        <w:rPr>
          <w:szCs w:val="28"/>
        </w:rPr>
        <w:t xml:space="preserve">, а углы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</m:oMath>
      <w:r w:rsidRPr="00FD13D6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</m:oMath>
      <w:r w:rsidRPr="00FD13D6">
        <w:rPr>
          <w:szCs w:val="28"/>
        </w:rPr>
        <w:t xml:space="preserve"> представляют собой крен и тангаж относительно вектора гравитационного ускорения</w:t>
      </w:r>
      <w:r w:rsidR="00997047" w:rsidRPr="00FD13D6">
        <w:rPr>
          <w:szCs w:val="28"/>
        </w:rPr>
        <w:t>, которые представляются выходными данными модуля инерциальной навигации (</w:t>
      </w:r>
      <w:r w:rsidR="00997047" w:rsidRPr="00FD13D6">
        <w:rPr>
          <w:szCs w:val="28"/>
          <w:lang w:val="en-US"/>
        </w:rPr>
        <w:t>IMU</w:t>
      </w:r>
      <w:r w:rsidR="00997047" w:rsidRPr="00FD13D6">
        <w:rPr>
          <w:szCs w:val="28"/>
        </w:rPr>
        <w:t>)</w:t>
      </w:r>
      <w:r w:rsidRPr="00FD13D6">
        <w:rPr>
          <w:szCs w:val="28"/>
        </w:rPr>
        <w:t>.</w:t>
      </w:r>
    </w:p>
    <w:p w14:paraId="0AB5E81C" w14:textId="52AFFA6B" w:rsidR="00FB20CF" w:rsidRDefault="00FB20CF" w:rsidP="00FD13D6">
      <w:pPr>
        <w:spacing w:line="360" w:lineRule="auto"/>
        <w:ind w:firstLine="0"/>
        <w:rPr>
          <w:szCs w:val="28"/>
        </w:rPr>
      </w:pPr>
      <w:r w:rsidRPr="00FD13D6">
        <w:rPr>
          <w:szCs w:val="28"/>
        </w:rPr>
        <w:tab/>
      </w:r>
      <w:r w:rsidR="00204932" w:rsidRPr="00FD13D6">
        <w:rPr>
          <w:szCs w:val="28"/>
        </w:rPr>
        <w:t xml:space="preserve">Значение глубины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</m:oMath>
      <w:r w:rsidR="00204932" w:rsidRPr="00FD13D6">
        <w:rPr>
          <w:szCs w:val="28"/>
        </w:rPr>
        <w:t xml:space="preserve"> рассчитывается на основании показаний внутреннего датчика давления (</w:t>
      </w:r>
      <w:r w:rsidR="00204932" w:rsidRPr="00FD13D6">
        <w:rPr>
          <w:szCs w:val="28"/>
          <w:lang w:val="en-US"/>
        </w:rPr>
        <w:t>PS</w:t>
      </w:r>
      <w:r w:rsidR="00204932" w:rsidRPr="00FD13D6">
        <w:rPr>
          <w:szCs w:val="28"/>
        </w:rPr>
        <w:t xml:space="preserve">). </w:t>
      </w:r>
      <w:r w:rsidRPr="00FD13D6">
        <w:rPr>
          <w:szCs w:val="28"/>
        </w:rPr>
        <w:t xml:space="preserve">Величины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</m:oMath>
      <w:r w:rsidRPr="00FD13D6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L</m:t>
            </m:r>
          </m:sub>
        </m:sSub>
      </m:oMath>
      <w:r w:rsidRPr="00FD13D6">
        <w:rPr>
          <w:szCs w:val="28"/>
        </w:rPr>
        <w:t xml:space="preserve"> определяются в результате преобразования геоцентрических данных </w:t>
      </w:r>
      <w:r w:rsidRPr="00FD13D6">
        <w:rPr>
          <w:szCs w:val="28"/>
          <w:lang w:val="en-US"/>
        </w:rPr>
        <w:t>GPS</w:t>
      </w:r>
      <w:r w:rsidRPr="00FD13D6">
        <w:rPr>
          <w:szCs w:val="28"/>
        </w:rPr>
        <w:t xml:space="preserve"> (долготы и широты) в прямоугольную систему. Координаты при этом представляются посредством взаимодействия </w:t>
      </w:r>
      <w:r w:rsidRPr="00FD13D6">
        <w:rPr>
          <w:szCs w:val="28"/>
          <w:lang w:val="en-US"/>
        </w:rPr>
        <w:t>USBL</w:t>
      </w:r>
      <w:r w:rsidRPr="00FD13D6">
        <w:rPr>
          <w:szCs w:val="28"/>
        </w:rPr>
        <w:t>-буя на поверхности воды и УКБ-антенны ведущего подводного аппарата.</w:t>
      </w:r>
      <w:r w:rsidR="00456661" w:rsidRPr="00FD13D6">
        <w:rPr>
          <w:szCs w:val="28"/>
        </w:rPr>
        <w:t xml:space="preserve"> Продукты данного взаимодействия: наклонная дальность до приемника и </w:t>
      </w:r>
      <w:r w:rsidR="00204932" w:rsidRPr="00FD13D6">
        <w:rPr>
          <w:szCs w:val="28"/>
        </w:rPr>
        <w:t>азимутальный угол,</w:t>
      </w:r>
      <w:r w:rsidR="00456661" w:rsidRPr="00FD13D6">
        <w:rPr>
          <w:szCs w:val="28"/>
        </w:rPr>
        <w:t xml:space="preserve"> по которым осуществляется расчет смещения относительно положения буя</w:t>
      </w:r>
      <w:r w:rsidR="006062A9" w:rsidRPr="00FD13D6">
        <w:rPr>
          <w:szCs w:val="28"/>
        </w:rPr>
        <w:t>, позволяющего скорректировать позицию подводного аппарата</w:t>
      </w:r>
      <w:r w:rsidR="00456661" w:rsidRPr="00FD13D6">
        <w:rPr>
          <w:szCs w:val="28"/>
        </w:rPr>
        <w:t>.</w:t>
      </w:r>
      <w:r w:rsidR="004D324D" w:rsidRPr="00FD13D6">
        <w:rPr>
          <w:szCs w:val="28"/>
        </w:rPr>
        <w:t xml:space="preserve"> </w:t>
      </w:r>
    </w:p>
    <w:p w14:paraId="4426C6C5" w14:textId="0E7FBC5A" w:rsidR="000A131E" w:rsidRPr="00FD13D6" w:rsidRDefault="000A131E" w:rsidP="000A131E">
      <w:pPr>
        <w:spacing w:line="360" w:lineRule="auto"/>
        <w:rPr>
          <w:szCs w:val="28"/>
        </w:rPr>
      </w:pPr>
      <w:r w:rsidRPr="000A131E">
        <w:rPr>
          <w:szCs w:val="28"/>
        </w:rPr>
        <w:t>Для успешного выполнения большинства задач необходимо, чтобы АНПА могли точно определять свое местоположение. Например, если АНПА используется для выполнения операции поиска</w:t>
      </w:r>
      <w:r>
        <w:rPr>
          <w:szCs w:val="28"/>
        </w:rPr>
        <w:t xml:space="preserve">, </w:t>
      </w:r>
      <w:r w:rsidRPr="000A131E">
        <w:rPr>
          <w:szCs w:val="28"/>
        </w:rPr>
        <w:t>классификации</w:t>
      </w:r>
      <w:r>
        <w:rPr>
          <w:szCs w:val="28"/>
        </w:rPr>
        <w:t xml:space="preserve">, </w:t>
      </w:r>
      <w:r w:rsidRPr="000A131E">
        <w:rPr>
          <w:szCs w:val="28"/>
        </w:rPr>
        <w:lastRenderedPageBreak/>
        <w:t>картографирования в рамках противоминной борьбы, очень важно, чтобы машина могла точно определить положение обнаруженных минных объектов, чтобы впоследствии эффективно выполнить операции по повторному захвату</w:t>
      </w:r>
      <w:r>
        <w:rPr>
          <w:szCs w:val="28"/>
        </w:rPr>
        <w:t xml:space="preserve">, </w:t>
      </w:r>
      <w:r w:rsidRPr="000A131E">
        <w:rPr>
          <w:szCs w:val="28"/>
        </w:rPr>
        <w:t>опознанию</w:t>
      </w:r>
      <w:r>
        <w:rPr>
          <w:szCs w:val="28"/>
        </w:rPr>
        <w:t xml:space="preserve">, </w:t>
      </w:r>
      <w:r w:rsidRPr="000A131E">
        <w:rPr>
          <w:szCs w:val="28"/>
        </w:rPr>
        <w:t>нейтрализации. В случае океанографических исследований аппарат должен точно знать свое местоположение, иначе собранные данные и картографическая информация будут неточными.</w:t>
      </w:r>
    </w:p>
    <w:p w14:paraId="6DE3E796" w14:textId="386DDADF" w:rsidR="002C0431" w:rsidRPr="00FD13D6" w:rsidRDefault="002C0431" w:rsidP="00FD13D6">
      <w:pPr>
        <w:spacing w:line="360" w:lineRule="auto"/>
        <w:ind w:firstLine="0"/>
        <w:rPr>
          <w:szCs w:val="28"/>
        </w:rPr>
      </w:pPr>
      <w:r w:rsidRPr="00FD13D6">
        <w:rPr>
          <w:szCs w:val="28"/>
        </w:rPr>
        <w:tab/>
        <w:t>Предполагается, что ведущий подводный аппарат обладает более расширенной</w:t>
      </w:r>
      <w:r w:rsidR="00112268" w:rsidRPr="00FD13D6">
        <w:rPr>
          <w:szCs w:val="28"/>
        </w:rPr>
        <w:t xml:space="preserve"> и эффективной</w:t>
      </w:r>
      <w:r w:rsidRPr="00FD13D6">
        <w:rPr>
          <w:szCs w:val="28"/>
        </w:rPr>
        <w:t xml:space="preserve"> аппаратной базой, имея за исключением объявленных выше средств, допплеровский лаг для измерения </w:t>
      </w:r>
      <w:r w:rsidR="00774381" w:rsidRPr="00FD13D6">
        <w:rPr>
          <w:szCs w:val="28"/>
        </w:rPr>
        <w:t xml:space="preserve">абсолютного вектора </w:t>
      </w:r>
      <w:r w:rsidRPr="00FD13D6">
        <w:rPr>
          <w:szCs w:val="28"/>
        </w:rPr>
        <w:t>скорости. Ведомые подводные аппараты характеризуются наличием исключительно модуля инерциальной навигации</w:t>
      </w:r>
      <w:r w:rsidR="00FF77DB" w:rsidRPr="00FD13D6">
        <w:rPr>
          <w:szCs w:val="28"/>
        </w:rPr>
        <w:t>, датчика давления</w:t>
      </w:r>
      <w:r w:rsidR="00C671AD" w:rsidRPr="00FD13D6">
        <w:rPr>
          <w:szCs w:val="28"/>
        </w:rPr>
        <w:t>, магнитометра</w:t>
      </w:r>
      <w:r w:rsidRPr="00FD13D6">
        <w:rPr>
          <w:szCs w:val="28"/>
        </w:rPr>
        <w:t xml:space="preserve"> и УКБ-антенны для возможности обмена данными с ведущим.</w:t>
      </w:r>
    </w:p>
    <w:p w14:paraId="706BE18B" w14:textId="146AE299" w:rsidR="00A366C5" w:rsidRPr="00FD13D6" w:rsidRDefault="001A0A65" w:rsidP="00FD13D6">
      <w:pPr>
        <w:spacing w:line="360" w:lineRule="auto"/>
        <w:ind w:firstLine="0"/>
        <w:rPr>
          <w:szCs w:val="28"/>
        </w:rPr>
      </w:pPr>
      <w:r w:rsidRPr="00FD13D6">
        <w:rPr>
          <w:szCs w:val="28"/>
        </w:rPr>
        <w:tab/>
        <w:t>Введем обозначения положения</w:t>
      </w:r>
      <w:r w:rsidR="008D78DA" w:rsidRPr="00FD13D6">
        <w:rPr>
          <w:szCs w:val="28"/>
        </w:rPr>
        <w:t xml:space="preserve"> и ориентации</w:t>
      </w:r>
      <w:r w:rsidRPr="00FD13D6">
        <w:rPr>
          <w:szCs w:val="28"/>
        </w:rPr>
        <w:t xml:space="preserve"> для </w:t>
      </w:r>
      <w:proofErr w:type="spellStart"/>
      <w:r w:rsidRPr="00FD13D6">
        <w:rPr>
          <w:i/>
          <w:iCs/>
          <w:szCs w:val="28"/>
          <w:lang w:val="en-US"/>
        </w:rPr>
        <w:t>i</w:t>
      </w:r>
      <w:proofErr w:type="spellEnd"/>
      <w:r w:rsidRPr="00FD13D6">
        <w:rPr>
          <w:szCs w:val="28"/>
        </w:rPr>
        <w:t>-го ведомого (</w:t>
      </w:r>
      <w:r w:rsidRPr="00FD13D6">
        <w:rPr>
          <w:i/>
          <w:iCs/>
          <w:szCs w:val="28"/>
          <w:lang w:val="en-US"/>
        </w:rPr>
        <w:t>follower</w:t>
      </w:r>
      <w:r w:rsidRPr="00FD13D6">
        <w:rPr>
          <w:szCs w:val="28"/>
        </w:rPr>
        <w:t>) подводного аппарата как</w:t>
      </w:r>
      <w:r w:rsidR="007E0969" w:rsidRPr="00FD13D6">
        <w:rPr>
          <w:szCs w:val="28"/>
        </w:rPr>
        <w:t xml:space="preserve"> </w:t>
      </w:r>
    </w:p>
    <w:p w14:paraId="6383BA3B" w14:textId="77777777" w:rsidR="00A366C5" w:rsidRPr="00FD13D6" w:rsidRDefault="00A366C5" w:rsidP="00FD13D6">
      <w:pPr>
        <w:spacing w:line="360" w:lineRule="auto"/>
        <w:ind w:firstLine="0"/>
        <w:rPr>
          <w:szCs w:val="28"/>
        </w:rPr>
      </w:pPr>
    </w:p>
    <w:p w14:paraId="4DF1E996" w14:textId="75B882B6" w:rsidR="004D324D" w:rsidRPr="00FD13D6" w:rsidRDefault="00000000" w:rsidP="00FD13D6">
      <w:pPr>
        <w:spacing w:line="360" w:lineRule="auto"/>
        <w:ind w:firstLine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p>
                      </m:sSubSup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4D324D" w:rsidRPr="00FD13D6">
        <w:rPr>
          <w:szCs w:val="28"/>
        </w:rPr>
        <w:t>,</w:t>
      </w:r>
    </w:p>
    <w:p w14:paraId="5786F1DA" w14:textId="77777777" w:rsidR="00A366C5" w:rsidRPr="00FD13D6" w:rsidRDefault="00A366C5" w:rsidP="00FD13D6">
      <w:pPr>
        <w:spacing w:line="360" w:lineRule="auto"/>
        <w:ind w:firstLine="0"/>
        <w:rPr>
          <w:szCs w:val="28"/>
        </w:rPr>
      </w:pPr>
    </w:p>
    <w:p w14:paraId="549B0791" w14:textId="4F8C618B" w:rsidR="004D324D" w:rsidRPr="00FD13D6" w:rsidRDefault="004D324D" w:rsidP="00FD13D6">
      <w:pPr>
        <w:spacing w:line="360" w:lineRule="auto"/>
        <w:ind w:firstLine="0"/>
        <w:rPr>
          <w:szCs w:val="28"/>
        </w:rPr>
      </w:pPr>
      <w:r w:rsidRPr="00FD13D6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η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1</m:t>
            </m:r>
            <m:ctrlPr>
              <w:rPr>
                <w:rFonts w:ascii="Cambria Math" w:hAnsi="Cambria Math"/>
                <w:i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FD13D6">
        <w:rPr>
          <w:szCs w:val="28"/>
        </w:rPr>
        <w:t xml:space="preserve"> – положение и глубина в мировой системе отсчета,</w:t>
      </w:r>
    </w:p>
    <w:p w14:paraId="5A7E2AFA" w14:textId="3DE6D6F0" w:rsidR="004D324D" w:rsidRPr="00FD13D6" w:rsidRDefault="00000000" w:rsidP="00FD13D6">
      <w:pPr>
        <w:spacing w:line="360" w:lineRule="auto"/>
        <w:ind w:firstLine="0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η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</w:rPr>
              <m:t>2</m:t>
            </m:r>
            <m:ctrlPr>
              <w:rPr>
                <w:rFonts w:ascii="Cambria Math" w:hAnsi="Cambria Math"/>
                <w:i/>
                <w:szCs w:val="28"/>
              </w:rPr>
            </m:ctrlPr>
          </m:sub>
          <m:sup>
            <m:r>
              <w:rPr>
                <w:rFonts w:ascii="Cambria Math" w:hAnsi="Cambria Math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F,i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4D324D" w:rsidRPr="00FD13D6">
        <w:rPr>
          <w:szCs w:val="28"/>
        </w:rPr>
        <w:t xml:space="preserve"> – ориентация относительно мировой системы отсчета.</w:t>
      </w:r>
    </w:p>
    <w:p w14:paraId="4E98A469" w14:textId="77777777" w:rsidR="00A366C5" w:rsidRPr="00FD13D6" w:rsidRDefault="00A366C5" w:rsidP="00FD13D6">
      <w:pPr>
        <w:spacing w:line="360" w:lineRule="auto"/>
        <w:ind w:firstLine="0"/>
        <w:rPr>
          <w:iCs/>
          <w:szCs w:val="28"/>
        </w:rPr>
      </w:pPr>
    </w:p>
    <w:p w14:paraId="49AB5BEA" w14:textId="0483C7E7" w:rsidR="004D324D" w:rsidRPr="00FD13D6" w:rsidRDefault="00C26AA5" w:rsidP="00FD13D6">
      <w:pPr>
        <w:spacing w:line="360" w:lineRule="auto"/>
        <w:ind w:firstLine="0"/>
        <w:rPr>
          <w:iCs/>
          <w:szCs w:val="28"/>
        </w:rPr>
      </w:pPr>
      <w:r w:rsidRPr="00FD13D6">
        <w:rPr>
          <w:iCs/>
          <w:szCs w:val="28"/>
        </w:rPr>
        <w:tab/>
        <w:t>Очевидно, что ведомые подводные аппараты не имеют возможности получать положение в мировой системе отсчета за исключением глубины</w:t>
      </w:r>
      <w:r w:rsidR="00C671AD" w:rsidRPr="00FD13D6">
        <w:rPr>
          <w:iCs/>
          <w:szCs w:val="28"/>
        </w:rPr>
        <w:t>. Из этого следует сокращение размерности состояния на две величины.</w:t>
      </w:r>
    </w:p>
    <w:p w14:paraId="6C129DBA" w14:textId="3FB9D592" w:rsidR="00CB263F" w:rsidRPr="00FD13D6" w:rsidRDefault="00BD584A" w:rsidP="00FD13D6">
      <w:pPr>
        <w:spacing w:line="360" w:lineRule="auto"/>
        <w:ind w:firstLine="0"/>
        <w:rPr>
          <w:iCs/>
          <w:szCs w:val="28"/>
        </w:rPr>
      </w:pPr>
      <w:r w:rsidRPr="00FD13D6">
        <w:rPr>
          <w:iCs/>
          <w:szCs w:val="28"/>
        </w:rPr>
        <w:tab/>
        <w:t>В силу ограниченности широты акустической передачи необходимо пересылать набор исключительно необходимых данных. В рамках задачи группового управления ведомым подводным аппаратам требуется знание курса, глубины и расстояния до ведущего. Последнее определяется средой распространения акустического сигнала</w:t>
      </w:r>
      <w:r w:rsidR="00A24E45">
        <w:rPr>
          <w:iCs/>
          <w:szCs w:val="28"/>
        </w:rPr>
        <w:t xml:space="preserve">. </w:t>
      </w:r>
      <w:r w:rsidR="00A24E45" w:rsidRPr="00A24E45">
        <w:rPr>
          <w:iCs/>
          <w:szCs w:val="28"/>
        </w:rPr>
        <w:t xml:space="preserve">Акустические модемы обычно оснащаются функцией определения расстояния между двумя модемами. Это </w:t>
      </w:r>
      <w:r w:rsidR="00A24E45" w:rsidRPr="00A24E45">
        <w:rPr>
          <w:iCs/>
          <w:szCs w:val="28"/>
        </w:rPr>
        <w:lastRenderedPageBreak/>
        <w:t xml:space="preserve">активная система, которая требует от модема, запрашивающего дальность, посылать запрос на соответствующий модем, который, в свою очередь, передает ответ. Модем, запрашивающий дальность, измеряет время, прошедшее с момента отправки запроса до момента получения ответа. Временная информация затем корректируется для </w:t>
      </w:r>
      <w:r w:rsidR="00A24E45">
        <w:rPr>
          <w:iCs/>
          <w:szCs w:val="28"/>
        </w:rPr>
        <w:t>пересчета</w:t>
      </w:r>
      <w:r w:rsidR="00A24E45" w:rsidRPr="00A24E45">
        <w:rPr>
          <w:iCs/>
          <w:szCs w:val="28"/>
        </w:rPr>
        <w:t xml:space="preserve"> времени прохождения в одну сторону, которое используется в сочетании со скоростью распространения звука в воде для </w:t>
      </w:r>
      <w:r w:rsidR="00A24E45">
        <w:rPr>
          <w:iCs/>
          <w:szCs w:val="28"/>
        </w:rPr>
        <w:t>определения</w:t>
      </w:r>
      <w:r w:rsidR="00A24E45" w:rsidRPr="00A24E45">
        <w:rPr>
          <w:iCs/>
          <w:szCs w:val="28"/>
        </w:rPr>
        <w:t xml:space="preserve"> расстояния между двумя датчиками</w:t>
      </w:r>
      <w:r w:rsidR="00A24E45">
        <w:rPr>
          <w:iCs/>
          <w:szCs w:val="28"/>
        </w:rPr>
        <w:t xml:space="preserve"> как</w:t>
      </w:r>
    </w:p>
    <w:p w14:paraId="246430FA" w14:textId="77777777" w:rsidR="00BD584A" w:rsidRPr="00FD13D6" w:rsidRDefault="00BD584A" w:rsidP="00FD13D6">
      <w:pPr>
        <w:spacing w:line="360" w:lineRule="auto"/>
        <w:ind w:firstLine="0"/>
        <w:rPr>
          <w:iCs/>
          <w:szCs w:val="28"/>
        </w:rPr>
      </w:pPr>
    </w:p>
    <w:p w14:paraId="49C3BA7A" w14:textId="008D19AF" w:rsidR="00BD584A" w:rsidRPr="00FD13D6" w:rsidRDefault="00000000" w:rsidP="00FD13D6">
      <w:pPr>
        <w:spacing w:line="360" w:lineRule="auto"/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LF,i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WP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LF,i</m:t>
                      </m:r>
                    </m:sub>
                  </m:sSub>
                  <m:ctrlPr>
                    <w:rPr>
                      <w:rFonts w:ascii="Cambria Math" w:hAnsi="Cambria Math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</m:e>
          </m:eqArr>
        </m:oMath>
      </m:oMathPara>
    </w:p>
    <w:p w14:paraId="5E95C525" w14:textId="77777777" w:rsidR="00112902" w:rsidRPr="00FD13D6" w:rsidRDefault="00112902" w:rsidP="00FD13D6">
      <w:pPr>
        <w:spacing w:line="360" w:lineRule="auto"/>
        <w:ind w:firstLine="0"/>
        <w:rPr>
          <w:iCs/>
          <w:szCs w:val="28"/>
        </w:rPr>
      </w:pPr>
    </w:p>
    <w:p w14:paraId="54F516E3" w14:textId="58779C53" w:rsidR="00BD584A" w:rsidRPr="00FD13D6" w:rsidRDefault="00112902" w:rsidP="00FD13D6">
      <w:pPr>
        <w:spacing w:line="360" w:lineRule="auto"/>
        <w:ind w:firstLine="0"/>
        <w:rPr>
          <w:iCs/>
          <w:szCs w:val="28"/>
        </w:rPr>
      </w:pPr>
      <w:r w:rsidRPr="00FD13D6">
        <w:rPr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WP</m:t>
            </m:r>
          </m:sub>
        </m:sSub>
      </m:oMath>
      <w:r w:rsidRPr="00FD13D6">
        <w:rPr>
          <w:szCs w:val="28"/>
        </w:rPr>
        <w:t xml:space="preserve"> – </w:t>
      </w:r>
      <w:r w:rsidRPr="00FD13D6">
        <w:rPr>
          <w:iCs/>
          <w:szCs w:val="28"/>
        </w:rPr>
        <w:t>скорость распространения акустических волн под водой</w:t>
      </w:r>
      <w:r w:rsidR="00957C29" w:rsidRPr="00FD13D6">
        <w:rPr>
          <w:iCs/>
          <w:szCs w:val="28"/>
        </w:rPr>
        <w:t>,</w:t>
      </w:r>
    </w:p>
    <w:p w14:paraId="643AD4AD" w14:textId="2CF6341C" w:rsidR="00957C29" w:rsidRPr="00FD13D6" w:rsidRDefault="00000000" w:rsidP="00FD13D6">
      <w:pPr>
        <w:spacing w:line="360" w:lineRule="auto"/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LF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0008B9" w:rsidRPr="00FD13D6">
        <w:rPr>
          <w:szCs w:val="28"/>
        </w:rPr>
        <w:t xml:space="preserve"> – </w:t>
      </w:r>
      <w:r w:rsidR="00957C29" w:rsidRPr="00FD13D6">
        <w:rPr>
          <w:iCs/>
          <w:szCs w:val="28"/>
        </w:rPr>
        <w:t xml:space="preserve">время распространения акустической волны до </w:t>
      </w:r>
      <w:proofErr w:type="spellStart"/>
      <w:r w:rsidR="000008B9" w:rsidRPr="00FD13D6">
        <w:rPr>
          <w:i/>
          <w:szCs w:val="28"/>
          <w:lang w:val="en-US"/>
        </w:rPr>
        <w:t>i</w:t>
      </w:r>
      <w:proofErr w:type="spellEnd"/>
      <w:r w:rsidR="000008B9" w:rsidRPr="00FD13D6">
        <w:rPr>
          <w:iCs/>
          <w:szCs w:val="28"/>
        </w:rPr>
        <w:t xml:space="preserve">-го </w:t>
      </w:r>
      <w:r w:rsidR="00957C29" w:rsidRPr="00FD13D6">
        <w:rPr>
          <w:iCs/>
          <w:szCs w:val="28"/>
        </w:rPr>
        <w:t>приемника</w:t>
      </w:r>
      <w:r w:rsidR="006E117F" w:rsidRPr="00FD13D6">
        <w:rPr>
          <w:iCs/>
          <w:szCs w:val="28"/>
        </w:rPr>
        <w:t>.</w:t>
      </w:r>
    </w:p>
    <w:p w14:paraId="4B49AD00" w14:textId="647EA32D" w:rsidR="00893D59" w:rsidRPr="00FD13D6" w:rsidRDefault="00893D59" w:rsidP="00FD13D6">
      <w:pPr>
        <w:spacing w:line="360" w:lineRule="auto"/>
        <w:ind w:firstLine="0"/>
        <w:rPr>
          <w:iCs/>
          <w:szCs w:val="28"/>
        </w:rPr>
      </w:pPr>
    </w:p>
    <w:p w14:paraId="68F08EDD" w14:textId="00AABBEF" w:rsidR="008978D1" w:rsidRPr="00FD13D6" w:rsidRDefault="00893D59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Пусть желаемая траектория известна ведущему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, а сопровождающий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 должен поддерживать определенное расстояние и ориентацию относительно ведущего.</w:t>
      </w:r>
      <w:r w:rsidR="001D3063" w:rsidRPr="00FD13D6">
        <w:rPr>
          <w:szCs w:val="28"/>
        </w:rPr>
        <w:t xml:space="preserve"> Расстояние, как было объявлено ранее, определяется посредством взаимодействия УКБ-приемопередатчиков, а ориентация при помощи цифрового магнитного компаса</w:t>
      </w:r>
      <w:r w:rsidR="00C9737D" w:rsidRPr="00FD13D6">
        <w:rPr>
          <w:szCs w:val="28"/>
        </w:rPr>
        <w:t xml:space="preserve"> (магнетометра)</w:t>
      </w:r>
      <w:r w:rsidR="001D3063" w:rsidRPr="00FD13D6">
        <w:rPr>
          <w:szCs w:val="28"/>
        </w:rPr>
        <w:t>.</w:t>
      </w:r>
    </w:p>
    <w:p w14:paraId="40D422CB" w14:textId="4563AE8B" w:rsidR="003256B0" w:rsidRPr="00FD13D6" w:rsidRDefault="003256B0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Реализация эффективного кооперативного управления "ведущий-ведомый" применительно к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 сопряжена с рядом трудностей, в том числе:</w:t>
      </w:r>
    </w:p>
    <w:p w14:paraId="15464CE1" w14:textId="6F125C15" w:rsidR="003256B0" w:rsidRPr="00FD13D6" w:rsidRDefault="003256B0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>1. Связь: Установление надежной связи между ведущим и ведомыми имеет решающее значение для обеспечения координации и передачи навигационной и траекторной информации.</w:t>
      </w:r>
    </w:p>
    <w:p w14:paraId="5A502135" w14:textId="730951E3" w:rsidR="003256B0" w:rsidRPr="00FD13D6" w:rsidRDefault="003256B0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>2. Управление формацией: Обеспечение того, чтобы ведомые сохраняли желаемую формацию относительно ведущего при учете динамики и внешних возмущений, представляет собой серьезную проблему.</w:t>
      </w:r>
    </w:p>
    <w:p w14:paraId="160AB4CD" w14:textId="48C72C6C" w:rsidR="003256B0" w:rsidRPr="00FD13D6" w:rsidRDefault="003256B0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>3. Наблюдение за лидером: Ведомые должны точно отслеживать положение и скорость лидера, чтобы сохранять желаемую формацию и адаптироваться к изменениям в траектории движения лидера.</w:t>
      </w:r>
    </w:p>
    <w:p w14:paraId="49BDE554" w14:textId="2A89A3BD" w:rsidR="003256B0" w:rsidRPr="00FD13D6" w:rsidRDefault="003256B0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lastRenderedPageBreak/>
        <w:t>4. Планирование траектории и локализация: Эффективные алгоритмы планирования траектории и точные методы локализации необходимы для построения оптимальной траектории и сохранения целостности строя.</w:t>
      </w:r>
    </w:p>
    <w:p w14:paraId="1BC0AA5D" w14:textId="18E87A41" w:rsidR="00FA6053" w:rsidRDefault="007E3E12" w:rsidP="00FA6053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Гидроакустическая связь является перспективным методом связи для совместного управления подводными аппаратами. </w:t>
      </w:r>
      <w:r w:rsidR="00FA6053" w:rsidRPr="00FA6053">
        <w:rPr>
          <w:szCs w:val="28"/>
        </w:rPr>
        <w:t xml:space="preserve">Акустические или </w:t>
      </w:r>
      <w:proofErr w:type="spellStart"/>
      <w:r w:rsidR="00FA6053" w:rsidRPr="00FA6053">
        <w:rPr>
          <w:szCs w:val="28"/>
        </w:rPr>
        <w:t>телесонарные</w:t>
      </w:r>
      <w:proofErr w:type="spellEnd"/>
      <w:r w:rsidR="00FA6053" w:rsidRPr="00FA6053">
        <w:rPr>
          <w:szCs w:val="28"/>
        </w:rPr>
        <w:t xml:space="preserve"> модемы обеспечивают двунаправленную полудуплексную беспроводную связь подводной связи, что позволяет нескольким </w:t>
      </w:r>
      <w:r w:rsidR="00FA6053">
        <w:rPr>
          <w:szCs w:val="28"/>
        </w:rPr>
        <w:t>АНПА</w:t>
      </w:r>
      <w:r w:rsidR="00FA6053" w:rsidRPr="00FA6053">
        <w:rPr>
          <w:szCs w:val="28"/>
        </w:rPr>
        <w:t xml:space="preserve"> обмениваться данными без всплытия или физического соединения с помощью кабеля.</w:t>
      </w:r>
      <w:r w:rsidR="00FA6053">
        <w:rPr>
          <w:szCs w:val="28"/>
        </w:rPr>
        <w:t xml:space="preserve"> </w:t>
      </w:r>
      <w:r w:rsidRPr="00FD13D6">
        <w:rPr>
          <w:szCs w:val="28"/>
        </w:rPr>
        <w:t xml:space="preserve">Для связи используются звуковые волны, передаваемые через воду, что обеспечивает надежную связь на большие расстояния при низком энергопотреблении. </w:t>
      </w:r>
    </w:p>
    <w:p w14:paraId="29A6DF7D" w14:textId="60BB3C76" w:rsidR="008E45F8" w:rsidRDefault="008E45F8" w:rsidP="00FA6053">
      <w:pPr>
        <w:spacing w:line="360" w:lineRule="auto"/>
        <w:ind w:firstLine="709"/>
        <w:rPr>
          <w:szCs w:val="28"/>
        </w:rPr>
      </w:pPr>
      <w:r w:rsidRPr="008E45F8">
        <w:rPr>
          <w:szCs w:val="28"/>
        </w:rPr>
        <w:t xml:space="preserve">Акустические модемы обычно получают данные от компьютера АНПА по проводному последовательному каналу связи, например RS-232. Затем модем кадрирует данные и кодирует кадр, добавляя информацию для обнаружения и исправления ошибок. Далее сигнал модулируется на несущую частоту и передается с помощью преобразователя, который преобразует электрические сигналы в акустические волны давления. Волны давления восстанавливаются преобразователем, подключенным к приемному модему, который </w:t>
      </w:r>
      <w:proofErr w:type="spellStart"/>
      <w:r w:rsidRPr="008E45F8">
        <w:rPr>
          <w:szCs w:val="28"/>
        </w:rPr>
        <w:t>демодулирует</w:t>
      </w:r>
      <w:proofErr w:type="spellEnd"/>
      <w:r w:rsidRPr="008E45F8">
        <w:rPr>
          <w:szCs w:val="28"/>
        </w:rPr>
        <w:t xml:space="preserve"> сигнал, декодирует данные, исправляет ошибки и передает полученные цифровые данные на компьютер принимающего бортового компьютера.</w:t>
      </w:r>
    </w:p>
    <w:p w14:paraId="0A0B7767" w14:textId="3459280C" w:rsidR="008E45F8" w:rsidRDefault="008E45F8" w:rsidP="008E45F8">
      <w:pPr>
        <w:spacing w:line="360" w:lineRule="auto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C945EA7" wp14:editId="22FFF92C">
            <wp:extent cx="544830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2D26" w14:textId="1DEADF9F" w:rsidR="008E45F8" w:rsidRDefault="008E45F8" w:rsidP="008E45F8">
      <w:pPr>
        <w:spacing w:after="240"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– Схема обмена данными между АНПА по акустическому каналу</w:t>
      </w:r>
    </w:p>
    <w:p w14:paraId="02FA9F9E" w14:textId="6F25E49F" w:rsidR="007E3E12" w:rsidRPr="00FD13D6" w:rsidRDefault="007E3E12" w:rsidP="00FA6053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Гидроакустическая связь имеет ряд преимуществ в контексте кооперативного управления </w:t>
      </w:r>
      <w:r w:rsidR="002061BB">
        <w:rPr>
          <w:szCs w:val="28"/>
        </w:rPr>
        <w:t>АНПА</w:t>
      </w:r>
      <w:r w:rsidRPr="00FD13D6">
        <w:rPr>
          <w:szCs w:val="28"/>
        </w:rPr>
        <w:t>:</w:t>
      </w:r>
    </w:p>
    <w:p w14:paraId="2B0F24F8" w14:textId="00067FF9" w:rsidR="007E3E12" w:rsidRPr="00FD13D6" w:rsidRDefault="007E3E12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1. Дальность и проникающая способность: Звуковые волны способны преодолевать большие расстояния под водой и проникать сквозь препятствия, что делает гидроакустическую связь пригодной для масштабных операций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 и связи в сложных подводных условиях.</w:t>
      </w:r>
    </w:p>
    <w:p w14:paraId="72E67CEA" w14:textId="7865CA9E" w:rsidR="007E3E12" w:rsidRPr="00FD13D6" w:rsidRDefault="007E3E12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2. Низкие требования к энергопотреблению: По сравнению с другими методами связи, такими как радио- или оптическая связь, гидроакустическая связь требует относительно низких затрат энергии, что делает ее экономичной для </w:t>
      </w:r>
      <w:r w:rsidR="002061BB">
        <w:rPr>
          <w:szCs w:val="28"/>
        </w:rPr>
        <w:t>АНПА</w:t>
      </w:r>
      <w:r w:rsidRPr="00FD13D6">
        <w:rPr>
          <w:szCs w:val="28"/>
        </w:rPr>
        <w:t>.</w:t>
      </w:r>
    </w:p>
    <w:p w14:paraId="3929A6AC" w14:textId="5A0FFCF3" w:rsidR="007E3E12" w:rsidRPr="00FD13D6" w:rsidRDefault="007E3E12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>3. Устойчивость: Гидроакустическая связь менее восприимчива к помехам и ослаблению сигнала, вызванным подводными условиями, таких как мутность и подводный шум.</w:t>
      </w:r>
    </w:p>
    <w:p w14:paraId="55C44842" w14:textId="4D724DDF" w:rsidR="007E3E12" w:rsidRPr="00FD13D6" w:rsidRDefault="007E3E12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4. Синхронизация: Гидроакустическая связь обеспечивает точную синхронизацию времени между </w:t>
      </w:r>
      <w:r w:rsidR="002061BB">
        <w:rPr>
          <w:szCs w:val="28"/>
        </w:rPr>
        <w:t>АНПА</w:t>
      </w:r>
      <w:r w:rsidRPr="00FD13D6">
        <w:rPr>
          <w:szCs w:val="28"/>
        </w:rPr>
        <w:t>, что очень важно для согласованного управления и объединения данных.</w:t>
      </w:r>
    </w:p>
    <w:p w14:paraId="53759FF4" w14:textId="7886D1EB" w:rsidR="007E3E12" w:rsidRDefault="007E3E12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lastRenderedPageBreak/>
        <w:t>Для гидроакустической связи обычно используются специализированные модемы, предназначенные для работы под водой. Эти модемы используют для связи звуковые волны в диапазоне от десятков до сотен килогерц. Для достижения надежной скорости передачи данных, пригодной для совместного управления, в них используются передовые методы обработки сигналов.</w:t>
      </w:r>
    </w:p>
    <w:p w14:paraId="673018F5" w14:textId="677AF61E" w:rsidR="0041364D" w:rsidRPr="00FD13D6" w:rsidRDefault="0041364D" w:rsidP="00FD13D6">
      <w:pPr>
        <w:spacing w:line="360" w:lineRule="auto"/>
        <w:ind w:firstLine="709"/>
        <w:rPr>
          <w:szCs w:val="28"/>
        </w:rPr>
      </w:pPr>
      <w:r w:rsidRPr="005B021C">
        <w:rPr>
          <w:szCs w:val="28"/>
        </w:rPr>
        <w:t xml:space="preserve">Поскольку максимальная скорость передачи данных для акустических модемов достигается при минимальном расстоянии между передающим и принимающим модемами, поведение "следования за лидером" позволит </w:t>
      </w:r>
      <w:r>
        <w:rPr>
          <w:szCs w:val="28"/>
        </w:rPr>
        <w:t>добиться большей оптимальности</w:t>
      </w:r>
      <w:r w:rsidRPr="005B021C">
        <w:rPr>
          <w:szCs w:val="28"/>
        </w:rPr>
        <w:t xml:space="preserve"> с использованием нескольких </w:t>
      </w:r>
      <w:r>
        <w:rPr>
          <w:szCs w:val="28"/>
        </w:rPr>
        <w:t>АНПА</w:t>
      </w:r>
      <w:r w:rsidRPr="005B021C">
        <w:rPr>
          <w:szCs w:val="28"/>
        </w:rPr>
        <w:t>.</w:t>
      </w:r>
    </w:p>
    <w:p w14:paraId="6946EECE" w14:textId="605049FB" w:rsidR="00893D59" w:rsidRPr="00FD13D6" w:rsidRDefault="00644669" w:rsidP="00FD13D6">
      <w:pPr>
        <w:spacing w:line="360" w:lineRule="auto"/>
        <w:ind w:firstLine="709"/>
        <w:rPr>
          <w:szCs w:val="28"/>
        </w:rPr>
      </w:pPr>
      <w:r w:rsidRPr="00A72624">
        <w:rPr>
          <w:szCs w:val="28"/>
        </w:rPr>
        <w:t xml:space="preserve">При проведении кооперативной локализации для оценки положения </w:t>
      </w:r>
      <w:r w:rsidR="002061BB" w:rsidRPr="00A72624">
        <w:rPr>
          <w:szCs w:val="28"/>
        </w:rPr>
        <w:t>АНПА</w:t>
      </w:r>
      <w:r w:rsidRPr="00A72624">
        <w:rPr>
          <w:szCs w:val="28"/>
        </w:rPr>
        <w:t xml:space="preserve"> необходимо применять различные технологии оценки состояния. Фильтр Калмана (ФК) является наилучшим байесовским оценщиком для линейных систем с гауссовской неопределенностью. Однако модель кооперативной системы локализации с несколькими </w:t>
      </w:r>
      <w:r w:rsidR="002061BB" w:rsidRPr="00A72624">
        <w:rPr>
          <w:szCs w:val="28"/>
        </w:rPr>
        <w:t>АНПА</w:t>
      </w:r>
      <w:r w:rsidRPr="00A72624">
        <w:rPr>
          <w:szCs w:val="28"/>
        </w:rPr>
        <w:t xml:space="preserve"> типа "ведущий-ведомый" часто является нелинейной. Поэтому для оценки состояния обычно используется расширенный фильтр Калмана (EKF) или </w:t>
      </w:r>
      <w:r w:rsidR="00A72624" w:rsidRPr="00A72624">
        <w:rPr>
          <w:szCs w:val="28"/>
        </w:rPr>
        <w:t>сигма-точечный</w:t>
      </w:r>
      <w:r w:rsidRPr="00A72624">
        <w:rPr>
          <w:szCs w:val="28"/>
        </w:rPr>
        <w:t xml:space="preserve"> фильтр Калмана (UKF).</w:t>
      </w:r>
    </w:p>
    <w:p w14:paraId="22B18AED" w14:textId="2526BFA6" w:rsidR="001B5D4B" w:rsidRPr="00FD13D6" w:rsidRDefault="001B5D4B" w:rsidP="00FD13D6">
      <w:pPr>
        <w:spacing w:line="360" w:lineRule="auto"/>
        <w:ind w:firstLine="709"/>
        <w:rPr>
          <w:szCs w:val="28"/>
        </w:rPr>
      </w:pPr>
      <w:proofErr w:type="spellStart"/>
      <w:r w:rsidRPr="00FD13D6">
        <w:rPr>
          <w:szCs w:val="28"/>
        </w:rPr>
        <w:t>Калмановская</w:t>
      </w:r>
      <w:proofErr w:type="spellEnd"/>
      <w:r w:rsidRPr="00FD13D6">
        <w:rPr>
          <w:szCs w:val="28"/>
        </w:rPr>
        <w:t xml:space="preserve"> фильтрация дает ряд преимуществ при кооперативном управлении </w:t>
      </w:r>
      <w:r w:rsidR="002061BB">
        <w:rPr>
          <w:szCs w:val="28"/>
        </w:rPr>
        <w:t>АНПА</w:t>
      </w:r>
      <w:r w:rsidRPr="00FD13D6">
        <w:rPr>
          <w:szCs w:val="28"/>
        </w:rPr>
        <w:t>:</w:t>
      </w:r>
    </w:p>
    <w:p w14:paraId="03769FB0" w14:textId="410FFA4C" w:rsidR="00827AAF" w:rsidRPr="00FD13D6" w:rsidRDefault="00827AAF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1. Точность оценки: </w:t>
      </w:r>
      <w:proofErr w:type="spellStart"/>
      <w:r w:rsidRPr="00FD13D6">
        <w:rPr>
          <w:szCs w:val="28"/>
        </w:rPr>
        <w:t>Калмановская</w:t>
      </w:r>
      <w:proofErr w:type="spellEnd"/>
      <w:r w:rsidRPr="00FD13D6">
        <w:rPr>
          <w:szCs w:val="28"/>
        </w:rPr>
        <w:t xml:space="preserve"> фильтрация позволяет получить оптимальную оценку состояния системы, используя как данные измерений, так и прогнозы динамической модели.</w:t>
      </w:r>
    </w:p>
    <w:p w14:paraId="6FEA050C" w14:textId="0DB2B7E0" w:rsidR="00827AAF" w:rsidRPr="00FD13D6" w:rsidRDefault="00827AAF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>2. Уменьшение шума: Используя статистические свойства шума, фильтрация Калмана позволяет эффективно снизить влияние шума измерений на оценку состояния и повысить точность.</w:t>
      </w:r>
    </w:p>
    <w:p w14:paraId="14D9FBDC" w14:textId="53E3FEE3" w:rsidR="00827AAF" w:rsidRPr="00FD13D6" w:rsidRDefault="00827AAF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3. Оценка в реальном времени: </w:t>
      </w:r>
      <w:proofErr w:type="spellStart"/>
      <w:r w:rsidRPr="00FD13D6">
        <w:rPr>
          <w:szCs w:val="28"/>
        </w:rPr>
        <w:t>Калмановская</w:t>
      </w:r>
      <w:proofErr w:type="spellEnd"/>
      <w:r w:rsidRPr="00FD13D6">
        <w:rPr>
          <w:szCs w:val="28"/>
        </w:rPr>
        <w:t xml:space="preserve"> фильтрация работает в режиме реального времени, что делает ее пригодной для приложений совместного управления </w:t>
      </w:r>
      <w:r w:rsidR="002061BB">
        <w:rPr>
          <w:szCs w:val="28"/>
        </w:rPr>
        <w:t>АНПА</w:t>
      </w:r>
      <w:r w:rsidRPr="00FD13D6">
        <w:rPr>
          <w:szCs w:val="28"/>
        </w:rPr>
        <w:t>, требующих своевременной оценки состояния.</w:t>
      </w:r>
    </w:p>
    <w:p w14:paraId="0FB064AE" w14:textId="23732C4F" w:rsidR="00FD13D6" w:rsidRPr="00FD13D6" w:rsidRDefault="00FD13D6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В контексте совместного управления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 фильтрация Калмана имеет различные применения, в том числе:</w:t>
      </w:r>
    </w:p>
    <w:p w14:paraId="6E5408CA" w14:textId="4E9977EA" w:rsidR="00FD13D6" w:rsidRPr="00FD13D6" w:rsidRDefault="00FD13D6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lastRenderedPageBreak/>
        <w:t>1. Слежение за лидером: Фильтры Калмана позволяют оценить положение и скорость лидера на основе зашумленных измерений, полученных от датчиков ведомых, что позволяет ведомым точно отслеживать траекторию движения лидера.</w:t>
      </w:r>
    </w:p>
    <w:p w14:paraId="6391142D" w14:textId="19C30CD2" w:rsidR="00FD13D6" w:rsidRPr="00FD13D6" w:rsidRDefault="00FD13D6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>2. Управление формациями: Фильтры Калмана могут оценивать относительные положения и скорости ведомых по отношению к ведущему, что облегчает поддержание желаемой формации и координации.</w:t>
      </w:r>
    </w:p>
    <w:p w14:paraId="3810CAEF" w14:textId="4DC14034" w:rsidR="00FD13D6" w:rsidRPr="00FD13D6" w:rsidRDefault="00FD13D6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3. Локализация: Фильтры Калмана могут объединять измерения, полученные от нескольких </w:t>
      </w:r>
      <w:r w:rsidR="002061BB">
        <w:rPr>
          <w:szCs w:val="28"/>
        </w:rPr>
        <w:t>АНПА</w:t>
      </w:r>
      <w:r w:rsidRPr="00FD13D6">
        <w:rPr>
          <w:szCs w:val="28"/>
        </w:rPr>
        <w:t>, для повышения точности локализации, что позволяет осуществлять точную навигацию и управление.</w:t>
      </w:r>
    </w:p>
    <w:p w14:paraId="7F054E94" w14:textId="78EAC366" w:rsidR="00FD13D6" w:rsidRPr="00FD13D6" w:rsidRDefault="00FD13D6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Кооперативное управление "лидер-последователь" с использованием гидроакустической связи и фильтра Калмана имеет большой потенциал для расширения возможностей и повышения эффективности автономных подводных аппаратов. Гидроакустическая связь обеспечивает надежную дальнюю связь, а фильтрация Калмана позволяет точно оценивать положение лидера и облегчает управление группой. Однако для полного использования преимуществ совместного управления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 необходимы дальнейшие исследования, направленные на решение таких задач, как надежная синхронизация, адаптивные алгоритмы управления формацией и планирование траектории в реальном времени.</w:t>
      </w:r>
    </w:p>
    <w:p w14:paraId="17594512" w14:textId="33690BAA" w:rsidR="00FD13D6" w:rsidRDefault="00FD13D6" w:rsidP="00FD13D6">
      <w:pPr>
        <w:spacing w:line="360" w:lineRule="auto"/>
        <w:ind w:firstLine="709"/>
        <w:rPr>
          <w:szCs w:val="28"/>
        </w:rPr>
      </w:pPr>
      <w:r w:rsidRPr="00FD13D6">
        <w:rPr>
          <w:szCs w:val="28"/>
        </w:rPr>
        <w:t xml:space="preserve">В целом, интеграция гидроакустической связи и фильтрации Калмана в системах совместного управления "лидер-последователь" позволяет расширить возможности </w:t>
      </w:r>
      <w:r w:rsidR="002061BB">
        <w:rPr>
          <w:szCs w:val="28"/>
        </w:rPr>
        <w:t>АНПА</w:t>
      </w:r>
      <w:r w:rsidRPr="00FD13D6">
        <w:rPr>
          <w:szCs w:val="28"/>
        </w:rPr>
        <w:t xml:space="preserve"> и облегчить выполнение сложных подводных задач.</w:t>
      </w:r>
    </w:p>
    <w:p w14:paraId="5FF14602" w14:textId="5E0C9FDD" w:rsidR="00870007" w:rsidRDefault="00870007" w:rsidP="00FD13D6">
      <w:pPr>
        <w:spacing w:line="360" w:lineRule="auto"/>
        <w:ind w:firstLine="709"/>
        <w:rPr>
          <w:szCs w:val="28"/>
        </w:rPr>
      </w:pPr>
      <w:r w:rsidRPr="00870007">
        <w:rPr>
          <w:szCs w:val="28"/>
        </w:rPr>
        <w:t xml:space="preserve">В настоящей работе определяются алгоритмы и правила, необходимые для реализации кооперативного поведения </w:t>
      </w:r>
      <w:r>
        <w:rPr>
          <w:szCs w:val="28"/>
        </w:rPr>
        <w:t>АНПА</w:t>
      </w:r>
      <w:r w:rsidRPr="00870007">
        <w:rPr>
          <w:szCs w:val="28"/>
        </w:rPr>
        <w:t xml:space="preserve"> по принципу "следования за лидером". Для успешного достижения поставленной цели и создания инструментария, необходимого для дальнейшего развития кооперативного управления, необходимо решить следующие подзадачи</w:t>
      </w:r>
      <w:r>
        <w:rPr>
          <w:szCs w:val="28"/>
        </w:rPr>
        <w:t>.</w:t>
      </w:r>
    </w:p>
    <w:p w14:paraId="6DD61A3F" w14:textId="3420D5DD" w:rsidR="00870007" w:rsidRPr="00870007" w:rsidRDefault="00870007" w:rsidP="00870007">
      <w:pPr>
        <w:spacing w:line="360" w:lineRule="auto"/>
        <w:ind w:firstLine="709"/>
        <w:rPr>
          <w:szCs w:val="28"/>
        </w:rPr>
      </w:pPr>
      <w:r w:rsidRPr="00870007">
        <w:rPr>
          <w:szCs w:val="28"/>
        </w:rPr>
        <w:lastRenderedPageBreak/>
        <w:t>1. Разработать процедуры и алгоритмы, необходимые для уменьшения относительных навигационных ошибок между транспортными средствами</w:t>
      </w:r>
      <w:r>
        <w:rPr>
          <w:szCs w:val="28"/>
        </w:rPr>
        <w:t xml:space="preserve">, используя средства </w:t>
      </w:r>
      <w:r>
        <w:rPr>
          <w:szCs w:val="28"/>
          <w:lang w:val="en-US"/>
        </w:rPr>
        <w:t>GPS</w:t>
      </w:r>
      <w:r>
        <w:rPr>
          <w:szCs w:val="28"/>
        </w:rPr>
        <w:t>, бортовых датчиков</w:t>
      </w:r>
      <w:r w:rsidRPr="00870007">
        <w:rPr>
          <w:szCs w:val="28"/>
        </w:rPr>
        <w:t xml:space="preserve"> </w:t>
      </w:r>
      <w:r>
        <w:rPr>
          <w:szCs w:val="28"/>
        </w:rPr>
        <w:t>и гидроакустической связи</w:t>
      </w:r>
      <w:r w:rsidRPr="00870007">
        <w:rPr>
          <w:szCs w:val="28"/>
        </w:rPr>
        <w:t>.</w:t>
      </w:r>
    </w:p>
    <w:p w14:paraId="49B9CDE2" w14:textId="77777777" w:rsidR="00870007" w:rsidRPr="00870007" w:rsidRDefault="00870007" w:rsidP="00870007">
      <w:pPr>
        <w:spacing w:line="360" w:lineRule="auto"/>
        <w:ind w:firstLine="709"/>
        <w:rPr>
          <w:szCs w:val="28"/>
        </w:rPr>
      </w:pPr>
      <w:r w:rsidRPr="00870007">
        <w:rPr>
          <w:szCs w:val="28"/>
        </w:rPr>
        <w:t>2. Разработать алгоритм и правила следования за лидером, необходимые для решения проблемы непредсказуемости акустической связи.</w:t>
      </w:r>
    </w:p>
    <w:p w14:paraId="781C3FA0" w14:textId="391AFC4E" w:rsidR="00870007" w:rsidRPr="00870007" w:rsidRDefault="00870007" w:rsidP="00870007">
      <w:pPr>
        <w:spacing w:line="360" w:lineRule="auto"/>
        <w:ind w:firstLine="709"/>
        <w:rPr>
          <w:szCs w:val="28"/>
        </w:rPr>
      </w:pPr>
      <w:r w:rsidRPr="00870007">
        <w:rPr>
          <w:szCs w:val="28"/>
        </w:rPr>
        <w:t xml:space="preserve">3. Разработать программные средства многократного использования, которые могут быть </w:t>
      </w:r>
      <w:r w:rsidR="0007095D">
        <w:rPr>
          <w:szCs w:val="28"/>
        </w:rPr>
        <w:t>применимы</w:t>
      </w:r>
      <w:r w:rsidRPr="00870007">
        <w:rPr>
          <w:szCs w:val="28"/>
        </w:rPr>
        <w:t xml:space="preserve"> для </w:t>
      </w:r>
      <w:r w:rsidR="00D36EC0">
        <w:rPr>
          <w:szCs w:val="28"/>
        </w:rPr>
        <w:t>синтеза</w:t>
      </w:r>
      <w:r w:rsidRPr="00870007">
        <w:rPr>
          <w:szCs w:val="28"/>
        </w:rPr>
        <w:t xml:space="preserve"> будущих моделей кооперативного управления.</w:t>
      </w:r>
    </w:p>
    <w:p w14:paraId="69656DEF" w14:textId="420C31CF" w:rsidR="00614E69" w:rsidRDefault="00870007" w:rsidP="004B611C">
      <w:pPr>
        <w:spacing w:line="360" w:lineRule="auto"/>
        <w:ind w:firstLine="709"/>
        <w:rPr>
          <w:szCs w:val="28"/>
        </w:rPr>
      </w:pPr>
      <w:r w:rsidRPr="00870007">
        <w:rPr>
          <w:szCs w:val="28"/>
        </w:rPr>
        <w:t>4. Валидация разработанных алгоритмов с помощью имитационного моделирования на основе</w:t>
      </w:r>
      <w:r>
        <w:rPr>
          <w:szCs w:val="28"/>
        </w:rPr>
        <w:t xml:space="preserve"> реальных</w:t>
      </w:r>
      <w:r w:rsidRPr="00870007">
        <w:rPr>
          <w:szCs w:val="28"/>
        </w:rPr>
        <w:t xml:space="preserve"> физических </w:t>
      </w:r>
      <w:r>
        <w:rPr>
          <w:szCs w:val="28"/>
        </w:rPr>
        <w:t>объектов</w:t>
      </w:r>
      <w:r w:rsidRPr="00870007">
        <w:rPr>
          <w:szCs w:val="28"/>
        </w:rPr>
        <w:t>.</w:t>
      </w:r>
    </w:p>
    <w:p w14:paraId="280ACB1B" w14:textId="77777777" w:rsidR="00DC1EE9" w:rsidRDefault="00DC1EE9" w:rsidP="004B611C">
      <w:pPr>
        <w:spacing w:line="360" w:lineRule="auto"/>
        <w:ind w:firstLine="709"/>
        <w:rPr>
          <w:szCs w:val="28"/>
        </w:rPr>
      </w:pPr>
    </w:p>
    <w:p w14:paraId="4DB992D6" w14:textId="77777777" w:rsidR="00DC1EE9" w:rsidRDefault="00DC1EE9" w:rsidP="004B611C">
      <w:pPr>
        <w:spacing w:line="360" w:lineRule="auto"/>
        <w:ind w:firstLine="709"/>
        <w:rPr>
          <w:szCs w:val="28"/>
        </w:rPr>
      </w:pPr>
    </w:p>
    <w:p w14:paraId="1A4A2D03" w14:textId="77777777" w:rsidR="00DC1EE9" w:rsidRDefault="00DC1EE9" w:rsidP="004B611C">
      <w:pPr>
        <w:spacing w:line="360" w:lineRule="auto"/>
        <w:ind w:firstLine="709"/>
        <w:rPr>
          <w:szCs w:val="28"/>
        </w:rPr>
      </w:pPr>
    </w:p>
    <w:p w14:paraId="539D2626" w14:textId="77777777" w:rsidR="00F8010E" w:rsidRDefault="00F8010E">
      <w:pPr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5DD865C7" w14:textId="79D8E855" w:rsidR="00DC1EE9" w:rsidRPr="00621023" w:rsidRDefault="009F1627" w:rsidP="004B611C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>Приложения кооперативного управления</w:t>
      </w:r>
      <w:r w:rsidR="0041558E" w:rsidRPr="00621023">
        <w:rPr>
          <w:szCs w:val="28"/>
        </w:rPr>
        <w:t>:</w:t>
      </w:r>
    </w:p>
    <w:p w14:paraId="4DF643B3" w14:textId="16E0C56B" w:rsidR="00DC1EE9" w:rsidRPr="00942952" w:rsidRDefault="00DC1EE9" w:rsidP="0041558E">
      <w:pPr>
        <w:spacing w:line="360" w:lineRule="auto"/>
        <w:ind w:firstLine="709"/>
        <w:rPr>
          <w:szCs w:val="28"/>
        </w:rPr>
      </w:pPr>
      <w:r w:rsidRPr="00942952">
        <w:rPr>
          <w:szCs w:val="28"/>
        </w:rPr>
        <w:t xml:space="preserve">1. </w:t>
      </w:r>
      <w:r w:rsidR="00942952" w:rsidRPr="00942952">
        <w:rPr>
          <w:szCs w:val="28"/>
        </w:rPr>
        <w:t xml:space="preserve">Подводная разведка и картирование: </w:t>
      </w:r>
      <w:r w:rsidR="00942952" w:rsidRPr="00942952">
        <w:rPr>
          <w:szCs w:val="28"/>
          <w:lang w:val="en-US"/>
        </w:rPr>
        <w:t>MMT</w:t>
      </w:r>
      <w:r w:rsidR="00942952" w:rsidRPr="00942952">
        <w:rPr>
          <w:szCs w:val="28"/>
        </w:rPr>
        <w:t>-300 с высокоточными датчиками может использоваться для составления карты подводного рельефа</w:t>
      </w:r>
      <w:r w:rsidR="00942952" w:rsidRPr="00942952">
        <w:rPr>
          <w:szCs w:val="28"/>
        </w:rPr>
        <w:t xml:space="preserve"> </w:t>
      </w:r>
      <w:r w:rsidR="00942952">
        <w:rPr>
          <w:szCs w:val="28"/>
        </w:rPr>
        <w:t>при помощи ГБО</w:t>
      </w:r>
      <w:r w:rsidR="00942952" w:rsidRPr="00942952">
        <w:rPr>
          <w:szCs w:val="28"/>
        </w:rPr>
        <w:t xml:space="preserve"> и определения точек интереса</w:t>
      </w:r>
      <w:r w:rsidR="00621023">
        <w:rPr>
          <w:szCs w:val="28"/>
        </w:rPr>
        <w:t xml:space="preserve"> стереопарой</w:t>
      </w:r>
      <w:r w:rsidR="00942952" w:rsidRPr="00942952">
        <w:rPr>
          <w:szCs w:val="28"/>
        </w:rPr>
        <w:t>, а другой аппарат с гидроакустической связью поможет передавать данные и координировать исследовательские работы.</w:t>
      </w:r>
    </w:p>
    <w:p w14:paraId="60587D27" w14:textId="44D50CD1" w:rsidR="00DC1EE9" w:rsidRPr="00F8010E" w:rsidRDefault="00DC1EE9" w:rsidP="00F8010E">
      <w:pPr>
        <w:spacing w:line="360" w:lineRule="auto"/>
        <w:ind w:firstLine="709"/>
        <w:rPr>
          <w:szCs w:val="28"/>
        </w:rPr>
      </w:pPr>
      <w:r w:rsidRPr="00F8010E">
        <w:rPr>
          <w:szCs w:val="28"/>
        </w:rPr>
        <w:t xml:space="preserve">2. </w:t>
      </w:r>
      <w:r w:rsidR="00F8010E" w:rsidRPr="00F8010E">
        <w:rPr>
          <w:szCs w:val="28"/>
        </w:rPr>
        <w:t xml:space="preserve">Мониторинг окружающей среды: Аппараты способны работать вместе для сбора данных о качестве воды, температуре и распределении морских обитателей. </w:t>
      </w:r>
      <w:r w:rsidR="00F8010E" w:rsidRPr="00F8010E">
        <w:rPr>
          <w:szCs w:val="28"/>
          <w:lang w:val="en-US"/>
        </w:rPr>
        <w:t>MMT</w:t>
      </w:r>
      <w:r w:rsidR="00F8010E" w:rsidRPr="00F8010E">
        <w:rPr>
          <w:szCs w:val="28"/>
        </w:rPr>
        <w:t>-300 может обеспечить точные измерения, а другой аппарат поможет охватить большую территорию и передать данные на центральную станцию мониторинга</w:t>
      </w:r>
      <w:r w:rsidRPr="00F8010E">
        <w:rPr>
          <w:szCs w:val="28"/>
        </w:rPr>
        <w:t>.</w:t>
      </w:r>
    </w:p>
    <w:p w14:paraId="7742C826" w14:textId="1C0DDE21" w:rsidR="00DC1EE9" w:rsidRPr="00F8010E" w:rsidRDefault="00DC1EE9" w:rsidP="00F8010E">
      <w:pPr>
        <w:spacing w:line="360" w:lineRule="auto"/>
        <w:ind w:firstLine="709"/>
        <w:rPr>
          <w:szCs w:val="28"/>
        </w:rPr>
      </w:pPr>
      <w:r w:rsidRPr="00F8010E">
        <w:rPr>
          <w:szCs w:val="28"/>
        </w:rPr>
        <w:t xml:space="preserve">3. </w:t>
      </w:r>
      <w:r w:rsidR="00F8010E" w:rsidRPr="00F8010E">
        <w:rPr>
          <w:szCs w:val="28"/>
        </w:rPr>
        <w:t xml:space="preserve">Инспекция подводной инфраструктуры: Аппараты могут использоваться для обследования подводных трубопроводов, кабелей и других объектов инфраструктуры. </w:t>
      </w:r>
      <w:r w:rsidR="00F8010E" w:rsidRPr="00F8010E">
        <w:rPr>
          <w:szCs w:val="28"/>
          <w:lang w:val="en-US"/>
        </w:rPr>
        <w:t>MMT</w:t>
      </w:r>
      <w:r w:rsidR="00F8010E" w:rsidRPr="00F8010E">
        <w:rPr>
          <w:szCs w:val="28"/>
        </w:rPr>
        <w:t>-300 может проводить детальный осмотр, а другой аппарат - помогать в навигации в ограниченном пространстве и поддерживать связь с операторами на поверхности.</w:t>
      </w:r>
    </w:p>
    <w:p w14:paraId="60A58D1C" w14:textId="3A3F3F5B" w:rsidR="00DC1EE9" w:rsidRPr="00F8010E" w:rsidRDefault="00DC1EE9" w:rsidP="00F8010E">
      <w:pPr>
        <w:spacing w:line="360" w:lineRule="auto"/>
        <w:ind w:firstLine="709"/>
        <w:rPr>
          <w:szCs w:val="28"/>
        </w:rPr>
      </w:pPr>
      <w:r w:rsidRPr="00F8010E">
        <w:rPr>
          <w:szCs w:val="28"/>
        </w:rPr>
        <w:t xml:space="preserve">4. </w:t>
      </w:r>
      <w:r w:rsidR="00F8010E" w:rsidRPr="00F8010E">
        <w:rPr>
          <w:szCs w:val="28"/>
        </w:rPr>
        <w:t xml:space="preserve">Поисково-спасательные операции: В случае чрезвычайной ситуации под водой совместное управление аппаратами может быть использовано для поиска и обнаружения пропавших людей или объектов. </w:t>
      </w:r>
      <w:r w:rsidR="00F8010E" w:rsidRPr="00F8010E">
        <w:rPr>
          <w:szCs w:val="28"/>
          <w:lang w:val="en-US"/>
        </w:rPr>
        <w:t>MMT</w:t>
      </w:r>
      <w:r w:rsidR="00F8010E" w:rsidRPr="00F8010E">
        <w:rPr>
          <w:szCs w:val="28"/>
        </w:rPr>
        <w:t>-300 может обеспечить точную схему поиска, в то время как друг</w:t>
      </w:r>
      <w:r w:rsidR="00621023">
        <w:rPr>
          <w:szCs w:val="28"/>
        </w:rPr>
        <w:t>ие</w:t>
      </w:r>
      <w:r w:rsidR="00F8010E" w:rsidRPr="00F8010E">
        <w:rPr>
          <w:szCs w:val="28"/>
        </w:rPr>
        <w:t xml:space="preserve"> аппарат</w:t>
      </w:r>
      <w:r w:rsidR="00621023">
        <w:rPr>
          <w:szCs w:val="28"/>
        </w:rPr>
        <w:t>ы</w:t>
      </w:r>
      <w:r w:rsidR="00F8010E" w:rsidRPr="00F8010E">
        <w:rPr>
          <w:szCs w:val="28"/>
        </w:rPr>
        <w:t xml:space="preserve"> мо</w:t>
      </w:r>
      <w:r w:rsidR="00621023">
        <w:rPr>
          <w:szCs w:val="28"/>
        </w:rPr>
        <w:t>гут</w:t>
      </w:r>
      <w:r w:rsidR="00F8010E" w:rsidRPr="00F8010E">
        <w:rPr>
          <w:szCs w:val="28"/>
        </w:rPr>
        <w:t xml:space="preserve"> помочь охватить </w:t>
      </w:r>
      <w:r w:rsidR="00621023">
        <w:rPr>
          <w:szCs w:val="28"/>
        </w:rPr>
        <w:t>осмотровую область и подсветить морское дно штатными средствами</w:t>
      </w:r>
      <w:r w:rsidR="00F8010E" w:rsidRPr="00F8010E">
        <w:rPr>
          <w:szCs w:val="28"/>
        </w:rPr>
        <w:t>.</w:t>
      </w:r>
    </w:p>
    <w:p w14:paraId="48461CCD" w14:textId="6B018BF1" w:rsidR="00DC1EE9" w:rsidRPr="00F8010E" w:rsidRDefault="00DC1EE9" w:rsidP="00F8010E">
      <w:pPr>
        <w:spacing w:line="360" w:lineRule="auto"/>
        <w:ind w:firstLine="709"/>
        <w:rPr>
          <w:szCs w:val="28"/>
        </w:rPr>
      </w:pPr>
      <w:r w:rsidRPr="00F8010E">
        <w:rPr>
          <w:szCs w:val="28"/>
        </w:rPr>
        <w:t xml:space="preserve">5. </w:t>
      </w:r>
      <w:r w:rsidR="00F8010E" w:rsidRPr="00F8010E">
        <w:rPr>
          <w:szCs w:val="28"/>
        </w:rPr>
        <w:t xml:space="preserve">Обслуживание подводных сетей связи: Аппараты могут использоваться для обслуживания и ремонта подводных сетей связи. </w:t>
      </w:r>
      <w:r w:rsidR="00F8010E" w:rsidRPr="00F8010E">
        <w:rPr>
          <w:szCs w:val="28"/>
          <w:lang w:val="en-US"/>
        </w:rPr>
        <w:t>MMT</w:t>
      </w:r>
      <w:r w:rsidR="00F8010E" w:rsidRPr="00F8010E">
        <w:rPr>
          <w:szCs w:val="28"/>
        </w:rPr>
        <w:t>-300 может помогать в выявлении проблем</w:t>
      </w:r>
      <w:r w:rsidR="00621023">
        <w:rPr>
          <w:szCs w:val="28"/>
        </w:rPr>
        <w:t xml:space="preserve"> системой технического зрения</w:t>
      </w:r>
      <w:r w:rsidR="00F8010E" w:rsidRPr="00F8010E">
        <w:rPr>
          <w:szCs w:val="28"/>
        </w:rPr>
        <w:t>, а другой аппарат - оказывать поддержку и передавать информацию техникам на поверхности.</w:t>
      </w:r>
    </w:p>
    <w:p w14:paraId="708FBC87" w14:textId="3BB1A38D" w:rsidR="00DC1EE9" w:rsidRPr="00F8010E" w:rsidRDefault="00621023" w:rsidP="00F8010E">
      <w:pPr>
        <w:spacing w:line="360" w:lineRule="auto"/>
        <w:ind w:firstLine="709"/>
        <w:rPr>
          <w:szCs w:val="28"/>
        </w:rPr>
      </w:pPr>
      <w:r>
        <w:rPr>
          <w:szCs w:val="28"/>
        </w:rPr>
        <w:t>6</w:t>
      </w:r>
      <w:r w:rsidR="00DC1EE9" w:rsidRPr="00F8010E">
        <w:rPr>
          <w:szCs w:val="28"/>
        </w:rPr>
        <w:t xml:space="preserve">. </w:t>
      </w:r>
      <w:r w:rsidR="00F8010E" w:rsidRPr="00F8010E">
        <w:rPr>
          <w:szCs w:val="28"/>
        </w:rPr>
        <w:t xml:space="preserve">Подводная археология: Совместное управление подводными аппаратами может быть использовано в археологических экспедициях для изучения и документирования затопленных исторических объектов. </w:t>
      </w:r>
      <w:r w:rsidR="00F8010E" w:rsidRPr="00F8010E">
        <w:rPr>
          <w:szCs w:val="28"/>
          <w:lang w:val="en-US"/>
        </w:rPr>
        <w:t>MMT</w:t>
      </w:r>
      <w:r w:rsidR="00F8010E" w:rsidRPr="00F8010E">
        <w:rPr>
          <w:szCs w:val="28"/>
        </w:rPr>
        <w:t>-300 может делать снимки высокого разрешения и создавать 3</w:t>
      </w:r>
      <w:r w:rsidR="00F8010E" w:rsidRPr="00F8010E">
        <w:rPr>
          <w:szCs w:val="28"/>
          <w:lang w:val="en-US"/>
        </w:rPr>
        <w:t>D</w:t>
      </w:r>
      <w:r w:rsidR="00F8010E" w:rsidRPr="00F8010E">
        <w:rPr>
          <w:szCs w:val="28"/>
        </w:rPr>
        <w:t>-карты подводных артефактов</w:t>
      </w:r>
      <w:r>
        <w:rPr>
          <w:szCs w:val="28"/>
        </w:rPr>
        <w:t xml:space="preserve"> средствами ГБО</w:t>
      </w:r>
      <w:r w:rsidR="00F8010E" w:rsidRPr="00F8010E">
        <w:rPr>
          <w:szCs w:val="28"/>
        </w:rPr>
        <w:t xml:space="preserve">, в то время как другой аппарат может помогать </w:t>
      </w:r>
      <w:r w:rsidR="00F8010E" w:rsidRPr="00F8010E">
        <w:rPr>
          <w:szCs w:val="28"/>
        </w:rPr>
        <w:lastRenderedPageBreak/>
        <w:t>маневрировать вокруг хрупких конструкций и помогать водолазам в их исследовании</w:t>
      </w:r>
      <w:r w:rsidR="00DC1EE9" w:rsidRPr="00F8010E">
        <w:rPr>
          <w:szCs w:val="28"/>
        </w:rPr>
        <w:t>.</w:t>
      </w:r>
    </w:p>
    <w:p w14:paraId="2823E71D" w14:textId="22E97C71" w:rsidR="00DC1EE9" w:rsidRPr="00F8010E" w:rsidRDefault="00621023" w:rsidP="00F8010E">
      <w:pPr>
        <w:spacing w:line="360" w:lineRule="auto"/>
        <w:ind w:firstLine="709"/>
        <w:rPr>
          <w:szCs w:val="28"/>
        </w:rPr>
      </w:pPr>
      <w:r>
        <w:rPr>
          <w:szCs w:val="28"/>
        </w:rPr>
        <w:t>7</w:t>
      </w:r>
      <w:r w:rsidR="00DC1EE9" w:rsidRPr="00F8010E">
        <w:rPr>
          <w:szCs w:val="28"/>
        </w:rPr>
        <w:t xml:space="preserve">. </w:t>
      </w:r>
      <w:r w:rsidR="00F8010E" w:rsidRPr="00F8010E">
        <w:rPr>
          <w:szCs w:val="28"/>
        </w:rPr>
        <w:t xml:space="preserve">Морская энергетическая промышленность: Аппараты могут использоваться для осмотра и обслуживания морской энергетической инфраструктуры, например, нефтяных вышек и ветряных электростанций. </w:t>
      </w:r>
      <w:r w:rsidR="00F8010E" w:rsidRPr="00F8010E">
        <w:rPr>
          <w:szCs w:val="28"/>
          <w:lang w:val="en-US"/>
        </w:rPr>
        <w:t>MMT</w:t>
      </w:r>
      <w:r w:rsidR="00F8010E" w:rsidRPr="00F8010E">
        <w:rPr>
          <w:szCs w:val="28"/>
        </w:rPr>
        <w:t>-300 может проводить детальный осмотр оборудования и конструкций, в то время как другой автомобиль может помочь в транспортировке инструментов и оборудования для технического обслуживания и ремонта</w:t>
      </w:r>
      <w:r w:rsidR="00DC1EE9" w:rsidRPr="00F8010E">
        <w:rPr>
          <w:szCs w:val="28"/>
        </w:rPr>
        <w:t>.</w:t>
      </w:r>
    </w:p>
    <w:p w14:paraId="5BC6E5F4" w14:textId="4E867455" w:rsidR="00DC1EE9" w:rsidRPr="00EB44D8" w:rsidRDefault="00621023" w:rsidP="00F8010E">
      <w:pPr>
        <w:spacing w:line="360" w:lineRule="auto"/>
        <w:ind w:firstLine="709"/>
        <w:rPr>
          <w:szCs w:val="28"/>
        </w:rPr>
      </w:pPr>
      <w:r>
        <w:rPr>
          <w:szCs w:val="28"/>
        </w:rPr>
        <w:t>8</w:t>
      </w:r>
      <w:r w:rsidR="00DC1EE9" w:rsidRPr="00EB44D8">
        <w:rPr>
          <w:szCs w:val="28"/>
        </w:rPr>
        <w:t xml:space="preserve">. </w:t>
      </w:r>
      <w:r w:rsidR="00EB44D8" w:rsidRPr="00EB44D8">
        <w:rPr>
          <w:szCs w:val="28"/>
        </w:rPr>
        <w:t>Подводная безопасность и оборона: Совместное управление подводными аппаратами может применяться в операциях по обеспечению безопасности и обороны, таких как слежение</w:t>
      </w:r>
      <w:r>
        <w:rPr>
          <w:szCs w:val="28"/>
        </w:rPr>
        <w:t>, разведка</w:t>
      </w:r>
      <w:r w:rsidR="00EB44D8" w:rsidRPr="00EB44D8">
        <w:rPr>
          <w:szCs w:val="28"/>
        </w:rPr>
        <w:t xml:space="preserve"> и защита подводных объектов. Высокоточные сенсоры </w:t>
      </w:r>
      <w:r w:rsidR="00EB44D8" w:rsidRPr="00EB44D8">
        <w:rPr>
          <w:szCs w:val="28"/>
          <w:lang w:val="en-US"/>
        </w:rPr>
        <w:t>MMT</w:t>
      </w:r>
      <w:r w:rsidR="00EB44D8" w:rsidRPr="00EB44D8">
        <w:rPr>
          <w:szCs w:val="28"/>
        </w:rPr>
        <w:t>-300 могут обеспечить детальное наблюдение, в то время как друг</w:t>
      </w:r>
      <w:r>
        <w:rPr>
          <w:szCs w:val="28"/>
        </w:rPr>
        <w:t>ие</w:t>
      </w:r>
      <w:r w:rsidR="00EB44D8" w:rsidRPr="00EB44D8">
        <w:rPr>
          <w:szCs w:val="28"/>
        </w:rPr>
        <w:t xml:space="preserve"> аппарат</w:t>
      </w:r>
      <w:r>
        <w:rPr>
          <w:szCs w:val="28"/>
        </w:rPr>
        <w:t>ы</w:t>
      </w:r>
      <w:r w:rsidR="00EB44D8" w:rsidRPr="00EB44D8">
        <w:rPr>
          <w:szCs w:val="28"/>
        </w:rPr>
        <w:t xml:space="preserve"> мо</w:t>
      </w:r>
      <w:r>
        <w:rPr>
          <w:szCs w:val="28"/>
        </w:rPr>
        <w:t>гут</w:t>
      </w:r>
      <w:r w:rsidR="00EB44D8" w:rsidRPr="00EB44D8">
        <w:rPr>
          <w:szCs w:val="28"/>
        </w:rPr>
        <w:t xml:space="preserve"> помочь в координации усилий по обеспечению безопасности и развертывании контрмер в случае необходимости.</w:t>
      </w:r>
      <w:r>
        <w:rPr>
          <w:szCs w:val="28"/>
        </w:rPr>
        <w:t xml:space="preserve"> В частности, имеет место задача разминирования посредством более дешевых аппаратов из управляемой группы.</w:t>
      </w:r>
    </w:p>
    <w:p w14:paraId="4FAB77B0" w14:textId="41EAC3E1" w:rsidR="00DC1EE9" w:rsidRPr="00F8010E" w:rsidRDefault="00F8010E" w:rsidP="00DC1EE9">
      <w:pPr>
        <w:spacing w:line="360" w:lineRule="auto"/>
        <w:ind w:firstLine="709"/>
        <w:rPr>
          <w:szCs w:val="28"/>
        </w:rPr>
      </w:pPr>
      <w:r w:rsidRPr="00F8010E">
        <w:rPr>
          <w:szCs w:val="28"/>
        </w:rPr>
        <w:t>В заключение следует отметить, что совместное управление подводными аппаратами с различными возможностями открывает широкие возможности для разведки, исследований, обслуживания и обеспечения безопасности в сложной подводной среде. Эта технология способна произвести революцию в различных отраслях промышленности и науки, обеспечив эффективные и действенные решения для подводных операций.</w:t>
      </w:r>
    </w:p>
    <w:sectPr w:rsidR="00DC1EE9" w:rsidRPr="00F8010E" w:rsidSect="00900539">
      <w:headerReference w:type="even" r:id="rId8"/>
      <w:headerReference w:type="default" r:id="rId9"/>
      <w:pgSz w:w="11906" w:h="16838"/>
      <w:pgMar w:top="1134" w:right="1134" w:bottom="1134" w:left="1134" w:header="397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CB864" w14:textId="77777777" w:rsidR="00F44870" w:rsidRDefault="00F44870">
      <w:r>
        <w:separator/>
      </w:r>
    </w:p>
  </w:endnote>
  <w:endnote w:type="continuationSeparator" w:id="0">
    <w:p w14:paraId="68A118E7" w14:textId="77777777" w:rsidR="00F44870" w:rsidRDefault="00F44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pyxkdLtfjlrMyriadBoldCondense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F73B1" w14:textId="77777777" w:rsidR="00F44870" w:rsidRDefault="00F44870">
      <w:r>
        <w:separator/>
      </w:r>
    </w:p>
  </w:footnote>
  <w:footnote w:type="continuationSeparator" w:id="0">
    <w:p w14:paraId="2553905E" w14:textId="77777777" w:rsidR="00F44870" w:rsidRDefault="00F44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7A0A" w14:textId="77777777" w:rsidR="00F665ED" w:rsidRDefault="00F665ED">
    <w:pPr>
      <w:pStyle w:val="af1"/>
      <w:framePr w:wrap="around" w:vAnchor="text" w:hAnchor="margin" w:xAlign="outside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6A30C5FF" w14:textId="77777777" w:rsidR="00F665ED" w:rsidRDefault="00F665ED">
    <w:pPr>
      <w:pStyle w:val="af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603088"/>
      <w:docPartObj>
        <w:docPartGallery w:val="Page Numbers (Top of Page)"/>
        <w:docPartUnique/>
      </w:docPartObj>
    </w:sdtPr>
    <w:sdtContent>
      <w:p w14:paraId="1A2EDD06" w14:textId="018FB860" w:rsidR="00B134C0" w:rsidRDefault="00B134C0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D9F6EA2" w14:textId="77777777" w:rsidR="00F665ED" w:rsidRPr="002615DC" w:rsidRDefault="00F665ED" w:rsidP="00B134C0">
    <w:pPr>
      <w:pStyle w:val="af1"/>
      <w:ind w:right="360" w:firstLine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D31"/>
    <w:multiLevelType w:val="hybridMultilevel"/>
    <w:tmpl w:val="A202C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1C5268"/>
    <w:multiLevelType w:val="multilevel"/>
    <w:tmpl w:val="651C6C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0CE15A1"/>
    <w:multiLevelType w:val="hybridMultilevel"/>
    <w:tmpl w:val="6DB06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0FB4547"/>
    <w:multiLevelType w:val="hybridMultilevel"/>
    <w:tmpl w:val="02F8395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5B4132"/>
    <w:multiLevelType w:val="multilevel"/>
    <w:tmpl w:val="1D5A7F6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5442940"/>
    <w:multiLevelType w:val="multilevel"/>
    <w:tmpl w:val="7EA87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70362"/>
    <w:multiLevelType w:val="hybridMultilevel"/>
    <w:tmpl w:val="D94A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BA1E4A"/>
    <w:multiLevelType w:val="hybridMultilevel"/>
    <w:tmpl w:val="7B9C7778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A64E0">
      <w:numFmt w:val="bullet"/>
      <w:lvlText w:val="•"/>
      <w:lvlJc w:val="left"/>
      <w:pPr>
        <w:ind w:left="2028" w:hanging="94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C46533"/>
    <w:multiLevelType w:val="hybridMultilevel"/>
    <w:tmpl w:val="7130CD34"/>
    <w:lvl w:ilvl="0" w:tplc="808CED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E4B0FD7"/>
    <w:multiLevelType w:val="hybridMultilevel"/>
    <w:tmpl w:val="BF3E246A"/>
    <w:lvl w:ilvl="0" w:tplc="52BEAC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5390B"/>
    <w:multiLevelType w:val="hybridMultilevel"/>
    <w:tmpl w:val="51BE3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31313"/>
    <w:multiLevelType w:val="hybridMultilevel"/>
    <w:tmpl w:val="D65AD5B8"/>
    <w:lvl w:ilvl="0" w:tplc="85CC4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846C0B"/>
    <w:multiLevelType w:val="hybridMultilevel"/>
    <w:tmpl w:val="753055BC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F6613"/>
    <w:multiLevelType w:val="multilevel"/>
    <w:tmpl w:val="509CEE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4" w15:restartNumberingAfterBreak="0">
    <w:nsid w:val="1CFE6C86"/>
    <w:multiLevelType w:val="hybridMultilevel"/>
    <w:tmpl w:val="34F027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002338F"/>
    <w:multiLevelType w:val="hybridMultilevel"/>
    <w:tmpl w:val="5EB80B70"/>
    <w:lvl w:ilvl="0" w:tplc="F5D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2B66AE3"/>
    <w:multiLevelType w:val="hybridMultilevel"/>
    <w:tmpl w:val="CA92C07C"/>
    <w:lvl w:ilvl="0" w:tplc="0419000F">
      <w:start w:val="1"/>
      <w:numFmt w:val="decimal"/>
      <w:lvlText w:val="%1."/>
      <w:lvlJc w:val="left"/>
      <w:pPr>
        <w:ind w:left="1021" w:hanging="360"/>
      </w:pPr>
    </w:lvl>
    <w:lvl w:ilvl="1" w:tplc="04190019" w:tentative="1">
      <w:start w:val="1"/>
      <w:numFmt w:val="lowerLetter"/>
      <w:lvlText w:val="%2."/>
      <w:lvlJc w:val="left"/>
      <w:pPr>
        <w:ind w:left="1741" w:hanging="360"/>
      </w:pPr>
    </w:lvl>
    <w:lvl w:ilvl="2" w:tplc="0419001B" w:tentative="1">
      <w:start w:val="1"/>
      <w:numFmt w:val="lowerRoman"/>
      <w:lvlText w:val="%3."/>
      <w:lvlJc w:val="right"/>
      <w:pPr>
        <w:ind w:left="2461" w:hanging="180"/>
      </w:pPr>
    </w:lvl>
    <w:lvl w:ilvl="3" w:tplc="0419000F" w:tentative="1">
      <w:start w:val="1"/>
      <w:numFmt w:val="decimal"/>
      <w:lvlText w:val="%4."/>
      <w:lvlJc w:val="left"/>
      <w:pPr>
        <w:ind w:left="3181" w:hanging="360"/>
      </w:pPr>
    </w:lvl>
    <w:lvl w:ilvl="4" w:tplc="04190019" w:tentative="1">
      <w:start w:val="1"/>
      <w:numFmt w:val="lowerLetter"/>
      <w:lvlText w:val="%5."/>
      <w:lvlJc w:val="left"/>
      <w:pPr>
        <w:ind w:left="3901" w:hanging="360"/>
      </w:pPr>
    </w:lvl>
    <w:lvl w:ilvl="5" w:tplc="0419001B" w:tentative="1">
      <w:start w:val="1"/>
      <w:numFmt w:val="lowerRoman"/>
      <w:lvlText w:val="%6."/>
      <w:lvlJc w:val="right"/>
      <w:pPr>
        <w:ind w:left="4621" w:hanging="180"/>
      </w:pPr>
    </w:lvl>
    <w:lvl w:ilvl="6" w:tplc="0419000F" w:tentative="1">
      <w:start w:val="1"/>
      <w:numFmt w:val="decimal"/>
      <w:lvlText w:val="%7."/>
      <w:lvlJc w:val="left"/>
      <w:pPr>
        <w:ind w:left="5341" w:hanging="360"/>
      </w:pPr>
    </w:lvl>
    <w:lvl w:ilvl="7" w:tplc="04190019" w:tentative="1">
      <w:start w:val="1"/>
      <w:numFmt w:val="lowerLetter"/>
      <w:lvlText w:val="%8."/>
      <w:lvlJc w:val="left"/>
      <w:pPr>
        <w:ind w:left="6061" w:hanging="360"/>
      </w:pPr>
    </w:lvl>
    <w:lvl w:ilvl="8" w:tplc="041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7" w15:restartNumberingAfterBreak="0">
    <w:nsid w:val="22EB5B7A"/>
    <w:multiLevelType w:val="hybridMultilevel"/>
    <w:tmpl w:val="437A2D0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31D39C4"/>
    <w:multiLevelType w:val="hybridMultilevel"/>
    <w:tmpl w:val="0C98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D944B8"/>
    <w:multiLevelType w:val="hybridMultilevel"/>
    <w:tmpl w:val="EF3C814E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AFA6A5D"/>
    <w:multiLevelType w:val="multilevel"/>
    <w:tmpl w:val="85C0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355B23"/>
    <w:multiLevelType w:val="multilevel"/>
    <w:tmpl w:val="091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6A307B"/>
    <w:multiLevelType w:val="hybridMultilevel"/>
    <w:tmpl w:val="FE165238"/>
    <w:lvl w:ilvl="0" w:tplc="D95C1F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2D042C12"/>
    <w:multiLevelType w:val="hybridMultilevel"/>
    <w:tmpl w:val="E2600C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042198B"/>
    <w:multiLevelType w:val="hybridMultilevel"/>
    <w:tmpl w:val="30604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1A3094C"/>
    <w:multiLevelType w:val="hybridMultilevel"/>
    <w:tmpl w:val="51F46C9E"/>
    <w:lvl w:ilvl="0" w:tplc="04E635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86B2841"/>
    <w:multiLevelType w:val="hybridMultilevel"/>
    <w:tmpl w:val="DFD6A9FC"/>
    <w:lvl w:ilvl="0" w:tplc="714CEF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3CDE426B"/>
    <w:multiLevelType w:val="hybridMultilevel"/>
    <w:tmpl w:val="A8E87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B204A0"/>
    <w:multiLevelType w:val="multilevel"/>
    <w:tmpl w:val="41885BFE"/>
    <w:lvl w:ilvl="0">
      <w:start w:val="1"/>
      <w:numFmt w:val="decimal"/>
      <w:pStyle w:val="1newVAK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pStyle w:val="3newVAK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4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2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29" w15:restartNumberingAfterBreak="0">
    <w:nsid w:val="3F2B0A37"/>
    <w:multiLevelType w:val="hybridMultilevel"/>
    <w:tmpl w:val="0DB8B236"/>
    <w:lvl w:ilvl="0" w:tplc="08867C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0C21EEE"/>
    <w:multiLevelType w:val="hybridMultilevel"/>
    <w:tmpl w:val="858A9AB2"/>
    <w:lvl w:ilvl="0" w:tplc="966C53A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3AE3701"/>
    <w:multiLevelType w:val="hybridMultilevel"/>
    <w:tmpl w:val="D2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3CE0024"/>
    <w:multiLevelType w:val="multilevel"/>
    <w:tmpl w:val="0BD402B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48756C2C"/>
    <w:multiLevelType w:val="hybridMultilevel"/>
    <w:tmpl w:val="78E687B2"/>
    <w:lvl w:ilvl="0" w:tplc="D0329B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495D44AC"/>
    <w:multiLevelType w:val="hybridMultilevel"/>
    <w:tmpl w:val="98E2B238"/>
    <w:lvl w:ilvl="0" w:tplc="E8802922">
      <w:start w:val="65535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B42FD8"/>
    <w:multiLevelType w:val="hybridMultilevel"/>
    <w:tmpl w:val="405ECD9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CD83495"/>
    <w:multiLevelType w:val="multilevel"/>
    <w:tmpl w:val="E258082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2485414"/>
    <w:multiLevelType w:val="hybridMultilevel"/>
    <w:tmpl w:val="02D4CD0E"/>
    <w:lvl w:ilvl="0" w:tplc="21F89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67175F1"/>
    <w:multiLevelType w:val="hybridMultilevel"/>
    <w:tmpl w:val="B14412C6"/>
    <w:lvl w:ilvl="0" w:tplc="34365E0E">
      <w:start w:val="2"/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9" w15:restartNumberingAfterBreak="0">
    <w:nsid w:val="5684462E"/>
    <w:multiLevelType w:val="hybridMultilevel"/>
    <w:tmpl w:val="1520CA96"/>
    <w:lvl w:ilvl="0" w:tplc="654462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A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6E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F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0B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E82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C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C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25160C"/>
    <w:multiLevelType w:val="hybridMultilevel"/>
    <w:tmpl w:val="1B54D754"/>
    <w:lvl w:ilvl="0" w:tplc="9C60B2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1B425D8">
      <w:start w:val="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7ED4DBC"/>
    <w:multiLevelType w:val="hybridMultilevel"/>
    <w:tmpl w:val="E35A7466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D292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F461819"/>
    <w:multiLevelType w:val="multilevel"/>
    <w:tmpl w:val="7BBE8A5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F892395"/>
    <w:multiLevelType w:val="hybridMultilevel"/>
    <w:tmpl w:val="899A7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FE747C"/>
    <w:multiLevelType w:val="multilevel"/>
    <w:tmpl w:val="F31E6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5" w15:restartNumberingAfterBreak="0">
    <w:nsid w:val="76DF24EF"/>
    <w:multiLevelType w:val="hybridMultilevel"/>
    <w:tmpl w:val="B5C603FC"/>
    <w:lvl w:ilvl="0" w:tplc="29DC69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0B3774"/>
    <w:multiLevelType w:val="multilevel"/>
    <w:tmpl w:val="33A0FD5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1092362964">
    <w:abstractNumId w:val="4"/>
  </w:num>
  <w:num w:numId="2" w16cid:durableId="1449734062">
    <w:abstractNumId w:val="28"/>
  </w:num>
  <w:num w:numId="3" w16cid:durableId="1054818757">
    <w:abstractNumId w:val="40"/>
  </w:num>
  <w:num w:numId="4" w16cid:durableId="668362532">
    <w:abstractNumId w:val="28"/>
  </w:num>
  <w:num w:numId="5" w16cid:durableId="1671984374">
    <w:abstractNumId w:val="13"/>
  </w:num>
  <w:num w:numId="6" w16cid:durableId="1151482288">
    <w:abstractNumId w:val="17"/>
  </w:num>
  <w:num w:numId="7" w16cid:durableId="1282765622">
    <w:abstractNumId w:val="23"/>
  </w:num>
  <w:num w:numId="8" w16cid:durableId="52774240">
    <w:abstractNumId w:val="15"/>
  </w:num>
  <w:num w:numId="9" w16cid:durableId="351148497">
    <w:abstractNumId w:val="27"/>
  </w:num>
  <w:num w:numId="10" w16cid:durableId="1277441906">
    <w:abstractNumId w:val="12"/>
  </w:num>
  <w:num w:numId="11" w16cid:durableId="2048143579">
    <w:abstractNumId w:val="7"/>
  </w:num>
  <w:num w:numId="12" w16cid:durableId="813720926">
    <w:abstractNumId w:val="19"/>
  </w:num>
  <w:num w:numId="13" w16cid:durableId="1339963803">
    <w:abstractNumId w:val="3"/>
  </w:num>
  <w:num w:numId="14" w16cid:durableId="150222107">
    <w:abstractNumId w:val="41"/>
  </w:num>
  <w:num w:numId="15" w16cid:durableId="1623536252">
    <w:abstractNumId w:val="35"/>
  </w:num>
  <w:num w:numId="16" w16cid:durableId="921332042">
    <w:abstractNumId w:val="2"/>
  </w:num>
  <w:num w:numId="17" w16cid:durableId="1439332691">
    <w:abstractNumId w:val="21"/>
  </w:num>
  <w:num w:numId="18" w16cid:durableId="1335838876">
    <w:abstractNumId w:val="24"/>
  </w:num>
  <w:num w:numId="19" w16cid:durableId="81608321">
    <w:abstractNumId w:val="31"/>
  </w:num>
  <w:num w:numId="20" w16cid:durableId="2147238406">
    <w:abstractNumId w:val="0"/>
  </w:num>
  <w:num w:numId="21" w16cid:durableId="124156619">
    <w:abstractNumId w:val="43"/>
  </w:num>
  <w:num w:numId="22" w16cid:durableId="222376000">
    <w:abstractNumId w:val="39"/>
  </w:num>
  <w:num w:numId="23" w16cid:durableId="710885540">
    <w:abstractNumId w:val="6"/>
  </w:num>
  <w:num w:numId="24" w16cid:durableId="1997949985">
    <w:abstractNumId w:val="11"/>
  </w:num>
  <w:num w:numId="25" w16cid:durableId="1151940927">
    <w:abstractNumId w:val="44"/>
  </w:num>
  <w:num w:numId="26" w16cid:durableId="1840731383">
    <w:abstractNumId w:val="26"/>
  </w:num>
  <w:num w:numId="27" w16cid:durableId="1553154237">
    <w:abstractNumId w:val="36"/>
  </w:num>
  <w:num w:numId="28" w16cid:durableId="1111047209">
    <w:abstractNumId w:val="42"/>
  </w:num>
  <w:num w:numId="29" w16cid:durableId="1625111817">
    <w:abstractNumId w:val="46"/>
  </w:num>
  <w:num w:numId="30" w16cid:durableId="248583163">
    <w:abstractNumId w:val="5"/>
  </w:num>
  <w:num w:numId="31" w16cid:durableId="1776172567">
    <w:abstractNumId w:val="32"/>
  </w:num>
  <w:num w:numId="32" w16cid:durableId="4063402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13451404">
    <w:abstractNumId w:val="14"/>
  </w:num>
  <w:num w:numId="34" w16cid:durableId="573901657">
    <w:abstractNumId w:val="9"/>
  </w:num>
  <w:num w:numId="35" w16cid:durableId="838230573">
    <w:abstractNumId w:val="18"/>
  </w:num>
  <w:num w:numId="36" w16cid:durableId="181941204">
    <w:abstractNumId w:val="30"/>
  </w:num>
  <w:num w:numId="37" w16cid:durableId="272708418">
    <w:abstractNumId w:val="38"/>
  </w:num>
  <w:num w:numId="38" w16cid:durableId="14096464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379194">
    <w:abstractNumId w:val="45"/>
  </w:num>
  <w:num w:numId="40" w16cid:durableId="167061361">
    <w:abstractNumId w:val="1"/>
  </w:num>
  <w:num w:numId="41" w16cid:durableId="1148938726">
    <w:abstractNumId w:val="37"/>
  </w:num>
  <w:num w:numId="42" w16cid:durableId="350183814">
    <w:abstractNumId w:val="16"/>
  </w:num>
  <w:num w:numId="43" w16cid:durableId="1899897412">
    <w:abstractNumId w:val="25"/>
  </w:num>
  <w:num w:numId="44" w16cid:durableId="1575241649">
    <w:abstractNumId w:val="10"/>
  </w:num>
  <w:num w:numId="45" w16cid:durableId="485826226">
    <w:abstractNumId w:val="34"/>
  </w:num>
  <w:num w:numId="46" w16cid:durableId="1920286409">
    <w:abstractNumId w:val="8"/>
  </w:num>
  <w:num w:numId="47" w16cid:durableId="1207567890">
    <w:abstractNumId w:val="33"/>
  </w:num>
  <w:num w:numId="48" w16cid:durableId="650213513">
    <w:abstractNumId w:val="29"/>
  </w:num>
  <w:num w:numId="49" w16cid:durableId="1649093267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activeWritingStyle w:appName="MSWord" w:lang="ru-RU" w:vendorID="1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onsecutiveHyphenLimit w:val="2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0"/>
    <w:rsid w:val="000008B9"/>
    <w:rsid w:val="00001E02"/>
    <w:rsid w:val="00021459"/>
    <w:rsid w:val="000221A4"/>
    <w:rsid w:val="00026766"/>
    <w:rsid w:val="00031886"/>
    <w:rsid w:val="000467A5"/>
    <w:rsid w:val="00047946"/>
    <w:rsid w:val="00053C2A"/>
    <w:rsid w:val="00055CF6"/>
    <w:rsid w:val="000567D5"/>
    <w:rsid w:val="000646BE"/>
    <w:rsid w:val="00065F4F"/>
    <w:rsid w:val="0007095D"/>
    <w:rsid w:val="0007199C"/>
    <w:rsid w:val="000745B6"/>
    <w:rsid w:val="00074CAC"/>
    <w:rsid w:val="000911A4"/>
    <w:rsid w:val="000928CA"/>
    <w:rsid w:val="00093355"/>
    <w:rsid w:val="000952DE"/>
    <w:rsid w:val="0009549B"/>
    <w:rsid w:val="000A131E"/>
    <w:rsid w:val="000A1D83"/>
    <w:rsid w:val="000A554F"/>
    <w:rsid w:val="000B3B94"/>
    <w:rsid w:val="000B51D5"/>
    <w:rsid w:val="000C0DA6"/>
    <w:rsid w:val="000C0FE2"/>
    <w:rsid w:val="000D1CB4"/>
    <w:rsid w:val="000D2ACD"/>
    <w:rsid w:val="000D392B"/>
    <w:rsid w:val="000E5989"/>
    <w:rsid w:val="000F04D9"/>
    <w:rsid w:val="000F18EC"/>
    <w:rsid w:val="000F4FE6"/>
    <w:rsid w:val="0010094B"/>
    <w:rsid w:val="001011C2"/>
    <w:rsid w:val="00105252"/>
    <w:rsid w:val="00105428"/>
    <w:rsid w:val="00107A50"/>
    <w:rsid w:val="00107B53"/>
    <w:rsid w:val="00110E3D"/>
    <w:rsid w:val="0011104D"/>
    <w:rsid w:val="00112268"/>
    <w:rsid w:val="00112902"/>
    <w:rsid w:val="00117EB1"/>
    <w:rsid w:val="001217F2"/>
    <w:rsid w:val="001225A5"/>
    <w:rsid w:val="001309F0"/>
    <w:rsid w:val="00135295"/>
    <w:rsid w:val="00150412"/>
    <w:rsid w:val="0015241B"/>
    <w:rsid w:val="00155A0B"/>
    <w:rsid w:val="00163EBC"/>
    <w:rsid w:val="00170247"/>
    <w:rsid w:val="001813DE"/>
    <w:rsid w:val="00181D8F"/>
    <w:rsid w:val="00181EF3"/>
    <w:rsid w:val="001851FC"/>
    <w:rsid w:val="001871E2"/>
    <w:rsid w:val="0018741D"/>
    <w:rsid w:val="001A0A65"/>
    <w:rsid w:val="001A28F3"/>
    <w:rsid w:val="001A5594"/>
    <w:rsid w:val="001B232E"/>
    <w:rsid w:val="001B23C1"/>
    <w:rsid w:val="001B2CD4"/>
    <w:rsid w:val="001B5D4B"/>
    <w:rsid w:val="001C3394"/>
    <w:rsid w:val="001C511A"/>
    <w:rsid w:val="001D3063"/>
    <w:rsid w:val="001D3918"/>
    <w:rsid w:val="001D52E5"/>
    <w:rsid w:val="001D6E98"/>
    <w:rsid w:val="001E25C3"/>
    <w:rsid w:val="001F1E6E"/>
    <w:rsid w:val="001F5B1A"/>
    <w:rsid w:val="002010E1"/>
    <w:rsid w:val="00201366"/>
    <w:rsid w:val="00202A7C"/>
    <w:rsid w:val="002043F8"/>
    <w:rsid w:val="00204932"/>
    <w:rsid w:val="00204BC2"/>
    <w:rsid w:val="002061BB"/>
    <w:rsid w:val="00215B1A"/>
    <w:rsid w:val="002244C4"/>
    <w:rsid w:val="002305F8"/>
    <w:rsid w:val="00230F2F"/>
    <w:rsid w:val="0023395B"/>
    <w:rsid w:val="00234229"/>
    <w:rsid w:val="002369C7"/>
    <w:rsid w:val="00240321"/>
    <w:rsid w:val="002426D4"/>
    <w:rsid w:val="00245A8C"/>
    <w:rsid w:val="00257C97"/>
    <w:rsid w:val="002615DC"/>
    <w:rsid w:val="002704FD"/>
    <w:rsid w:val="002721F0"/>
    <w:rsid w:val="00274260"/>
    <w:rsid w:val="00291604"/>
    <w:rsid w:val="002A2F23"/>
    <w:rsid w:val="002B4A6A"/>
    <w:rsid w:val="002B542E"/>
    <w:rsid w:val="002B7A01"/>
    <w:rsid w:val="002C0431"/>
    <w:rsid w:val="002C0F08"/>
    <w:rsid w:val="002E0DBD"/>
    <w:rsid w:val="002E1E62"/>
    <w:rsid w:val="002E3539"/>
    <w:rsid w:val="002E36E4"/>
    <w:rsid w:val="002F655D"/>
    <w:rsid w:val="00300A60"/>
    <w:rsid w:val="00320C32"/>
    <w:rsid w:val="00321F46"/>
    <w:rsid w:val="00323192"/>
    <w:rsid w:val="003256B0"/>
    <w:rsid w:val="00327990"/>
    <w:rsid w:val="00327FB9"/>
    <w:rsid w:val="00332190"/>
    <w:rsid w:val="003343DA"/>
    <w:rsid w:val="00336346"/>
    <w:rsid w:val="0035098F"/>
    <w:rsid w:val="00350D32"/>
    <w:rsid w:val="003539EA"/>
    <w:rsid w:val="003577A0"/>
    <w:rsid w:val="00361E8A"/>
    <w:rsid w:val="003638A9"/>
    <w:rsid w:val="003668CD"/>
    <w:rsid w:val="0037393A"/>
    <w:rsid w:val="003746C2"/>
    <w:rsid w:val="00386F4D"/>
    <w:rsid w:val="00387FE1"/>
    <w:rsid w:val="00390974"/>
    <w:rsid w:val="003A2331"/>
    <w:rsid w:val="003A35F3"/>
    <w:rsid w:val="003A37C8"/>
    <w:rsid w:val="003A58F8"/>
    <w:rsid w:val="003C13CD"/>
    <w:rsid w:val="003C3EB0"/>
    <w:rsid w:val="003C42F2"/>
    <w:rsid w:val="003C6F66"/>
    <w:rsid w:val="003D2F36"/>
    <w:rsid w:val="003D3F0F"/>
    <w:rsid w:val="003E1FEE"/>
    <w:rsid w:val="003E3C1D"/>
    <w:rsid w:val="003F66A8"/>
    <w:rsid w:val="003F6DCF"/>
    <w:rsid w:val="00403E46"/>
    <w:rsid w:val="004110AE"/>
    <w:rsid w:val="0041364D"/>
    <w:rsid w:val="0041558E"/>
    <w:rsid w:val="00422F93"/>
    <w:rsid w:val="0042660D"/>
    <w:rsid w:val="0042726F"/>
    <w:rsid w:val="00427C4E"/>
    <w:rsid w:val="00436642"/>
    <w:rsid w:val="00447FC0"/>
    <w:rsid w:val="0045034A"/>
    <w:rsid w:val="00452B78"/>
    <w:rsid w:val="00456661"/>
    <w:rsid w:val="00456F2D"/>
    <w:rsid w:val="00466901"/>
    <w:rsid w:val="004762A9"/>
    <w:rsid w:val="004824FB"/>
    <w:rsid w:val="00483ECC"/>
    <w:rsid w:val="004851F8"/>
    <w:rsid w:val="00485782"/>
    <w:rsid w:val="00490ED6"/>
    <w:rsid w:val="004916D9"/>
    <w:rsid w:val="00492330"/>
    <w:rsid w:val="00494727"/>
    <w:rsid w:val="004966A2"/>
    <w:rsid w:val="004A15BF"/>
    <w:rsid w:val="004A2CF9"/>
    <w:rsid w:val="004A38EC"/>
    <w:rsid w:val="004A7C30"/>
    <w:rsid w:val="004B611C"/>
    <w:rsid w:val="004B7106"/>
    <w:rsid w:val="004C41D0"/>
    <w:rsid w:val="004C73A4"/>
    <w:rsid w:val="004D0129"/>
    <w:rsid w:val="004D324D"/>
    <w:rsid w:val="004D3D2E"/>
    <w:rsid w:val="004D40B1"/>
    <w:rsid w:val="004D531A"/>
    <w:rsid w:val="004D6C1B"/>
    <w:rsid w:val="004F0D70"/>
    <w:rsid w:val="004F700A"/>
    <w:rsid w:val="004F7E48"/>
    <w:rsid w:val="0050523F"/>
    <w:rsid w:val="005117E1"/>
    <w:rsid w:val="0052490F"/>
    <w:rsid w:val="00525570"/>
    <w:rsid w:val="00532258"/>
    <w:rsid w:val="00541907"/>
    <w:rsid w:val="00545C8F"/>
    <w:rsid w:val="00546041"/>
    <w:rsid w:val="00551BE8"/>
    <w:rsid w:val="00553640"/>
    <w:rsid w:val="00560C65"/>
    <w:rsid w:val="0056214F"/>
    <w:rsid w:val="005650B1"/>
    <w:rsid w:val="00566E31"/>
    <w:rsid w:val="00567DA9"/>
    <w:rsid w:val="00575BAF"/>
    <w:rsid w:val="00581D51"/>
    <w:rsid w:val="00590B1B"/>
    <w:rsid w:val="0059269F"/>
    <w:rsid w:val="005A4924"/>
    <w:rsid w:val="005A75B1"/>
    <w:rsid w:val="005B021C"/>
    <w:rsid w:val="005B2F3C"/>
    <w:rsid w:val="005B5AE5"/>
    <w:rsid w:val="005B65EC"/>
    <w:rsid w:val="005B7CB5"/>
    <w:rsid w:val="005C1F50"/>
    <w:rsid w:val="005C3E62"/>
    <w:rsid w:val="005C58EB"/>
    <w:rsid w:val="005C6591"/>
    <w:rsid w:val="005D3E4C"/>
    <w:rsid w:val="005D504C"/>
    <w:rsid w:val="005E2DB1"/>
    <w:rsid w:val="005E6B56"/>
    <w:rsid w:val="005F15E0"/>
    <w:rsid w:val="00604174"/>
    <w:rsid w:val="006062A9"/>
    <w:rsid w:val="006111DA"/>
    <w:rsid w:val="00614E69"/>
    <w:rsid w:val="00621023"/>
    <w:rsid w:val="006347F8"/>
    <w:rsid w:val="00635662"/>
    <w:rsid w:val="00637E9E"/>
    <w:rsid w:val="00644669"/>
    <w:rsid w:val="0065448D"/>
    <w:rsid w:val="00664A9F"/>
    <w:rsid w:val="00665FBD"/>
    <w:rsid w:val="00672121"/>
    <w:rsid w:val="006941E9"/>
    <w:rsid w:val="006954DA"/>
    <w:rsid w:val="00696F49"/>
    <w:rsid w:val="006A4882"/>
    <w:rsid w:val="006A52D0"/>
    <w:rsid w:val="006A7D84"/>
    <w:rsid w:val="006B6B5C"/>
    <w:rsid w:val="006B6C22"/>
    <w:rsid w:val="006C4491"/>
    <w:rsid w:val="006C4E01"/>
    <w:rsid w:val="006D2151"/>
    <w:rsid w:val="006D5D7E"/>
    <w:rsid w:val="006E117F"/>
    <w:rsid w:val="006F0C94"/>
    <w:rsid w:val="006F792F"/>
    <w:rsid w:val="00700DD8"/>
    <w:rsid w:val="00704197"/>
    <w:rsid w:val="0070614B"/>
    <w:rsid w:val="00707623"/>
    <w:rsid w:val="00721643"/>
    <w:rsid w:val="007223BA"/>
    <w:rsid w:val="00724324"/>
    <w:rsid w:val="00741E73"/>
    <w:rsid w:val="00742847"/>
    <w:rsid w:val="00745B9C"/>
    <w:rsid w:val="00751E5C"/>
    <w:rsid w:val="00752324"/>
    <w:rsid w:val="00753E39"/>
    <w:rsid w:val="007545E4"/>
    <w:rsid w:val="0076286E"/>
    <w:rsid w:val="00764F08"/>
    <w:rsid w:val="0076541B"/>
    <w:rsid w:val="00772AC2"/>
    <w:rsid w:val="00774381"/>
    <w:rsid w:val="00775E87"/>
    <w:rsid w:val="00782350"/>
    <w:rsid w:val="0078395B"/>
    <w:rsid w:val="00793335"/>
    <w:rsid w:val="00793E1E"/>
    <w:rsid w:val="007A0B5A"/>
    <w:rsid w:val="007A1ED4"/>
    <w:rsid w:val="007A3EA8"/>
    <w:rsid w:val="007B7E5B"/>
    <w:rsid w:val="007C0354"/>
    <w:rsid w:val="007C1757"/>
    <w:rsid w:val="007C2CA6"/>
    <w:rsid w:val="007D1F88"/>
    <w:rsid w:val="007D2494"/>
    <w:rsid w:val="007D4251"/>
    <w:rsid w:val="007D4C46"/>
    <w:rsid w:val="007E0969"/>
    <w:rsid w:val="007E2645"/>
    <w:rsid w:val="007E3E12"/>
    <w:rsid w:val="007E5478"/>
    <w:rsid w:val="007F34CC"/>
    <w:rsid w:val="007F6129"/>
    <w:rsid w:val="00811CC0"/>
    <w:rsid w:val="00816486"/>
    <w:rsid w:val="0082138A"/>
    <w:rsid w:val="00821E19"/>
    <w:rsid w:val="0082213F"/>
    <w:rsid w:val="0082388E"/>
    <w:rsid w:val="00823F8C"/>
    <w:rsid w:val="00825D58"/>
    <w:rsid w:val="008266BA"/>
    <w:rsid w:val="00827AAF"/>
    <w:rsid w:val="00834F2F"/>
    <w:rsid w:val="00840C31"/>
    <w:rsid w:val="00842B43"/>
    <w:rsid w:val="00843602"/>
    <w:rsid w:val="00866B39"/>
    <w:rsid w:val="00870007"/>
    <w:rsid w:val="00875A8A"/>
    <w:rsid w:val="0087771D"/>
    <w:rsid w:val="00877F9E"/>
    <w:rsid w:val="00891D65"/>
    <w:rsid w:val="00893D59"/>
    <w:rsid w:val="00895B1F"/>
    <w:rsid w:val="008978D1"/>
    <w:rsid w:val="008A112B"/>
    <w:rsid w:val="008A2A77"/>
    <w:rsid w:val="008C39FB"/>
    <w:rsid w:val="008C3E84"/>
    <w:rsid w:val="008D78DA"/>
    <w:rsid w:val="008E45F8"/>
    <w:rsid w:val="008E4E5D"/>
    <w:rsid w:val="008F01FD"/>
    <w:rsid w:val="008F7907"/>
    <w:rsid w:val="00900539"/>
    <w:rsid w:val="00904E1D"/>
    <w:rsid w:val="00905177"/>
    <w:rsid w:val="00905C78"/>
    <w:rsid w:val="00905D11"/>
    <w:rsid w:val="009069F2"/>
    <w:rsid w:val="00911789"/>
    <w:rsid w:val="0093208D"/>
    <w:rsid w:val="0093557B"/>
    <w:rsid w:val="0094138D"/>
    <w:rsid w:val="00942952"/>
    <w:rsid w:val="00944799"/>
    <w:rsid w:val="0094527B"/>
    <w:rsid w:val="0094744E"/>
    <w:rsid w:val="00951F59"/>
    <w:rsid w:val="00957C29"/>
    <w:rsid w:val="009625B1"/>
    <w:rsid w:val="00966D64"/>
    <w:rsid w:val="00975B76"/>
    <w:rsid w:val="00977480"/>
    <w:rsid w:val="00983A35"/>
    <w:rsid w:val="00997047"/>
    <w:rsid w:val="009B0158"/>
    <w:rsid w:val="009B25FD"/>
    <w:rsid w:val="009B636E"/>
    <w:rsid w:val="009B6BE3"/>
    <w:rsid w:val="009C2E54"/>
    <w:rsid w:val="009D051E"/>
    <w:rsid w:val="009D0636"/>
    <w:rsid w:val="009D4FB2"/>
    <w:rsid w:val="009E1045"/>
    <w:rsid w:val="009F1627"/>
    <w:rsid w:val="009F2D2C"/>
    <w:rsid w:val="00A00451"/>
    <w:rsid w:val="00A02250"/>
    <w:rsid w:val="00A04FD1"/>
    <w:rsid w:val="00A141D8"/>
    <w:rsid w:val="00A17669"/>
    <w:rsid w:val="00A202E8"/>
    <w:rsid w:val="00A239D4"/>
    <w:rsid w:val="00A24E45"/>
    <w:rsid w:val="00A366C5"/>
    <w:rsid w:val="00A369AD"/>
    <w:rsid w:val="00A37D33"/>
    <w:rsid w:val="00A513AF"/>
    <w:rsid w:val="00A52905"/>
    <w:rsid w:val="00A53D6A"/>
    <w:rsid w:val="00A57CD0"/>
    <w:rsid w:val="00A61F7D"/>
    <w:rsid w:val="00A7149F"/>
    <w:rsid w:val="00A72624"/>
    <w:rsid w:val="00A7687D"/>
    <w:rsid w:val="00A779D4"/>
    <w:rsid w:val="00A95D72"/>
    <w:rsid w:val="00AA1037"/>
    <w:rsid w:val="00AA299E"/>
    <w:rsid w:val="00AA4338"/>
    <w:rsid w:val="00AA65F6"/>
    <w:rsid w:val="00AA75BF"/>
    <w:rsid w:val="00AB59F2"/>
    <w:rsid w:val="00AB64E7"/>
    <w:rsid w:val="00AC59DF"/>
    <w:rsid w:val="00AC5B2D"/>
    <w:rsid w:val="00AC7590"/>
    <w:rsid w:val="00AD4F12"/>
    <w:rsid w:val="00AD7E73"/>
    <w:rsid w:val="00AE1260"/>
    <w:rsid w:val="00AE1633"/>
    <w:rsid w:val="00AE279D"/>
    <w:rsid w:val="00AE4142"/>
    <w:rsid w:val="00AE5B6D"/>
    <w:rsid w:val="00B01664"/>
    <w:rsid w:val="00B01A74"/>
    <w:rsid w:val="00B0245F"/>
    <w:rsid w:val="00B04BB8"/>
    <w:rsid w:val="00B07535"/>
    <w:rsid w:val="00B12D1F"/>
    <w:rsid w:val="00B134C0"/>
    <w:rsid w:val="00B178A6"/>
    <w:rsid w:val="00B2214F"/>
    <w:rsid w:val="00B23EB4"/>
    <w:rsid w:val="00B33312"/>
    <w:rsid w:val="00B338CD"/>
    <w:rsid w:val="00B51BC3"/>
    <w:rsid w:val="00B52F28"/>
    <w:rsid w:val="00B55449"/>
    <w:rsid w:val="00B602A4"/>
    <w:rsid w:val="00B62A34"/>
    <w:rsid w:val="00B64E9D"/>
    <w:rsid w:val="00B66FB8"/>
    <w:rsid w:val="00B673C8"/>
    <w:rsid w:val="00B71299"/>
    <w:rsid w:val="00B74143"/>
    <w:rsid w:val="00B767BD"/>
    <w:rsid w:val="00B82B6A"/>
    <w:rsid w:val="00B904F0"/>
    <w:rsid w:val="00B96190"/>
    <w:rsid w:val="00BA47F1"/>
    <w:rsid w:val="00BB315D"/>
    <w:rsid w:val="00BB6B2D"/>
    <w:rsid w:val="00BB6CA8"/>
    <w:rsid w:val="00BC0007"/>
    <w:rsid w:val="00BC08D8"/>
    <w:rsid w:val="00BC18DB"/>
    <w:rsid w:val="00BC3AA0"/>
    <w:rsid w:val="00BC752F"/>
    <w:rsid w:val="00BD0EE4"/>
    <w:rsid w:val="00BD31F9"/>
    <w:rsid w:val="00BD3EBD"/>
    <w:rsid w:val="00BD4136"/>
    <w:rsid w:val="00BD4396"/>
    <w:rsid w:val="00BD4B81"/>
    <w:rsid w:val="00BD584A"/>
    <w:rsid w:val="00BE2D8F"/>
    <w:rsid w:val="00BE2FE4"/>
    <w:rsid w:val="00BE36B8"/>
    <w:rsid w:val="00BE4596"/>
    <w:rsid w:val="00C01E9D"/>
    <w:rsid w:val="00C2040B"/>
    <w:rsid w:val="00C24903"/>
    <w:rsid w:val="00C26AA5"/>
    <w:rsid w:val="00C27AAB"/>
    <w:rsid w:val="00C36D10"/>
    <w:rsid w:val="00C46067"/>
    <w:rsid w:val="00C47D8C"/>
    <w:rsid w:val="00C50FD9"/>
    <w:rsid w:val="00C54118"/>
    <w:rsid w:val="00C57585"/>
    <w:rsid w:val="00C60E48"/>
    <w:rsid w:val="00C60F32"/>
    <w:rsid w:val="00C671AD"/>
    <w:rsid w:val="00C71005"/>
    <w:rsid w:val="00C72748"/>
    <w:rsid w:val="00C8457B"/>
    <w:rsid w:val="00C85838"/>
    <w:rsid w:val="00C86805"/>
    <w:rsid w:val="00C87397"/>
    <w:rsid w:val="00C90F6B"/>
    <w:rsid w:val="00C90FDD"/>
    <w:rsid w:val="00C9737D"/>
    <w:rsid w:val="00CA1E88"/>
    <w:rsid w:val="00CA339B"/>
    <w:rsid w:val="00CA386B"/>
    <w:rsid w:val="00CA7A1F"/>
    <w:rsid w:val="00CB263F"/>
    <w:rsid w:val="00CB3BEC"/>
    <w:rsid w:val="00CB49CB"/>
    <w:rsid w:val="00CC22E1"/>
    <w:rsid w:val="00CC250D"/>
    <w:rsid w:val="00CC68F5"/>
    <w:rsid w:val="00CD645B"/>
    <w:rsid w:val="00CE13CA"/>
    <w:rsid w:val="00CE4385"/>
    <w:rsid w:val="00CF2849"/>
    <w:rsid w:val="00CF344C"/>
    <w:rsid w:val="00CF4AB6"/>
    <w:rsid w:val="00CF542D"/>
    <w:rsid w:val="00D06C28"/>
    <w:rsid w:val="00D075DA"/>
    <w:rsid w:val="00D113DE"/>
    <w:rsid w:val="00D16CD2"/>
    <w:rsid w:val="00D21124"/>
    <w:rsid w:val="00D2610B"/>
    <w:rsid w:val="00D31CD0"/>
    <w:rsid w:val="00D33E12"/>
    <w:rsid w:val="00D36EC0"/>
    <w:rsid w:val="00D37129"/>
    <w:rsid w:val="00D37DEF"/>
    <w:rsid w:val="00D4029B"/>
    <w:rsid w:val="00D46457"/>
    <w:rsid w:val="00D47678"/>
    <w:rsid w:val="00D52491"/>
    <w:rsid w:val="00D539B8"/>
    <w:rsid w:val="00D56C7D"/>
    <w:rsid w:val="00D605CA"/>
    <w:rsid w:val="00D62932"/>
    <w:rsid w:val="00D62B2D"/>
    <w:rsid w:val="00D66406"/>
    <w:rsid w:val="00D75AD3"/>
    <w:rsid w:val="00D8034D"/>
    <w:rsid w:val="00D80BEA"/>
    <w:rsid w:val="00D86414"/>
    <w:rsid w:val="00D93205"/>
    <w:rsid w:val="00D96AF4"/>
    <w:rsid w:val="00DA283E"/>
    <w:rsid w:val="00DA4301"/>
    <w:rsid w:val="00DA768A"/>
    <w:rsid w:val="00DB3E95"/>
    <w:rsid w:val="00DC1EE9"/>
    <w:rsid w:val="00DC47D9"/>
    <w:rsid w:val="00DC67D1"/>
    <w:rsid w:val="00DD148E"/>
    <w:rsid w:val="00DD34FE"/>
    <w:rsid w:val="00DD50F9"/>
    <w:rsid w:val="00DE089A"/>
    <w:rsid w:val="00DE3599"/>
    <w:rsid w:val="00DE4205"/>
    <w:rsid w:val="00DE5BFE"/>
    <w:rsid w:val="00DF1D2F"/>
    <w:rsid w:val="00DF4CEC"/>
    <w:rsid w:val="00DF5C7F"/>
    <w:rsid w:val="00DF6019"/>
    <w:rsid w:val="00E10875"/>
    <w:rsid w:val="00E2590D"/>
    <w:rsid w:val="00E36178"/>
    <w:rsid w:val="00E3654C"/>
    <w:rsid w:val="00E40BF6"/>
    <w:rsid w:val="00E44E4C"/>
    <w:rsid w:val="00E4513E"/>
    <w:rsid w:val="00E479A4"/>
    <w:rsid w:val="00E54BF0"/>
    <w:rsid w:val="00E61913"/>
    <w:rsid w:val="00E65DC6"/>
    <w:rsid w:val="00E66688"/>
    <w:rsid w:val="00E76A57"/>
    <w:rsid w:val="00E81DE2"/>
    <w:rsid w:val="00E83DB8"/>
    <w:rsid w:val="00E92101"/>
    <w:rsid w:val="00E9671C"/>
    <w:rsid w:val="00EA18E6"/>
    <w:rsid w:val="00EA3290"/>
    <w:rsid w:val="00EA48E1"/>
    <w:rsid w:val="00EA61CA"/>
    <w:rsid w:val="00EB0714"/>
    <w:rsid w:val="00EB44D8"/>
    <w:rsid w:val="00EC706A"/>
    <w:rsid w:val="00EC7BD9"/>
    <w:rsid w:val="00EF3901"/>
    <w:rsid w:val="00F01E0D"/>
    <w:rsid w:val="00F0275E"/>
    <w:rsid w:val="00F037AE"/>
    <w:rsid w:val="00F067FA"/>
    <w:rsid w:val="00F07599"/>
    <w:rsid w:val="00F301E5"/>
    <w:rsid w:val="00F3078A"/>
    <w:rsid w:val="00F31D94"/>
    <w:rsid w:val="00F37AF7"/>
    <w:rsid w:val="00F41936"/>
    <w:rsid w:val="00F42982"/>
    <w:rsid w:val="00F439A3"/>
    <w:rsid w:val="00F440EE"/>
    <w:rsid w:val="00F44870"/>
    <w:rsid w:val="00F453D3"/>
    <w:rsid w:val="00F456EF"/>
    <w:rsid w:val="00F474A8"/>
    <w:rsid w:val="00F5320E"/>
    <w:rsid w:val="00F5702A"/>
    <w:rsid w:val="00F62908"/>
    <w:rsid w:val="00F62B74"/>
    <w:rsid w:val="00F635C6"/>
    <w:rsid w:val="00F65F8E"/>
    <w:rsid w:val="00F665ED"/>
    <w:rsid w:val="00F77721"/>
    <w:rsid w:val="00F8010E"/>
    <w:rsid w:val="00F80FE4"/>
    <w:rsid w:val="00F815C6"/>
    <w:rsid w:val="00F82AE8"/>
    <w:rsid w:val="00F8371E"/>
    <w:rsid w:val="00F84571"/>
    <w:rsid w:val="00F907E1"/>
    <w:rsid w:val="00F9106C"/>
    <w:rsid w:val="00F925C4"/>
    <w:rsid w:val="00FA24DC"/>
    <w:rsid w:val="00FA6053"/>
    <w:rsid w:val="00FB20CF"/>
    <w:rsid w:val="00FB27AA"/>
    <w:rsid w:val="00FC106B"/>
    <w:rsid w:val="00FC24A2"/>
    <w:rsid w:val="00FC291C"/>
    <w:rsid w:val="00FC3852"/>
    <w:rsid w:val="00FD13D6"/>
    <w:rsid w:val="00FD18EA"/>
    <w:rsid w:val="00FD2014"/>
    <w:rsid w:val="00FD7D55"/>
    <w:rsid w:val="00FE593C"/>
    <w:rsid w:val="00FF11B5"/>
    <w:rsid w:val="00FF441D"/>
    <w:rsid w:val="00FF6D36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AD2E5B"/>
  <w15:chartTrackingRefBased/>
  <w15:docId w15:val="{C0B32960-33EA-44F5-9264-9187217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924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autoRedefine/>
    <w:qFormat/>
    <w:rsid w:val="0015241B"/>
    <w:pPr>
      <w:keepNext/>
      <w:spacing w:before="240" w:after="60"/>
      <w:ind w:firstLine="0"/>
      <w:jc w:val="center"/>
      <w:outlineLvl w:val="0"/>
    </w:pPr>
    <w:rPr>
      <w:b/>
      <w:caps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7771D"/>
    <w:pPr>
      <w:keepNext/>
      <w:spacing w:before="160" w:after="80"/>
      <w:ind w:firstLine="0"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autoRedefine/>
    <w:qFormat/>
    <w:rsid w:val="006954DA"/>
    <w:pPr>
      <w:keepNext/>
      <w:spacing w:before="120" w:after="60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</w:style>
  <w:style w:type="paragraph" w:styleId="5">
    <w:name w:val="heading 5"/>
    <w:basedOn w:val="a"/>
    <w:next w:val="a"/>
    <w:qFormat/>
    <w:pPr>
      <w:keepNext/>
      <w:suppressAutoHyphens/>
      <w:outlineLvl w:val="4"/>
    </w:pPr>
    <w:rPr>
      <w:b/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Times New Roman CYR" w:hAnsi="Times New Roman CYR"/>
    </w:rPr>
  </w:style>
  <w:style w:type="paragraph" w:styleId="8">
    <w:name w:val="heading 8"/>
    <w:basedOn w:val="a"/>
    <w:next w:val="a"/>
    <w:qFormat/>
    <w:pPr>
      <w:keepNext/>
      <w:ind w:right="-1" w:firstLine="0"/>
      <w:jc w:val="left"/>
      <w:outlineLvl w:val="7"/>
    </w:pPr>
  </w:style>
  <w:style w:type="paragraph" w:styleId="9">
    <w:name w:val="heading 9"/>
    <w:basedOn w:val="a"/>
    <w:next w:val="a"/>
    <w:qFormat/>
    <w:pPr>
      <w:keepNext/>
      <w:ind w:right="992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link w:val="a4"/>
    <w:qFormat/>
    <w:pPr>
      <w:tabs>
        <w:tab w:val="center" w:pos="4820"/>
        <w:tab w:val="right" w:pos="9639"/>
      </w:tabs>
      <w:ind w:firstLine="0"/>
    </w:pPr>
  </w:style>
  <w:style w:type="character" w:customStyle="1" w:styleId="a5">
    <w:name w:val="СтильМножества"/>
    <w:rPr>
      <w:rFonts w:ascii="Times New Roman" w:hAnsi="Times New Roman"/>
      <w:b/>
      <w:dstrike w:val="0"/>
      <w:outline/>
      <w:noProof w:val="0"/>
      <w:color w:val="000000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6">
    <w:name w:val="СтильВерхнего индекса"/>
    <w:rPr>
      <w:dstrike w:val="0"/>
      <w:noProof w:val="0"/>
      <w:color w:val="auto"/>
      <w:position w:val="4"/>
      <w:vertAlign w:val="superscript"/>
      <w:lang w:val="en-US"/>
    </w:rPr>
  </w:style>
  <w:style w:type="paragraph" w:customStyle="1" w:styleId="a7">
    <w:name w:val="Название"/>
    <w:basedOn w:val="a"/>
    <w:qFormat/>
    <w:pPr>
      <w:suppressAutoHyphens/>
      <w:spacing w:line="336" w:lineRule="auto"/>
      <w:ind w:firstLine="0"/>
      <w:jc w:val="center"/>
    </w:pPr>
    <w:rPr>
      <w:b/>
    </w:rPr>
  </w:style>
  <w:style w:type="paragraph" w:customStyle="1" w:styleId="a8">
    <w:name w:val="Литература"/>
    <w:basedOn w:val="a9"/>
    <w:pPr>
      <w:widowControl w:val="0"/>
      <w:tabs>
        <w:tab w:val="clear" w:pos="1080"/>
        <w:tab w:val="left" w:pos="709"/>
        <w:tab w:val="right" w:pos="9639"/>
      </w:tabs>
      <w:ind w:firstLine="284"/>
    </w:pPr>
    <w:rPr>
      <w:b w:val="0"/>
    </w:rPr>
  </w:style>
  <w:style w:type="paragraph" w:styleId="a9">
    <w:name w:val="Body Text Indent"/>
    <w:basedOn w:val="a"/>
    <w:link w:val="aa"/>
    <w:pPr>
      <w:tabs>
        <w:tab w:val="num" w:pos="1080"/>
      </w:tabs>
      <w:suppressAutoHyphens/>
    </w:pPr>
    <w:rPr>
      <w:b/>
    </w:rPr>
  </w:style>
  <w:style w:type="paragraph" w:styleId="21">
    <w:name w:val="Body Text Indent 2"/>
    <w:basedOn w:val="a"/>
    <w:pPr>
      <w:tabs>
        <w:tab w:val="num" w:pos="1080"/>
      </w:tabs>
      <w:suppressAutoHyphens/>
    </w:pPr>
  </w:style>
  <w:style w:type="character" w:customStyle="1" w:styleId="ab">
    <w:name w:val="Название функции"/>
    <w:rPr>
      <w:b/>
      <w:noProof w:val="0"/>
      <w:sz w:val="28"/>
      <w:szCs w:val="4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">
    <w:name w:val="Матрица-вектор"/>
    <w:rPr>
      <w:bCs/>
      <w:i/>
      <w:noProof w:val="0"/>
      <w:lang w:val="en-US"/>
    </w:rPr>
  </w:style>
  <w:style w:type="character" w:customStyle="1" w:styleId="ac">
    <w:name w:val="Переменная"/>
    <w:rPr>
      <w:i/>
      <w:iCs/>
      <w:noProof w:val="0"/>
      <w:lang w:val="en-US"/>
    </w:rPr>
  </w:style>
  <w:style w:type="paragraph" w:styleId="ad">
    <w:name w:val="Block Text"/>
    <w:basedOn w:val="a"/>
    <w:pPr>
      <w:widowControl w:val="0"/>
      <w:ind w:left="3261" w:right="1134" w:firstLine="0"/>
    </w:pPr>
  </w:style>
  <w:style w:type="paragraph" w:styleId="30">
    <w:name w:val="Body Text Indent 3"/>
    <w:basedOn w:val="a"/>
    <w:pPr>
      <w:spacing w:before="240" w:after="240"/>
      <w:jc w:val="center"/>
    </w:pPr>
    <w:rPr>
      <w:b/>
      <w:bCs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paragraph" w:styleId="af0">
    <w:name w:val="Body Text"/>
    <w:basedOn w:val="a"/>
    <w:pPr>
      <w:spacing w:line="336" w:lineRule="auto"/>
      <w:ind w:firstLine="0"/>
      <w:jc w:val="center"/>
    </w:pPr>
  </w:style>
  <w:style w:type="paragraph" w:styleId="af1">
    <w:name w:val="header"/>
    <w:basedOn w:val="a"/>
    <w:link w:val="af2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3">
    <w:name w:val="page number"/>
    <w:basedOn w:val="a0"/>
  </w:style>
  <w:style w:type="paragraph" w:styleId="10">
    <w:name w:val="toc 1"/>
    <w:basedOn w:val="a"/>
    <w:next w:val="a"/>
    <w:autoRedefine/>
    <w:uiPriority w:val="39"/>
    <w:rsid w:val="00DC47D9"/>
    <w:pPr>
      <w:tabs>
        <w:tab w:val="right" w:leader="dot" w:pos="10195"/>
      </w:tabs>
      <w:spacing w:before="120" w:after="120"/>
      <w:ind w:left="340" w:right="567" w:hanging="340"/>
      <w:jc w:val="left"/>
    </w:pPr>
    <w:rPr>
      <w:rFonts w:ascii="Arial" w:hAnsi="Arial"/>
      <w:noProof/>
      <w:szCs w:val="28"/>
    </w:rPr>
  </w:style>
  <w:style w:type="paragraph" w:styleId="22">
    <w:name w:val="toc 2"/>
    <w:basedOn w:val="a"/>
    <w:next w:val="a"/>
    <w:autoRedefine/>
    <w:uiPriority w:val="39"/>
    <w:rsid w:val="00DC47D9"/>
    <w:pPr>
      <w:tabs>
        <w:tab w:val="left" w:pos="709"/>
        <w:tab w:val="right" w:leader="dot" w:pos="10195"/>
      </w:tabs>
      <w:ind w:left="850" w:right="567" w:hanging="510"/>
      <w:jc w:val="left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rsid w:val="00BD3EBD"/>
    <w:pPr>
      <w:tabs>
        <w:tab w:val="right" w:leader="dot" w:pos="10195"/>
      </w:tabs>
      <w:ind w:left="1701" w:right="567" w:hanging="1275"/>
      <w:jc w:val="left"/>
    </w:pPr>
    <w:rPr>
      <w:rFonts w:ascii="Arial" w:hAnsi="Arial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11">
    <w:name w:val="Гиперссылка1"/>
    <w:rPr>
      <w:color w:val="0000FF"/>
      <w:u w:val="single"/>
    </w:rPr>
  </w:style>
  <w:style w:type="paragraph" w:styleId="af4">
    <w:name w:val="footer"/>
    <w:basedOn w:val="a"/>
    <w:link w:val="af5"/>
    <w:uiPriority w:val="99"/>
    <w:pPr>
      <w:tabs>
        <w:tab w:val="center" w:pos="4677"/>
        <w:tab w:val="right" w:pos="9355"/>
      </w:tabs>
    </w:pPr>
  </w:style>
  <w:style w:type="paragraph" w:customStyle="1" w:styleId="3VAK">
    <w:name w:val="Заголовок 3 VAK"/>
    <w:basedOn w:val="2VAK"/>
    <w:next w:val="af6"/>
    <w:pPr>
      <w:ind w:left="1484" w:hanging="775"/>
      <w:outlineLvl w:val="2"/>
    </w:pPr>
    <w:rPr>
      <w:rFonts w:cs="Arial"/>
      <w:bCs/>
    </w:rPr>
  </w:style>
  <w:style w:type="paragraph" w:customStyle="1" w:styleId="2VAK">
    <w:name w:val="Заголовок 2 VAK"/>
    <w:basedOn w:val="1VAK"/>
    <w:next w:val="a"/>
    <w:pPr>
      <w:spacing w:before="360"/>
      <w:ind w:left="1276" w:hanging="567"/>
      <w:jc w:val="left"/>
      <w:outlineLvl w:val="1"/>
    </w:pPr>
    <w:rPr>
      <w:b w:val="0"/>
      <w:caps w:val="0"/>
    </w:rPr>
  </w:style>
  <w:style w:type="paragraph" w:customStyle="1" w:styleId="1VAK">
    <w:name w:val="Заголовок 1 VAK"/>
    <w:basedOn w:val="1"/>
    <w:next w:val="a"/>
    <w:autoRedefine/>
    <w:qFormat/>
    <w:rsid w:val="00F635C6"/>
    <w:pPr>
      <w:suppressAutoHyphens/>
      <w:spacing w:before="0" w:after="120"/>
    </w:pPr>
    <w:rPr>
      <w:kern w:val="0"/>
      <w:szCs w:val="24"/>
    </w:rPr>
  </w:style>
  <w:style w:type="paragraph" w:styleId="af6">
    <w:name w:val="Normal Indent"/>
    <w:basedOn w:val="a"/>
    <w:pPr>
      <w:ind w:left="708" w:firstLine="0"/>
      <w:jc w:val="left"/>
    </w:pPr>
    <w:rPr>
      <w:szCs w:val="24"/>
    </w:rPr>
  </w:style>
  <w:style w:type="paragraph" w:styleId="23">
    <w:name w:val="Body Text 2"/>
    <w:basedOn w:val="a"/>
    <w:pPr>
      <w:tabs>
        <w:tab w:val="left" w:pos="9638"/>
      </w:tabs>
      <w:ind w:right="992" w:firstLine="0"/>
      <w:jc w:val="center"/>
    </w:pPr>
  </w:style>
  <w:style w:type="paragraph" w:styleId="af7">
    <w:name w:val="Plain Text"/>
    <w:basedOn w:val="a"/>
    <w:pPr>
      <w:ind w:firstLine="0"/>
    </w:pPr>
  </w:style>
  <w:style w:type="paragraph" w:customStyle="1" w:styleId="af8">
    <w:name w:val="Обычный (веб)"/>
    <w:basedOn w:val="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sarydef">
    <w:name w:val="glossarydef"/>
    <w:basedOn w:val="a0"/>
  </w:style>
  <w:style w:type="paragraph" w:styleId="af9">
    <w:name w:val="caption"/>
    <w:basedOn w:val="a"/>
    <w:next w:val="a"/>
    <w:qFormat/>
    <w:pPr>
      <w:ind w:firstLine="0"/>
      <w:jc w:val="center"/>
    </w:pPr>
    <w:rPr>
      <w:rFonts w:ascii="Times New Roman CYR" w:hAnsi="Times New Roman CYR"/>
    </w:rPr>
  </w:style>
  <w:style w:type="paragraph" w:customStyle="1" w:styleId="Select">
    <w:name w:val="Стиль Select"/>
    <w:basedOn w:val="af8"/>
    <w:next w:val="a"/>
    <w:pPr>
      <w:keepLines/>
    </w:pPr>
    <w:rPr>
      <w:rFonts w:ascii="Garamond" w:hAnsi="Garamond"/>
      <w:szCs w:val="20"/>
    </w:rPr>
  </w:style>
  <w:style w:type="paragraph" w:customStyle="1" w:styleId="4VAK">
    <w:name w:val="Заголовок 4 VAK"/>
    <w:basedOn w:val="3VAK"/>
    <w:next w:val="a"/>
    <w:pPr>
      <w:spacing w:before="120"/>
      <w:ind w:left="1486" w:hanging="777"/>
    </w:pPr>
  </w:style>
  <w:style w:type="paragraph" w:customStyle="1" w:styleId="1VAK0">
    <w:name w:val="Заголовок1VAK"/>
    <w:basedOn w:val="a"/>
    <w:next w:val="a"/>
    <w:pPr>
      <w:widowControl w:val="0"/>
      <w:spacing w:before="240" w:after="120"/>
      <w:ind w:firstLine="0"/>
      <w:jc w:val="center"/>
    </w:pPr>
    <w:rPr>
      <w:rFonts w:ascii="Arial" w:hAnsi="Arial" w:cs="Arial"/>
      <w:spacing w:val="20"/>
      <w:szCs w:val="24"/>
    </w:rPr>
  </w:style>
  <w:style w:type="paragraph" w:customStyle="1" w:styleId="1newVAK">
    <w:name w:val="Заголовок 1 new VAK"/>
    <w:basedOn w:val="1VAK"/>
    <w:next w:val="a"/>
    <w:pPr>
      <w:pageBreakBefore/>
      <w:numPr>
        <w:numId w:val="2"/>
      </w:numPr>
      <w:tabs>
        <w:tab w:val="left" w:pos="567"/>
      </w:tabs>
    </w:pPr>
  </w:style>
  <w:style w:type="paragraph" w:customStyle="1" w:styleId="2newVAK">
    <w:name w:val="Заголовок 2 new VAK"/>
    <w:basedOn w:val="2VAK"/>
    <w:next w:val="a"/>
    <w:rsid w:val="00E66688"/>
    <w:pPr>
      <w:tabs>
        <w:tab w:val="left" w:pos="1134"/>
      </w:tabs>
      <w:ind w:left="0" w:firstLine="0"/>
    </w:pPr>
  </w:style>
  <w:style w:type="paragraph" w:customStyle="1" w:styleId="3newVAK">
    <w:name w:val="Заголовок 3 new VAK"/>
    <w:basedOn w:val="3VAK"/>
    <w:next w:val="a"/>
    <w:pPr>
      <w:numPr>
        <w:ilvl w:val="2"/>
        <w:numId w:val="2"/>
      </w:numPr>
      <w:tabs>
        <w:tab w:val="clear" w:pos="2858"/>
        <w:tab w:val="left" w:pos="2041"/>
      </w:tabs>
      <w:ind w:left="567" w:firstLine="709"/>
    </w:pPr>
  </w:style>
  <w:style w:type="paragraph" w:customStyle="1" w:styleId="afa">
    <w:name w:val="Стиль Программы"/>
    <w:basedOn w:val="Select"/>
    <w:next w:val="a"/>
    <w:pPr>
      <w:ind w:left="1134"/>
    </w:pPr>
    <w:rPr>
      <w:rFonts w:ascii="Courier New" w:hAnsi="Courier New"/>
      <w:bCs/>
      <w:lang w:val="en-US"/>
    </w:rPr>
  </w:style>
  <w:style w:type="paragraph" w:styleId="afb">
    <w:name w:val="footnote text"/>
    <w:basedOn w:val="a"/>
    <w:semiHidden/>
    <w:rPr>
      <w:sz w:val="20"/>
    </w:rPr>
  </w:style>
  <w:style w:type="character" w:styleId="afc">
    <w:name w:val="footnote reference"/>
    <w:semiHidden/>
    <w:rPr>
      <w:vertAlign w:val="superscript"/>
    </w:rPr>
  </w:style>
  <w:style w:type="character" w:customStyle="1" w:styleId="aa">
    <w:name w:val="Основной текст с отступом Знак"/>
    <w:link w:val="a9"/>
    <w:rsid w:val="00875A8A"/>
    <w:rPr>
      <w:b/>
      <w:sz w:val="28"/>
      <w:lang w:val="ru-RU" w:eastAsia="ru-RU" w:bidi="ar-SA"/>
    </w:rPr>
  </w:style>
  <w:style w:type="paragraph" w:customStyle="1" w:styleId="1newVAK0">
    <w:name w:val="Стиль Заголовок 1 new VAK + не полужирный"/>
    <w:basedOn w:val="1newVAK"/>
    <w:rsid w:val="00B64E9D"/>
    <w:pPr>
      <w:pageBreakBefore w:val="0"/>
      <w:ind w:left="1775" w:hanging="357"/>
    </w:pPr>
    <w:rPr>
      <w:b w:val="0"/>
    </w:rPr>
  </w:style>
  <w:style w:type="table" w:styleId="afd">
    <w:name w:val="Table Grid"/>
    <w:basedOn w:val="a1"/>
    <w:uiPriority w:val="39"/>
    <w:rsid w:val="00E44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Верхний колонтитул Знак"/>
    <w:link w:val="af1"/>
    <w:uiPriority w:val="99"/>
    <w:rsid w:val="00983A35"/>
    <w:rPr>
      <w:sz w:val="28"/>
    </w:rPr>
  </w:style>
  <w:style w:type="character" w:customStyle="1" w:styleId="FontStyle28">
    <w:name w:val="Font Style28"/>
    <w:rsid w:val="00F31D94"/>
    <w:rPr>
      <w:rFonts w:ascii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447FC0"/>
    <w:rPr>
      <w:rFonts w:ascii="Courier New" w:hAnsi="Courier New" w:cs="Courier New"/>
    </w:rPr>
  </w:style>
  <w:style w:type="character" w:customStyle="1" w:styleId="n">
    <w:name w:val="n"/>
    <w:rsid w:val="00447FC0"/>
  </w:style>
  <w:style w:type="character" w:customStyle="1" w:styleId="o">
    <w:name w:val="o"/>
    <w:rsid w:val="00447FC0"/>
  </w:style>
  <w:style w:type="character" w:customStyle="1" w:styleId="nb">
    <w:name w:val="nb"/>
    <w:rsid w:val="00447FC0"/>
  </w:style>
  <w:style w:type="paragraph" w:styleId="afe">
    <w:name w:val="List Paragraph"/>
    <w:basedOn w:val="a"/>
    <w:uiPriority w:val="34"/>
    <w:qFormat/>
    <w:rsid w:val="00447FC0"/>
    <w:pPr>
      <w:ind w:left="72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p">
    <w:name w:val="p"/>
    <w:rsid w:val="00447FC0"/>
  </w:style>
  <w:style w:type="character" w:customStyle="1" w:styleId="s">
    <w:name w:val="s"/>
    <w:rsid w:val="00447FC0"/>
  </w:style>
  <w:style w:type="character" w:customStyle="1" w:styleId="nv">
    <w:name w:val="nv"/>
    <w:rsid w:val="00447FC0"/>
  </w:style>
  <w:style w:type="character" w:customStyle="1" w:styleId="cm">
    <w:name w:val="cm"/>
    <w:rsid w:val="00447FC0"/>
  </w:style>
  <w:style w:type="character" w:customStyle="1" w:styleId="cp">
    <w:name w:val="cp"/>
    <w:rsid w:val="00447FC0"/>
  </w:style>
  <w:style w:type="character" w:customStyle="1" w:styleId="cpf">
    <w:name w:val="cpf"/>
    <w:rsid w:val="00447FC0"/>
  </w:style>
  <w:style w:type="character" w:customStyle="1" w:styleId="kt">
    <w:name w:val="kt"/>
    <w:rsid w:val="00447FC0"/>
  </w:style>
  <w:style w:type="character" w:customStyle="1" w:styleId="nf">
    <w:name w:val="nf"/>
    <w:rsid w:val="00447FC0"/>
  </w:style>
  <w:style w:type="character" w:customStyle="1" w:styleId="c1">
    <w:name w:val="c1"/>
    <w:rsid w:val="00447FC0"/>
  </w:style>
  <w:style w:type="character" w:customStyle="1" w:styleId="20">
    <w:name w:val="Заголовок 2 Знак"/>
    <w:link w:val="2"/>
    <w:uiPriority w:val="9"/>
    <w:rsid w:val="000221A4"/>
    <w:rPr>
      <w:b/>
      <w:sz w:val="32"/>
    </w:rPr>
  </w:style>
  <w:style w:type="paragraph" w:styleId="aff">
    <w:name w:val="No Spacing"/>
    <w:uiPriority w:val="1"/>
    <w:qFormat/>
    <w:rsid w:val="0033219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f0">
    <w:name w:val="Placeholder Text"/>
    <w:basedOn w:val="a0"/>
    <w:uiPriority w:val="99"/>
    <w:semiHidden/>
    <w:rsid w:val="00B62A34"/>
    <w:rPr>
      <w:color w:val="808080"/>
    </w:rPr>
  </w:style>
  <w:style w:type="character" w:styleId="aff1">
    <w:name w:val="Emphasis"/>
    <w:basedOn w:val="a0"/>
    <w:uiPriority w:val="20"/>
    <w:qFormat/>
    <w:rsid w:val="00C24903"/>
    <w:rPr>
      <w:i/>
      <w:iCs/>
    </w:rPr>
  </w:style>
  <w:style w:type="paragraph" w:styleId="aff2">
    <w:name w:val="Normal (Web)"/>
    <w:basedOn w:val="a"/>
    <w:uiPriority w:val="99"/>
    <w:rsid w:val="000911A4"/>
    <w:rPr>
      <w:sz w:val="24"/>
      <w:szCs w:val="24"/>
    </w:rPr>
  </w:style>
  <w:style w:type="character" w:customStyle="1" w:styleId="af5">
    <w:name w:val="Нижний колонтитул Знак"/>
    <w:basedOn w:val="a0"/>
    <w:link w:val="af4"/>
    <w:uiPriority w:val="99"/>
    <w:rsid w:val="00CE4385"/>
    <w:rPr>
      <w:sz w:val="28"/>
    </w:rPr>
  </w:style>
  <w:style w:type="character" w:customStyle="1" w:styleId="citation">
    <w:name w:val="citation"/>
    <w:basedOn w:val="a0"/>
    <w:rsid w:val="00CE4385"/>
  </w:style>
  <w:style w:type="character" w:styleId="aff3">
    <w:name w:val="Unresolved Mention"/>
    <w:basedOn w:val="a0"/>
    <w:uiPriority w:val="99"/>
    <w:semiHidden/>
    <w:unhideWhenUsed/>
    <w:rsid w:val="00CE4385"/>
    <w:rPr>
      <w:color w:val="605E5C"/>
      <w:shd w:val="clear" w:color="auto" w:fill="E1DFDD"/>
    </w:rPr>
  </w:style>
  <w:style w:type="character" w:styleId="aff4">
    <w:name w:val="Strong"/>
    <w:basedOn w:val="a0"/>
    <w:uiPriority w:val="22"/>
    <w:qFormat/>
    <w:rsid w:val="00CE4385"/>
    <w:rPr>
      <w:b/>
      <w:bCs/>
    </w:rPr>
  </w:style>
  <w:style w:type="character" w:customStyle="1" w:styleId="aff5">
    <w:name w:val="_"/>
    <w:basedOn w:val="a0"/>
    <w:rsid w:val="00CE4385"/>
  </w:style>
  <w:style w:type="paragraph" w:styleId="aff6">
    <w:name w:val="Balloon Text"/>
    <w:basedOn w:val="a"/>
    <w:link w:val="aff7"/>
    <w:uiPriority w:val="99"/>
    <w:unhideWhenUsed/>
    <w:rsid w:val="00CE4385"/>
    <w:pPr>
      <w:ind w:firstLine="0"/>
      <w:jc w:val="left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f7">
    <w:name w:val="Текст выноски Знак"/>
    <w:basedOn w:val="a0"/>
    <w:link w:val="aff6"/>
    <w:uiPriority w:val="99"/>
    <w:rsid w:val="00CE4385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aff8">
    <w:name w:val="В таблице"/>
    <w:basedOn w:val="a"/>
    <w:link w:val="aff9"/>
    <w:qFormat/>
    <w:rsid w:val="00CE4385"/>
    <w:pPr>
      <w:ind w:firstLine="0"/>
      <w:contextualSpacing/>
      <w:jc w:val="center"/>
    </w:pPr>
    <w:rPr>
      <w:rFonts w:eastAsiaTheme="minorHAnsi" w:cstheme="minorBidi"/>
      <w:sz w:val="24"/>
      <w:szCs w:val="22"/>
      <w:lang w:eastAsia="en-US"/>
    </w:rPr>
  </w:style>
  <w:style w:type="character" w:customStyle="1" w:styleId="aff9">
    <w:name w:val="В таблице Знак"/>
    <w:basedOn w:val="a0"/>
    <w:link w:val="aff8"/>
    <w:rsid w:val="00CE4385"/>
    <w:rPr>
      <w:rFonts w:eastAsiaTheme="minorHAnsi" w:cstheme="minorBidi"/>
      <w:sz w:val="24"/>
      <w:szCs w:val="22"/>
      <w:lang w:eastAsia="en-US"/>
    </w:rPr>
  </w:style>
  <w:style w:type="character" w:customStyle="1" w:styleId="a4">
    <w:name w:val="Формула Знак"/>
    <w:basedOn w:val="a0"/>
    <w:link w:val="a3"/>
    <w:rsid w:val="00CE4385"/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CE4385"/>
  </w:style>
  <w:style w:type="table" w:customStyle="1" w:styleId="13">
    <w:name w:val="Сетка таблицы1"/>
    <w:basedOn w:val="a1"/>
    <w:next w:val="afd"/>
    <w:uiPriority w:val="39"/>
    <w:rsid w:val="00CE438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a">
    <w:name w:val="ИСУМ_УДК"/>
    <w:basedOn w:val="a"/>
    <w:link w:val="Char"/>
    <w:qFormat/>
    <w:rsid w:val="00CE4385"/>
    <w:pPr>
      <w:spacing w:after="120"/>
      <w:ind w:firstLine="0"/>
      <w:jc w:val="left"/>
    </w:pPr>
    <w:rPr>
      <w:rFonts w:ascii="Arial Narrow" w:eastAsiaTheme="minorHAnsi" w:hAnsi="Arial Narrow"/>
      <w:b/>
      <w:sz w:val="26"/>
      <w:szCs w:val="28"/>
      <w:lang w:eastAsia="en-US"/>
    </w:rPr>
  </w:style>
  <w:style w:type="paragraph" w:customStyle="1" w:styleId="affb">
    <w:name w:val="ИСУМ_Название_статьи"/>
    <w:basedOn w:val="a"/>
    <w:link w:val="Char0"/>
    <w:qFormat/>
    <w:rsid w:val="00CE4385"/>
    <w:pPr>
      <w:spacing w:before="240" w:after="240"/>
      <w:ind w:firstLine="0"/>
      <w:jc w:val="center"/>
    </w:pPr>
    <w:rPr>
      <w:rFonts w:eastAsiaTheme="minorHAnsi"/>
      <w:b/>
      <w:szCs w:val="28"/>
      <w:lang w:eastAsia="en-US"/>
    </w:rPr>
  </w:style>
  <w:style w:type="character" w:customStyle="1" w:styleId="Char">
    <w:name w:val="ИСУМ_УДК Char"/>
    <w:basedOn w:val="a0"/>
    <w:link w:val="affa"/>
    <w:rsid w:val="00CE4385"/>
    <w:rPr>
      <w:rFonts w:ascii="Arial Narrow" w:eastAsiaTheme="minorHAnsi" w:hAnsi="Arial Narrow"/>
      <w:b/>
      <w:sz w:val="26"/>
      <w:szCs w:val="28"/>
      <w:lang w:eastAsia="en-US"/>
    </w:rPr>
  </w:style>
  <w:style w:type="paragraph" w:customStyle="1" w:styleId="affc">
    <w:name w:val="ИСУМ_Основной"/>
    <w:basedOn w:val="a"/>
    <w:link w:val="Char1"/>
    <w:qFormat/>
    <w:rsid w:val="00CE4385"/>
    <w:rPr>
      <w:rFonts w:eastAsiaTheme="minorHAnsi"/>
      <w:szCs w:val="28"/>
      <w:lang w:eastAsia="en-US"/>
    </w:rPr>
  </w:style>
  <w:style w:type="character" w:customStyle="1" w:styleId="Char0">
    <w:name w:val="ИСУМ_Название_статьи Char"/>
    <w:basedOn w:val="a0"/>
    <w:link w:val="affb"/>
    <w:rsid w:val="00CE4385"/>
    <w:rPr>
      <w:rFonts w:eastAsiaTheme="minorHAnsi"/>
      <w:b/>
      <w:sz w:val="28"/>
      <w:szCs w:val="28"/>
      <w:lang w:eastAsia="en-US"/>
    </w:rPr>
  </w:style>
  <w:style w:type="paragraph" w:customStyle="1" w:styleId="affd">
    <w:name w:val="ИСУМ_Подрисуночная_надпись"/>
    <w:basedOn w:val="a"/>
    <w:next w:val="affc"/>
    <w:link w:val="Char2"/>
    <w:qFormat/>
    <w:rsid w:val="00CE4385"/>
    <w:pPr>
      <w:spacing w:before="120" w:after="120"/>
      <w:ind w:firstLine="0"/>
      <w:jc w:val="center"/>
    </w:pPr>
    <w:rPr>
      <w:rFonts w:eastAsiaTheme="minorHAnsi"/>
      <w:szCs w:val="28"/>
      <w:lang w:eastAsia="en-US"/>
    </w:rPr>
  </w:style>
  <w:style w:type="character" w:customStyle="1" w:styleId="Char1">
    <w:name w:val="ИСУМ_Основной Char"/>
    <w:basedOn w:val="a0"/>
    <w:link w:val="affc"/>
    <w:rsid w:val="00CE4385"/>
    <w:rPr>
      <w:rFonts w:eastAsiaTheme="minorHAnsi"/>
      <w:sz w:val="28"/>
      <w:szCs w:val="28"/>
      <w:lang w:eastAsia="en-US"/>
    </w:rPr>
  </w:style>
  <w:style w:type="paragraph" w:customStyle="1" w:styleId="affe">
    <w:name w:val="ИСУМ_Рисунок"/>
    <w:basedOn w:val="a"/>
    <w:next w:val="affd"/>
    <w:link w:val="Char3"/>
    <w:qFormat/>
    <w:rsid w:val="00CE4385"/>
    <w:pPr>
      <w:spacing w:before="120"/>
      <w:ind w:firstLine="0"/>
      <w:jc w:val="center"/>
    </w:pPr>
    <w:rPr>
      <w:rFonts w:eastAsiaTheme="minorHAnsi"/>
      <w:noProof/>
      <w:szCs w:val="28"/>
      <w:lang w:val="en-US" w:eastAsia="en-US"/>
    </w:rPr>
  </w:style>
  <w:style w:type="character" w:customStyle="1" w:styleId="Char2">
    <w:name w:val="ИСУМ_Подрисуночная_надпись Char"/>
    <w:basedOn w:val="a0"/>
    <w:link w:val="affd"/>
    <w:rsid w:val="00CE4385"/>
    <w:rPr>
      <w:rFonts w:eastAsiaTheme="minorHAnsi"/>
      <w:sz w:val="28"/>
      <w:szCs w:val="28"/>
      <w:lang w:eastAsia="en-US"/>
    </w:rPr>
  </w:style>
  <w:style w:type="character" w:customStyle="1" w:styleId="Char3">
    <w:name w:val="ИСУМ_Рисунок Char"/>
    <w:basedOn w:val="a0"/>
    <w:link w:val="affe"/>
    <w:rsid w:val="00CE4385"/>
    <w:rPr>
      <w:rFonts w:eastAsiaTheme="minorHAnsi"/>
      <w:noProof/>
      <w:sz w:val="28"/>
      <w:szCs w:val="28"/>
      <w:lang w:val="en-US" w:eastAsia="en-US"/>
    </w:rPr>
  </w:style>
  <w:style w:type="paragraph" w:customStyle="1" w:styleId="afff">
    <w:name w:val="ИСУМ_Формула"/>
    <w:basedOn w:val="a"/>
    <w:link w:val="Char4"/>
    <w:qFormat/>
    <w:rsid w:val="00CE4385"/>
    <w:pPr>
      <w:tabs>
        <w:tab w:val="left" w:pos="0"/>
        <w:tab w:val="center" w:pos="4860"/>
        <w:tab w:val="right" w:pos="9720"/>
      </w:tabs>
      <w:spacing w:before="120" w:after="120"/>
      <w:ind w:firstLine="0"/>
      <w:jc w:val="center"/>
    </w:pPr>
    <w:rPr>
      <w:rFonts w:eastAsiaTheme="minorHAnsi"/>
      <w:color w:val="000000" w:themeColor="text1"/>
      <w:szCs w:val="28"/>
      <w:lang w:val="en-US" w:eastAsia="en-US"/>
    </w:rPr>
  </w:style>
  <w:style w:type="paragraph" w:customStyle="1" w:styleId="afff0">
    <w:name w:val="__ОСНОВНОЙ"/>
    <w:basedOn w:val="a"/>
    <w:link w:val="Char5"/>
    <w:autoRedefine/>
    <w:rsid w:val="00CE4385"/>
    <w:pPr>
      <w:suppressAutoHyphens/>
    </w:pPr>
    <w:rPr>
      <w:color w:val="000000" w:themeColor="text1"/>
      <w:sz w:val="24"/>
      <w:szCs w:val="24"/>
    </w:rPr>
  </w:style>
  <w:style w:type="character" w:customStyle="1" w:styleId="Char4">
    <w:name w:val="ИСУМ_Формула Char"/>
    <w:basedOn w:val="a0"/>
    <w:link w:val="afff"/>
    <w:rsid w:val="00CE4385"/>
    <w:rPr>
      <w:rFonts w:eastAsiaTheme="minorHAnsi"/>
      <w:color w:val="000000" w:themeColor="text1"/>
      <w:sz w:val="28"/>
      <w:szCs w:val="28"/>
      <w:lang w:val="en-US" w:eastAsia="en-US"/>
    </w:rPr>
  </w:style>
  <w:style w:type="paragraph" w:customStyle="1" w:styleId="afff1">
    <w:name w:val="__ГДЕ"/>
    <w:basedOn w:val="a"/>
    <w:link w:val="Char6"/>
    <w:autoRedefine/>
    <w:rsid w:val="00CE4385"/>
    <w:pPr>
      <w:suppressAutoHyphens/>
      <w:ind w:firstLine="0"/>
      <w:contextualSpacing/>
    </w:pPr>
    <w:rPr>
      <w:rFonts w:eastAsiaTheme="minorEastAsia"/>
      <w:sz w:val="24"/>
      <w:szCs w:val="24"/>
    </w:rPr>
  </w:style>
  <w:style w:type="character" w:customStyle="1" w:styleId="Char5">
    <w:name w:val="__ОСНОВНОЙ Char"/>
    <w:basedOn w:val="a0"/>
    <w:link w:val="afff0"/>
    <w:rsid w:val="00CE4385"/>
    <w:rPr>
      <w:color w:val="000000" w:themeColor="text1"/>
      <w:sz w:val="24"/>
      <w:szCs w:val="24"/>
    </w:rPr>
  </w:style>
  <w:style w:type="character" w:customStyle="1" w:styleId="Char6">
    <w:name w:val="__ГДЕ Char"/>
    <w:basedOn w:val="a0"/>
    <w:link w:val="afff1"/>
    <w:rsid w:val="00CE4385"/>
    <w:rPr>
      <w:rFonts w:eastAsiaTheme="minorEastAsia"/>
      <w:sz w:val="24"/>
      <w:szCs w:val="24"/>
    </w:rPr>
  </w:style>
  <w:style w:type="paragraph" w:customStyle="1" w:styleId="afff2">
    <w:name w:val="ИСУМ_где"/>
    <w:basedOn w:val="a"/>
    <w:link w:val="Char7"/>
    <w:qFormat/>
    <w:rsid w:val="00CE4385"/>
    <w:pPr>
      <w:ind w:firstLine="0"/>
    </w:pPr>
    <w:rPr>
      <w:rFonts w:eastAsiaTheme="minorHAnsi"/>
      <w:szCs w:val="28"/>
      <w:lang w:eastAsia="en-US"/>
    </w:rPr>
  </w:style>
  <w:style w:type="paragraph" w:customStyle="1" w:styleId="afff3">
    <w:name w:val="__РИСУНОК"/>
    <w:basedOn w:val="a"/>
    <w:link w:val="Char8"/>
    <w:rsid w:val="00CE4385"/>
    <w:pPr>
      <w:spacing w:line="360" w:lineRule="auto"/>
      <w:ind w:firstLine="0"/>
      <w:jc w:val="center"/>
    </w:pPr>
    <w:rPr>
      <w:sz w:val="24"/>
      <w:szCs w:val="28"/>
    </w:rPr>
  </w:style>
  <w:style w:type="character" w:customStyle="1" w:styleId="Char7">
    <w:name w:val="ИСУМ_где Char"/>
    <w:basedOn w:val="a0"/>
    <w:link w:val="afff2"/>
    <w:rsid w:val="00CE4385"/>
    <w:rPr>
      <w:rFonts w:eastAsiaTheme="minorHAnsi"/>
      <w:sz w:val="28"/>
      <w:szCs w:val="28"/>
      <w:lang w:eastAsia="en-US"/>
    </w:rPr>
  </w:style>
  <w:style w:type="character" w:customStyle="1" w:styleId="Char8">
    <w:name w:val="__РИСУНОК Char"/>
    <w:basedOn w:val="a0"/>
    <w:link w:val="afff3"/>
    <w:rsid w:val="00CE4385"/>
    <w:rPr>
      <w:sz w:val="24"/>
      <w:szCs w:val="28"/>
    </w:rPr>
  </w:style>
  <w:style w:type="paragraph" w:customStyle="1" w:styleId="afff4">
    <w:name w:val="ИСУМ_Название_таблицы"/>
    <w:basedOn w:val="a"/>
    <w:link w:val="Char9"/>
    <w:qFormat/>
    <w:rsid w:val="00CE4385"/>
    <w:pPr>
      <w:spacing w:before="120"/>
      <w:ind w:firstLine="0"/>
      <w:jc w:val="right"/>
    </w:pPr>
    <w:rPr>
      <w:rFonts w:eastAsiaTheme="minorHAnsi"/>
      <w:szCs w:val="28"/>
      <w:lang w:val="en-US" w:eastAsia="en-US"/>
    </w:rPr>
  </w:style>
  <w:style w:type="paragraph" w:customStyle="1" w:styleId="afff5">
    <w:name w:val="ИСУМ_Список"/>
    <w:basedOn w:val="affc"/>
    <w:next w:val="affc"/>
    <w:link w:val="Chara"/>
    <w:qFormat/>
    <w:rsid w:val="00CE4385"/>
    <w:pPr>
      <w:jc w:val="left"/>
    </w:pPr>
  </w:style>
  <w:style w:type="character" w:customStyle="1" w:styleId="Char9">
    <w:name w:val="ИСУМ_Название_таблицы Char"/>
    <w:basedOn w:val="a0"/>
    <w:link w:val="afff4"/>
    <w:rsid w:val="00CE4385"/>
    <w:rPr>
      <w:rFonts w:eastAsiaTheme="minorHAnsi"/>
      <w:sz w:val="28"/>
      <w:szCs w:val="28"/>
      <w:lang w:val="en-US" w:eastAsia="en-US"/>
    </w:rPr>
  </w:style>
  <w:style w:type="paragraph" w:customStyle="1" w:styleId="afff6">
    <w:name w:val="ИСУМ_Список_источников"/>
    <w:basedOn w:val="afff5"/>
    <w:next w:val="afff5"/>
    <w:link w:val="Charb"/>
    <w:qFormat/>
    <w:rsid w:val="00CE4385"/>
    <w:pPr>
      <w:spacing w:before="120" w:after="120"/>
      <w:ind w:firstLine="0"/>
      <w:jc w:val="center"/>
    </w:pPr>
    <w:rPr>
      <w:b/>
    </w:rPr>
  </w:style>
  <w:style w:type="character" w:customStyle="1" w:styleId="Chara">
    <w:name w:val="ИСУМ_Список Char"/>
    <w:basedOn w:val="Char1"/>
    <w:link w:val="afff5"/>
    <w:rsid w:val="00CE4385"/>
    <w:rPr>
      <w:rFonts w:eastAsiaTheme="minorHAnsi"/>
      <w:sz w:val="28"/>
      <w:szCs w:val="28"/>
      <w:lang w:eastAsia="en-US"/>
    </w:rPr>
  </w:style>
  <w:style w:type="paragraph" w:customStyle="1" w:styleId="afff7">
    <w:name w:val="ИСУМ_Заключение"/>
    <w:basedOn w:val="affc"/>
    <w:link w:val="Charc"/>
    <w:qFormat/>
    <w:rsid w:val="00CE4385"/>
    <w:pPr>
      <w:spacing w:before="120"/>
    </w:pPr>
    <w:rPr>
      <w:b/>
    </w:rPr>
  </w:style>
  <w:style w:type="character" w:customStyle="1" w:styleId="Charb">
    <w:name w:val="ИСУМ_Список_источников Char"/>
    <w:basedOn w:val="Chara"/>
    <w:link w:val="afff6"/>
    <w:rsid w:val="00CE4385"/>
    <w:rPr>
      <w:rFonts w:eastAsiaTheme="minorHAnsi"/>
      <w:b/>
      <w:sz w:val="28"/>
      <w:szCs w:val="28"/>
      <w:lang w:eastAsia="en-US"/>
    </w:rPr>
  </w:style>
  <w:style w:type="character" w:customStyle="1" w:styleId="Charc">
    <w:name w:val="ИСУМ_Заключение Char"/>
    <w:basedOn w:val="Char1"/>
    <w:link w:val="afff7"/>
    <w:rsid w:val="00CE4385"/>
    <w:rPr>
      <w:rFonts w:eastAsiaTheme="minorHAnsi"/>
      <w:b/>
      <w:sz w:val="28"/>
      <w:szCs w:val="28"/>
      <w:lang w:eastAsia="en-US"/>
    </w:rPr>
  </w:style>
  <w:style w:type="character" w:customStyle="1" w:styleId="fontstyle01">
    <w:name w:val="fontstyle01"/>
    <w:basedOn w:val="a0"/>
    <w:rsid w:val="00CE4385"/>
    <w:rPr>
      <w:rFonts w:ascii="TpyxkdLtfjlrMyriadBoldCondensed" w:hAnsi="TpyxkdLtfjlrMyriadBoldCondensed" w:hint="default"/>
      <w:b/>
      <w:bCs/>
      <w:i w:val="0"/>
      <w:iCs w:val="0"/>
      <w:color w:val="242021"/>
      <w:sz w:val="96"/>
      <w:szCs w:val="96"/>
    </w:rPr>
  </w:style>
  <w:style w:type="character" w:styleId="afff8">
    <w:name w:val="annotation reference"/>
    <w:basedOn w:val="a0"/>
    <w:rsid w:val="0045034A"/>
    <w:rPr>
      <w:sz w:val="16"/>
      <w:szCs w:val="16"/>
    </w:rPr>
  </w:style>
  <w:style w:type="paragraph" w:styleId="afff9">
    <w:name w:val="annotation text"/>
    <w:basedOn w:val="a"/>
    <w:link w:val="afffa"/>
    <w:rsid w:val="0045034A"/>
    <w:rPr>
      <w:sz w:val="20"/>
    </w:rPr>
  </w:style>
  <w:style w:type="character" w:customStyle="1" w:styleId="afffa">
    <w:name w:val="Текст примечания Знак"/>
    <w:basedOn w:val="a0"/>
    <w:link w:val="afff9"/>
    <w:rsid w:val="0045034A"/>
  </w:style>
  <w:style w:type="paragraph" w:styleId="afffb">
    <w:name w:val="annotation subject"/>
    <w:basedOn w:val="afff9"/>
    <w:next w:val="afff9"/>
    <w:link w:val="afffc"/>
    <w:rsid w:val="0045034A"/>
    <w:rPr>
      <w:b/>
      <w:bCs/>
    </w:rPr>
  </w:style>
  <w:style w:type="character" w:customStyle="1" w:styleId="afffc">
    <w:name w:val="Тема примечания Знак"/>
    <w:basedOn w:val="afffa"/>
    <w:link w:val="afffb"/>
    <w:rsid w:val="004503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933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322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12</Pages>
  <Words>2728</Words>
  <Characters>15555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Сама по себе</Company>
  <LinksUpToDate>false</LinksUpToDate>
  <CharactersWithSpaces>18247</CharactersWithSpaces>
  <SharedDoc>false</SharedDoc>
  <HLinks>
    <vt:vector size="60" baseType="variant">
      <vt:variant>
        <vt:i4>393225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393225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_Toc63675674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_Toc63675673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_Toc63675672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_Toc63675671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_Toc63675670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_Toc63675669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_Toc63675668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_Toc63675667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VAK</dc:creator>
  <cp:keywords/>
  <cp:lastModifiedBy>saigon</cp:lastModifiedBy>
  <cp:revision>262</cp:revision>
  <cp:lastPrinted>2021-03-03T07:45:00Z</cp:lastPrinted>
  <dcterms:created xsi:type="dcterms:W3CDTF">2022-11-20T20:43:00Z</dcterms:created>
  <dcterms:modified xsi:type="dcterms:W3CDTF">2023-12-05T10:00:00Z</dcterms:modified>
</cp:coreProperties>
</file>