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ns1="http://schemas.openxmlformats.org/officeDocument/2006/relationships" xmlns:w="http://schemas.openxmlformats.org/wordprocessingml/2006/main">
  <w:body>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left="0" w:right="0" w:firstLine="0"/>
        <w:jc w:val="center"/>
      </w:pPr>
      <w:r>
        <w:rPr>
          <w:rFonts w:ascii="Times New Roman" w:hAnsi="Times New Roman"/>
          <w:b/>
          <w:color w:val="000000"/>
          <w:sz w:val="24"/>
        </w:rPr>
        <w:t>Adapting to Challenges</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Veera Jannali</w:t>
      </w:r>
    </w:p>
    <w:p>
      <w:pPr>
        <w:spacing w:before="0" w:after="0" w:line="480" w:lineRule="auto"/>
        <w:ind w:firstLine="0"/>
        <w:jc w:val="center"/>
      </w:pPr>
      <w:r>
        <w:rPr>
          <w:rFonts w:ascii="Times New Roman" w:hAnsi="Times New Roman" w:cs="Times New Roman"/>
          <w:color w:val="000000"/>
          <w:sz w:val="24"/>
          <w:szCs w:val="24"/>
        </w:rPr>
        <w:t>Indiana Wesleyan University</w:t>
      </w:r>
    </w:p>
    <w:p>
      <w:pPr>
        <w:spacing w:before="0" w:after="0" w:line="480" w:lineRule="auto"/>
        <w:ind w:firstLine="0"/>
        <w:jc w:val="center"/>
      </w:pPr>
      <w:r>
        <w:rPr>
          <w:rFonts w:ascii="Times New Roman" w:hAnsi="Times New Roman" w:cs="Times New Roman"/>
          <w:color w:val="000000"/>
          <w:sz w:val="24"/>
          <w:szCs w:val="24"/>
        </w:rPr>
        <w:t>AIML-500-01N1U: Machine Learning Fundamentals</w:t>
      </w:r>
    </w:p>
    <w:p>
      <w:pPr>
        <w:spacing w:before="0" w:after="0" w:line="480" w:lineRule="auto"/>
        <w:ind w:firstLine="0"/>
        <w:jc w:val="center"/>
      </w:pPr>
      <w:r>
        <w:rPr>
          <w:rFonts w:ascii="Times New Roman" w:hAnsi="Times New Roman" w:cs="Times New Roman"/>
          <w:color w:val="000000"/>
          <w:sz w:val="24"/>
          <w:szCs w:val="24"/>
        </w:rPr>
        <w:t>Antonio MK Singleton</w:t>
      </w:r>
    </w:p>
    <w:p>
      <w:pPr>
        <w:spacing w:before="0" w:after="0" w:line="480" w:lineRule="auto"/>
        <w:ind w:firstLine="0"/>
        <w:jc w:val="center"/>
      </w:pPr>
      <w:r>
        <w:rPr>
          <w:rFonts w:ascii="Times New Roman" w:hAnsi="Times New Roman" w:cs="Times New Roman"/>
          <w:color w:val="000000"/>
          <w:sz w:val="24"/>
          <w:szCs w:val="24"/>
        </w:rPr>
        <w:t>March 27, 2026</w:t>
      </w:r>
    </w:p>
    <w:p>
      <w:pPr>
        <w:ind w:firstLine="0"/>
        <w:jc w:val="left"/>
        <w:sectPr>
          <w:headerReference w:type="default" ns1:id="rId4"/>
          <w:pgSz w:w="12240" w:h="15840" w:orient="portrait"/>
          <w:pgMar w:top="1440" w:right="1440" w:bottom="1440" w:left="1440"/>
        </w:sectPr>
      </w:pPr>
      <w:r>
        <w:rPr/>
        <w:t/>
      </w:r>
    </w:p>
    <w:p>
      <w:pPr>
        <w:spacing w:before="0" w:after="0" w:line="480" w:lineRule="auto"/>
        <w:ind w:left="0" w:right="0" w:firstLine="0"/>
        <w:jc w:val="center"/>
      </w:pPr>
      <w:r>
        <w:rPr>
          <w:rFonts w:ascii="Times New Roman" w:hAnsi="Times New Roman"/>
          <w:b/>
          <w:color w:val="000000"/>
          <w:sz w:val="24"/>
        </w:rPr>
        <w:t>Adapting to Challenges</w:t>
      </w:r>
    </w:p>
    <w:p>
      <w:pPr>
        <w:spacing w:before="0" w:after="0" w:line="480" w:lineRule="auto"/>
        <w:ind w:left="0" w:right="0" w:firstLine="720"/>
        <w:jc w:val="left"/>
      </w:pPr>
      <w:r>
        <w:rPr>
          <w:rFonts w:ascii="Times New Roman" w:hAnsi="Times New Roman"/>
          <w:color w:val="000000"/>
          <w:sz w:val="24"/>
        </w:rPr>
        <w:t>A challenge I am currently facing in my leadership role is that I recently took on the responsibility of managing our app release process as an iOS developer, which has extended into weekends and required a lot of time configuring pipelines and working through the release workflow. On top of that, I have also found myself in a position where I need to guide the other two iOS members on the team, which feels uncomfortable at times because I am the newest and youngest member. It is hard to step into that role naturally without feeling like I am overstepping. Moses's example is encouraging in that regard because he also questioned whether he was the right person for what was being asked of him, yet God's response was simply that He would be present throughout the process rather than pointing to Moses's qualifications. That reframes the situation for me because it suggests that leading well is less about seniority or experience and more about a willingness to serve and stay humble. Seeking God's wisdom here means being honest about what I do not yet know, staying open to learning from the other members even while guiding them, and continuing to show up consistently rather than waiting until I feel like I have earned the role.</w:t>
      </w:r>
    </w:p>
    <w:p>
      <w:pPr>
        <w:spacing w:before="0" w:after="0" w:line="480" w:lineRule="auto"/>
        <w:ind w:left="0" w:right="0" w:firstLine="720"/>
        <w:jc w:val="left"/>
      </w:pPr>
      <w:r>
        <w:rPr>
          <w:rFonts w:ascii="Times New Roman" w:hAnsi="Times New Roman"/>
          <w:color w:val="000000"/>
          <w:sz w:val="24"/>
        </w:rPr>
        <w:t>A moment where I had to make a tough decision involved my family's immigration application process. When the filing window opened, I had the option to be included, but because of my age my case was more complicated and carried a higher risk of being denied. Rather than potentially affecting my family's application, I made the decision to not be included so their process would go more smoothly. It was a straightforward call once I weighed the options, but it still required accepting some uncertainty on my end. Esther's story connects to this because she also had to assess the situation, consider the risks, and make a decision that was not entirely in her favor on the surface. What I take from her example is the value of strategic thinking over emotional reaction. She did not let fear push her into a bad decision, and she also did not let comfort stop her from doing what made the most sense. I try to apply that same mindset by looking at what is actually in my control, making the most reasonable decision I can, and accepting that not every outcome can be guaranteed.</w:t>
      </w:r>
    </w:p>
    <w:p>
      <w:pPr>
        <w:spacing w:before="0" w:after="0" w:line="480" w:lineRule="auto"/>
        <w:ind w:left="0" w:right="0" w:firstLine="0"/>
        <w:jc w:val="center"/>
      </w:pPr>
      <w:r>
        <w:rPr>
          <w:rFonts w:ascii="Times New Roman" w:hAnsi="Times New Roman"/>
          <w:b/>
          <w:color w:val="000000"/>
          <w:sz w:val="24"/>
        </w:rPr>
        <w:t>References</w:t>
      </w:r>
    </w:p>
    <w:p>
      <w:pPr>
        <w:spacing w:before="0" w:after="0" w:line="480" w:lineRule="auto"/>
        <w:ind w:left="720" w:right="0" w:firstLine="-720"/>
        <w:jc w:val="left"/>
      </w:pPr>
      <w:r>
        <w:rPr>
          <w:rFonts w:ascii="Times New Roman" w:hAnsi="Times New Roman"/>
          <w:color w:val="000000"/>
          <w:sz w:val="24"/>
        </w:rPr>
        <w:t>Holy Bible, New International Version®, NIV® Copyright ©1973, 1978, 1984, 2011 by Biblica, Inc.® Used by permission. All rights reserved worldwide.</w:t>
      </w:r>
    </w:p>
    <w:sectPr>
      <w:headerReference w:type="default" ns1:id="rId4"/>
      <w:pgSz w:w="12240" w:h="15840" w:orient="portrait"/>
      <w:pgMar w:top="1440" w:right="1440" w:bottom="1440" w:left="1440"/>
    </w:sectPr>
  </w:body>
</w:document>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CellMar>
        <w:top w:w="0" w:type="dxa"/>
        <w:left w:w="0" w:type="dxa"/>
        <w:bottom w:w="0" w:type="dxa"/>
        <w:right w:w="0" w:type="dxa"/>
      </w:tblCellMar>
    </w:tblPr>
    <w:tr>
      <w:tc>
        <w:tcPr>
          <w:tcW w:w="11016" w:type="dxa"/>
        </w:tcPr>
        <w:p>
          <w:pPr>
            <w:ind w:firstLine="0"/>
            <w:jc w:val="left"/>
          </w:pPr>
          <w:r>
            <w:rPr/>
            <w:t/>
          </w:r>
        </w:p>
      </w:tc>
      <w:tc>
        <w:tcPr>
          <w:tcW w:w="1224" w:type="dxa"/>
        </w:tcPr>
        <w:p>
          <w:pPr>
            <w:jc w:val="right"/>
          </w:pPr>
          <w:r>
            <w:fldChar w:fldCharType="begin"/>
          </w:r>
          <w:r>
            <w:instrText xml:space="preserve"> PAGE   \* MERGEFORMAT </w:instrText>
          </w:r>
          <w:r>
            <w:fldChar w:fldCharType="end"/>
          </w:r>
        </w:p>
      </w:tc>
    </w:tr>
  </w:tbl>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after="0" w:line="240" w:lineRule="auto"/>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efaultParagraphFont">
    <w:name w:val="DefaultParagraphFont"/>
    <w:rPr>
      <w:b/>
    </w:rPr>
  </w:style>
  <w:style w:type="character" w:styleId="FootnoteReference">
    <w:name w:val="footnote reference"/>
    <w:uiPriority w:val="1"/>
    <w:semiHidden/>
    <w:unhideWhenUsed/>
    <w:pPr>
      <w:spacing w:line="240" w:lineRule="auto"/>
    </w:pPr>
    <w:rPr>
      <w:vertAlign w:val="superscript"/>
    </w:rPr>
  </w:style>
  <w:style w:type="paragraph" w:styleId="BodyFootnote">
    <w:name w:val="BodyFootnote"/>
    <w:rPr>
      <w:rFonts w:ascii="Times New Roman" w:hAnsi="Times New Roman" w:cs="Times New Roman"/>
      <w:color w:val="000000"/>
      <w:sz w:val="24"/>
      <w:szCs w:val="24"/>
    </w:rPr>
  </w:style>
  <w:style w:type="paragraph" w:styleId="AppendixFootnote">
    <w:name w:val="AppendixFootnote"/>
    <w:rPr>
      <w:rFonts w:ascii="Times New Roman" w:hAnsi="Times New Roman" w:cs="Times New Roman"/>
      <w:color w:val="000000"/>
      <w:sz w:val="24"/>
      <w:szCs w:val="24"/>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numbering.xml" Type="http://schemas.openxmlformats.org/officeDocument/2006/relationships/numbering" Id="rId3"/><Relationship Target="header.xml" Type="http://schemas.openxmlformats.org/officeDocument/2006/relationships/header" Id="rId4"/></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6.0</properties:AppVersion>
</properties:Properties>
</file>

<file path=docProps/core.xml><?xml version="1.0" encoding="utf-8"?>
<cp:coreProperties xmlns:cp="http://schemas.openxmlformats.org/package/2006/metadata/core-properties" xmlns:dcterms="http://purl.org/dc/terms/" xmlns:dc="http://purl.org/dc/elements/1.1/">
  <dc:creator>docx4j</dc:creator>
  <cp:lastModifiedBy>docx4j</cp:lastModifiedBy>
</cp:coreProperties>
</file>