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rPr>
        <w:t xml:space="preserve"/>
      </w:r>
    </w:p>
    <w:p>
      <w:pPr>
        <w:spacing w:after="40" w:before="0"/>
        <w:jc w:val="center"/>
      </w:pPr>
      <w:r>
        <w:rPr>
          <w:rFonts w:ascii="Arial" w:cs="Arial" w:eastAsia="Arial" w:hAnsi="Arial"/>
          <w:b/>
          <w:bCs/>
          <w:color w:val="1E3A5F"/>
          <w:sz w:val="64"/>
          <w:szCs w:val="64"/>
        </w:rPr>
        <w:t xml:space="preserve">TransitFlow</w:t>
      </w:r>
    </w:p>
    <w:p>
      <w:pPr>
        <w:spacing w:after="80" w:before="0"/>
        <w:jc w:val="center"/>
      </w:pPr>
      <w:r>
        <w:rPr>
          <w:rFonts w:ascii="Arial" w:cs="Arial" w:eastAsia="Arial" w:hAnsi="Arial"/>
          <w:b w:val="false"/>
          <w:bCs w:val="false"/>
          <w:color w:val="2E86AB"/>
          <w:sz w:val="32"/>
          <w:szCs w:val="32"/>
        </w:rPr>
        <w:t xml:space="preserve">Transport Coordination Platform</w:t>
      </w:r>
    </w:p>
    <w:p>
      <w:pPr>
        <w:pBdr>
          <w:top w:val="single" w:color="2E86AB" w:sz="4" w:space="6"/>
          <w:bottom w:val="single" w:color="2E86AB" w:sz="4" w:space="6"/>
        </w:pBdr>
        <w:spacing w:after="80" w:before="80"/>
        <w:jc w:val="center"/>
      </w:pPr>
      <w:r>
        <w:rPr>
          <w:rFonts w:ascii="Arial" w:cs="Arial" w:eastAsia="Arial" w:hAnsi="Arial"/>
          <w:color w:val="4D7090"/>
          <w:sz w:val="26"/>
          <w:szCs w:val="26"/>
        </w:rPr>
        <w:t xml:space="preserve">Project Development Brief  |  Version 2.0</w:t>
      </w:r>
    </w:p>
    <w:p>
      <w:pPr>
        <w:spacing w:after="400" w:before="0"/>
        <w:jc w:val="center"/>
      </w:pPr>
      <w:r>
        <w:rPr>
          <w:rFonts w:ascii="Arial" w:cs="Arial" w:eastAsia="Arial" w:hAnsi="Arial"/>
          <w:color w:val="4D7090"/>
          <w:sz w:val="22"/>
          <w:szCs w:val="22"/>
        </w:rPr>
        <w:t xml:space="preserve">For Developer Pricing Proposal  ·  March 2026</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1E3A5F" w:sz="6"/>
              <w:left w:val="single" w:color="1E3A5F" w:sz="6"/>
              <w:bottom w:val="single" w:color="1E3A5F" w:sz="6"/>
              <w:right w:val="single" w:color="1E3A5F" w:sz="6"/>
            </w:tcBorders>
            <w:shd w:fill="EBF4FD" w:val="clear"/>
            <w:tcMar>
              <w:top w:type="dxa" w:w="80"/>
              <w:left w:type="dxa" w:w="120"/>
              <w:bottom w:type="dxa" w:w="80"/>
              <w:right w:type="dxa" w:w="120"/>
            </w:tcMar>
          </w:tcPr>
          <w:p>
            <w:pPr>
              <w:spacing w:after="60" w:before="60"/>
            </w:pPr>
            <w:r>
              <w:rPr>
                <w:rFonts w:ascii="Arial" w:cs="Arial" w:eastAsia="Arial" w:hAnsi="Arial"/>
                <w:b/>
                <w:bCs/>
                <w:color w:val="1E3A5F"/>
                <w:sz w:val="20"/>
                <w:szCs w:val="20"/>
              </w:rPr>
              <w:t xml:space="preserve">Platform Type</w:t>
            </w:r>
          </w:p>
        </w:tc>
        <w:tc>
          <w:tcPr>
            <w:tcW w:type="dxa" w:w="35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SaaS Web Application</w:t>
            </w:r>
          </w:p>
        </w:tc>
      </w:tr>
      <w:tr>
        <w:tc>
          <w:tcPr>
            <w:tcW w:type="dxa" w:w="2500"/>
            <w:tcBorders>
              <w:top w:val="single" w:color="1E3A5F" w:sz="6"/>
              <w:left w:val="single" w:color="1E3A5F" w:sz="6"/>
              <w:bottom w:val="single" w:color="1E3A5F" w:sz="6"/>
              <w:right w:val="single" w:color="1E3A5F" w:sz="6"/>
            </w:tcBorders>
            <w:shd w:fill="EBF4FD" w:val="clear"/>
            <w:tcMar>
              <w:top w:type="dxa" w:w="80"/>
              <w:left w:type="dxa" w:w="120"/>
              <w:bottom w:type="dxa" w:w="80"/>
              <w:right w:type="dxa" w:w="120"/>
            </w:tcMar>
          </w:tcPr>
          <w:p>
            <w:pPr>
              <w:spacing w:after="60" w:before="60"/>
            </w:pPr>
            <w:r>
              <w:rPr>
                <w:rFonts w:ascii="Arial" w:cs="Arial" w:eastAsia="Arial" w:hAnsi="Arial"/>
                <w:b/>
                <w:bCs/>
                <w:color w:val="1E3A5F"/>
                <w:sz w:val="20"/>
                <w:szCs w:val="20"/>
              </w:rPr>
              <w:t xml:space="preserve">Brief Version</w:t>
            </w:r>
          </w:p>
        </w:tc>
        <w:tc>
          <w:tcPr>
            <w:tcW w:type="dxa" w:w="35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v2.0 — Updated with UI mockups, email amendment flow, and reports module</w:t>
            </w:r>
          </w:p>
        </w:tc>
      </w:tr>
      <w:tr>
        <w:tc>
          <w:tcPr>
            <w:tcW w:type="dxa" w:w="2500"/>
            <w:tcBorders>
              <w:top w:val="single" w:color="1E3A5F" w:sz="6"/>
              <w:left w:val="single" w:color="1E3A5F" w:sz="6"/>
              <w:bottom w:val="single" w:color="1E3A5F" w:sz="6"/>
              <w:right w:val="single" w:color="1E3A5F" w:sz="6"/>
            </w:tcBorders>
            <w:shd w:fill="EBF4FD" w:val="clear"/>
            <w:tcMar>
              <w:top w:type="dxa" w:w="80"/>
              <w:left w:type="dxa" w:w="120"/>
              <w:bottom w:type="dxa" w:w="80"/>
              <w:right w:type="dxa" w:w="120"/>
            </w:tcMar>
          </w:tcPr>
          <w:p>
            <w:pPr>
              <w:spacing w:after="60" w:before="60"/>
            </w:pPr>
            <w:r>
              <w:rPr>
                <w:rFonts w:ascii="Arial" w:cs="Arial" w:eastAsia="Arial" w:hAnsi="Arial"/>
                <w:b/>
                <w:bCs/>
                <w:color w:val="1E3A5F"/>
                <w:sz w:val="20"/>
                <w:szCs w:val="20"/>
              </w:rPr>
              <w:t xml:space="preserve">Primary Users</w:t>
            </w:r>
          </w:p>
        </w:tc>
        <w:tc>
          <w:tcPr>
            <w:tcW w:type="dxa" w:w="35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SuperAdmins, Event Organizers, Passengers, Drivers</w:t>
            </w:r>
          </w:p>
        </w:tc>
      </w:tr>
      <w:tr>
        <w:tc>
          <w:tcPr>
            <w:tcW w:type="dxa" w:w="2500"/>
            <w:tcBorders>
              <w:top w:val="single" w:color="1E3A5F" w:sz="6"/>
              <w:left w:val="single" w:color="1E3A5F" w:sz="6"/>
              <w:bottom w:val="single" w:color="1E3A5F" w:sz="6"/>
              <w:right w:val="single" w:color="1E3A5F" w:sz="6"/>
            </w:tcBorders>
            <w:shd w:fill="EBF4FD" w:val="clear"/>
            <w:tcMar>
              <w:top w:type="dxa" w:w="80"/>
              <w:left w:type="dxa" w:w="120"/>
              <w:bottom w:type="dxa" w:w="80"/>
              <w:right w:type="dxa" w:w="120"/>
            </w:tcMar>
          </w:tcPr>
          <w:p>
            <w:pPr>
              <w:spacing w:after="60" w:before="60"/>
            </w:pPr>
            <w:r>
              <w:rPr>
                <w:rFonts w:ascii="Arial" w:cs="Arial" w:eastAsia="Arial" w:hAnsi="Arial"/>
                <w:b/>
                <w:bCs/>
                <w:color w:val="1E3A5F"/>
                <w:sz w:val="20"/>
                <w:szCs w:val="20"/>
              </w:rPr>
              <w:t xml:space="preserve">Key Integrations</w:t>
            </w:r>
          </w:p>
        </w:tc>
        <w:tc>
          <w:tcPr>
            <w:tcW w:type="dxa" w:w="35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Stripe, SMS/WhatsApp, Email, Scheduled Jobs</w:t>
            </w:r>
          </w:p>
        </w:tc>
      </w:tr>
      <w:tr>
        <w:tc>
          <w:tcPr>
            <w:tcW w:type="dxa" w:w="2500"/>
            <w:tcBorders>
              <w:top w:val="single" w:color="1E3A5F" w:sz="6"/>
              <w:left w:val="single" w:color="1E3A5F" w:sz="6"/>
              <w:bottom w:val="single" w:color="1E3A5F" w:sz="6"/>
              <w:right w:val="single" w:color="1E3A5F" w:sz="6"/>
            </w:tcBorders>
            <w:shd w:fill="EBF4FD" w:val="clear"/>
            <w:tcMar>
              <w:top w:type="dxa" w:w="80"/>
              <w:left w:type="dxa" w:w="120"/>
              <w:bottom w:type="dxa" w:w="80"/>
              <w:right w:type="dxa" w:w="120"/>
            </w:tcMar>
          </w:tcPr>
          <w:p>
            <w:pPr>
              <w:spacing w:after="60" w:before="60"/>
            </w:pPr>
            <w:r>
              <w:rPr>
                <w:rFonts w:ascii="Arial" w:cs="Arial" w:eastAsia="Arial" w:hAnsi="Arial"/>
                <w:b/>
                <w:bCs/>
                <w:color w:val="1E3A5F"/>
                <w:sz w:val="20"/>
                <w:szCs w:val="20"/>
              </w:rPr>
              <w:t xml:space="preserve">Target Platforms</w:t>
            </w:r>
          </w:p>
        </w:tc>
        <w:tc>
          <w:tcPr>
            <w:tcW w:type="dxa" w:w="35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Web — mobile-responsive (no native app)</w:t>
            </w:r>
          </w:p>
        </w:tc>
      </w:tr>
      <w:tr>
        <w:tc>
          <w:tcPr>
            <w:tcW w:type="dxa" w:w="2500"/>
            <w:tcBorders>
              <w:top w:val="single" w:color="1E3A5F" w:sz="6"/>
              <w:left w:val="single" w:color="1E3A5F" w:sz="6"/>
              <w:bottom w:val="single" w:color="1E3A5F" w:sz="6"/>
              <w:right w:val="single" w:color="1E3A5F" w:sz="6"/>
            </w:tcBorders>
            <w:shd w:fill="EBF4FD" w:val="clear"/>
            <w:tcMar>
              <w:top w:type="dxa" w:w="80"/>
              <w:left w:type="dxa" w:w="120"/>
              <w:bottom w:type="dxa" w:w="80"/>
              <w:right w:type="dxa" w:w="120"/>
            </w:tcMar>
          </w:tcPr>
          <w:p>
            <w:pPr>
              <w:spacing w:after="60" w:before="60"/>
            </w:pPr>
            <w:r>
              <w:rPr>
                <w:rFonts w:ascii="Arial" w:cs="Arial" w:eastAsia="Arial" w:hAnsi="Arial"/>
                <w:b/>
                <w:bCs/>
                <w:color w:val="1E3A5F"/>
                <w:sz w:val="20"/>
                <w:szCs w:val="20"/>
              </w:rPr>
              <w:t xml:space="preserve">Live UI Reference</w:t>
            </w:r>
          </w:p>
        </w:tc>
        <w:tc>
          <w:tcPr>
            <w:tcW w:type="dxa" w:w="35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b1f1zlv8g-c2tuybvempm">
              <w:r>
                <w:rPr>
                  <w:rFonts w:ascii="Arial" w:cs="Arial" w:eastAsia="Arial" w:hAnsi="Arial"/>
                  <w:color w:val="2E86AB"/>
                  <w:sz w:val="20"/>
                  <w:szCs w:val="20"/>
                  <w:u w:val="single" w:color="2E86AB"/>
                </w:rPr>
                <w:t xml:space="preserve">saikaew-pom.github.io/transitflow/app_hub.html</w:t>
              </w:r>
            </w:hyperlink>
          </w:p>
        </w:tc>
      </w:tr>
    </w:tbl>
    <w:p>
      <w:r>
        <w:br w:type="page"/>
      </w:r>
    </w:p>
    <w:p>
      <w:pPr>
        <w:pStyle w:val="Heading1"/>
        <w:pBdr>
          <w:bottom w:val="single" w:color="2E86AB" w:sz="8" w:space="4"/>
        </w:pBdr>
        <w:spacing w:after="120" w:before="300"/>
      </w:pPr>
      <w:r>
        <w:rPr>
          <w:rFonts w:ascii="Arial" w:cs="Arial" w:eastAsia="Arial" w:hAnsi="Arial"/>
          <w:b/>
          <w:bCs/>
          <w:color w:val="1E3A5F"/>
          <w:sz w:val="28"/>
          <w:szCs w:val="28"/>
        </w:rPr>
        <w:t xml:space="preserve">1. Executive Summary</w:t>
      </w:r>
    </w:p>
    <w:p>
      <w:pPr>
        <w:spacing w:after="60" w:before="60"/>
      </w:pPr>
      <w:r>
        <w:rPr>
          <w:rFonts w:ascii="Arial" w:cs="Arial" w:eastAsia="Arial" w:hAnsi="Arial"/>
          <w:color w:val="333333"/>
          <w:sz w:val="22"/>
          <w:szCs w:val="22"/>
        </w:rPr>
        <w:t xml:space="preserve">TransitFlow is a web-based transport coordination platform designed for event organizers (EOs) to manage passenger ground transport between airports and hotels. It streamlines the full lifecycle: project setup, public passenger booking, payment processing, vehicle allocation, driver dispatch, and real-time status tracking — all within a single unified system.</w:t>
      </w:r>
    </w:p>
    <w:p>
      <w:pPr>
        <w:spacing w:after="60" w:before="60"/>
      </w:pPr>
      <w:r>
        <w:rPr>
          <w:rFonts w:ascii="Arial" w:cs="Arial" w:eastAsia="Arial" w:hAnsi="Arial"/>
          <w:color w:val="333333"/>
          <w:sz w:val="22"/>
          <w:szCs w:val="22"/>
        </w:rPr>
        <w:t xml:space="preserve">The platform serves four distinct user roles across a mobile-optimized interface, and integrates with Stripe for payments, an SMS/WhatsApp gateway for driver communication, and an email delivery service for automated notifications.</w:t>
      </w:r>
    </w:p>
    <w:p>
      <w:pPr>
        <w:spacing w:after="60" w:before="60"/>
      </w:pPr>
      <w:r>
        <w:rPr>
          <w:rFonts w:ascii="Arial" w:cs="Arial" w:eastAsia="Arial" w:hAnsi="Arial"/>
          <w:color w:val="333333"/>
          <w:sz w:val="22"/>
          <w:szCs w:val="22"/>
        </w:rPr>
        <w:t xml:space="preserve">This is Version 2.0 of the development brief. Key additions since v1.0 include:</w:t>
      </w:r>
    </w:p>
    <w:p>
      <w:pPr>
        <w:pStyle w:val="ListParagraph"/>
        <w:numPr>
          <w:ilvl w:val="0"/>
          <w:numId w:val="2"/>
        </w:numPr>
        <w:spacing w:after="40" w:before="40"/>
      </w:pPr>
      <w:r>
        <w:rPr>
          <w:rFonts w:ascii="Arial" w:cs="Arial" w:eastAsia="Arial" w:hAnsi="Arial"/>
          <w:b w:val="false"/>
          <w:bCs w:val="false"/>
          <w:color w:val="333333"/>
          <w:sz w:val="22"/>
          <w:szCs w:val="22"/>
        </w:rPr>
        <w:t xml:space="preserve">Full UI mockups for all 7 platform pages, live at the GitHub Pages reference below</w:t>
      </w:r>
    </w:p>
    <w:p>
      <w:pPr>
        <w:pStyle w:val="ListParagraph"/>
        <w:numPr>
          <w:ilvl w:val="0"/>
          <w:numId w:val="2"/>
        </w:numPr>
        <w:spacing w:after="40" w:before="40"/>
      </w:pPr>
      <w:r>
        <w:rPr>
          <w:rFonts w:ascii="Arial" w:cs="Arial" w:eastAsia="Arial" w:hAnsi="Arial"/>
          <w:b w:val="false"/>
          <w:bCs w:val="false"/>
          <w:color w:val="333333"/>
          <w:sz w:val="22"/>
          <w:szCs w:val="22"/>
        </w:rPr>
        <w:t xml:space="preserve">Detailed spec for the Guest Self-Service Email Amendment Flow (new Module 14)</w:t>
      </w:r>
    </w:p>
    <w:p>
      <w:pPr>
        <w:pStyle w:val="ListParagraph"/>
        <w:numPr>
          <w:ilvl w:val="0"/>
          <w:numId w:val="2"/>
        </w:numPr>
        <w:spacing w:after="40" w:before="40"/>
      </w:pPr>
      <w:r>
        <w:rPr>
          <w:rFonts w:ascii="Arial" w:cs="Arial" w:eastAsia="Arial" w:hAnsi="Arial"/>
          <w:b w:val="false"/>
          <w:bCs w:val="false"/>
          <w:color w:val="333333"/>
          <w:sz w:val="22"/>
          <w:szCs w:val="22"/>
        </w:rPr>
        <w:t xml:space="preserve">Full Reports &amp; Analytics Dashboard module, now in scope (new Module 15)</w:t>
      </w:r>
    </w:p>
    <w:p>
      <w:pPr>
        <w:pStyle w:val="ListParagraph"/>
        <w:numPr>
          <w:ilvl w:val="0"/>
          <w:numId w:val="2"/>
        </w:numPr>
        <w:spacing w:after="40" w:before="40"/>
      </w:pPr>
      <w:r>
        <w:rPr>
          <w:rFonts w:ascii="Arial" w:cs="Arial" w:eastAsia="Arial" w:hAnsi="Arial"/>
          <w:b w:val="false"/>
          <w:bCs w:val="false"/>
          <w:color w:val="333333"/>
          <w:sz w:val="22"/>
          <w:szCs w:val="22"/>
        </w:rPr>
        <w:t xml:space="preserve">Expanded Project Settings &amp; Branding module (new Module 16)</w:t>
      </w:r>
    </w:p>
    <w:p>
      <w:pPr>
        <w:pStyle w:val="ListParagraph"/>
        <w:numPr>
          <w:ilvl w:val="0"/>
          <w:numId w:val="2"/>
        </w:numPr>
        <w:spacing w:after="40" w:before="40"/>
      </w:pPr>
      <w:r>
        <w:rPr>
          <w:rFonts w:ascii="Arial" w:cs="Arial" w:eastAsia="Arial" w:hAnsi="Arial"/>
          <w:b w:val="false"/>
          <w:bCs w:val="false"/>
          <w:color w:val="333333"/>
          <w:sz w:val="22"/>
          <w:szCs w:val="22"/>
        </w:rPr>
        <w:t xml:space="preserve">Refined daily automated report spec within Module 12</w:t>
      </w:r>
    </w:p>
    <w:p>
      <w:pPr>
        <w:spacing w:after="60" w:before="60"/>
      </w:pPr>
      <w:r>
        <w:rPr>
          <w:rFonts w:ascii="Arial" w:cs="Arial" w:eastAsia="Arial" w:hAnsi="Arial"/>
          <w:color w:val="333333"/>
          <w:sz w:val="22"/>
          <w:szCs w:val="22"/>
        </w:rPr>
        <w:t xml:space="preserve">This brief provides a structured overview of all functional modules, user roles, third-party integrations, and technical considerations to enable developers to scope and price the engagement accurately.</w:t>
      </w:r>
    </w:p>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2. UI Design Reference  ★ NEW IN V2</w:t>
      </w:r>
    </w:p>
    <w:p>
      <w:pPr>
        <w:spacing w:after="60" w:before="60"/>
      </w:pPr>
      <w:r>
        <w:rPr>
          <w:rFonts w:ascii="Arial" w:cs="Arial" w:eastAsia="Arial" w:hAnsi="Arial"/>
          <w:color w:val="333333"/>
          <w:sz w:val="22"/>
          <w:szCs w:val="22"/>
        </w:rPr>
        <w:t xml:space="preserve">All seven platform pages have been designed as working HTML prototypes and are publicly accessible. Developers should use these as the primary design reference when building each module. The pages reflect exact layout, colour palette, component structure, and UX patterns required.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Page</w:t>
            </w:r>
          </w:p>
        </w:tc>
        <w:tc>
          <w:tcPr>
            <w:tcW w:type="dxa" w:w="26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File</w:t>
            </w:r>
          </w:p>
        </w:tc>
        <w:tc>
          <w:tcPr>
            <w:tcW w:type="dxa" w:w="39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URL</w:t>
            </w:r>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Platform Hub (all pages)</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app_hub.html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ikh38lvm8yrue1kdg7obf">
              <w:r>
                <w:rPr>
                  <w:rFonts w:ascii="Arial" w:cs="Arial" w:eastAsia="Arial" w:hAnsi="Arial"/>
                  <w:color w:val="2E86AB"/>
                  <w:sz w:val="20"/>
                  <w:szCs w:val="20"/>
                  <w:u w:val="single" w:color="2E86AB"/>
                </w:rPr>
                <w:t xml:space="preserve">saikaew-pom.github.io/transitflow/app_hub.html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Landing / Marketing Page</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transitflow_landing.html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mav88l6jbnnvrxlu9zla5">
              <w:r>
                <w:rPr>
                  <w:rFonts w:ascii="Arial" w:cs="Arial" w:eastAsia="Arial" w:hAnsi="Arial"/>
                  <w:color w:val="2E86AB"/>
                  <w:sz w:val="20"/>
                  <w:szCs w:val="20"/>
                  <w:u w:val="single" w:color="2E86AB"/>
                </w:rPr>
                <w:t xml:space="preserve">saikaew-pom.github.io/transitflow/transitflow_landing.html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Guest Booking Portal</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transitflow_booking.html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t-5rs6hiefczxhkcm2hrk">
              <w:r>
                <w:rPr>
                  <w:rFonts w:ascii="Arial" w:cs="Arial" w:eastAsia="Arial" w:hAnsi="Arial"/>
                  <w:color w:val="2E86AB"/>
                  <w:sz w:val="20"/>
                  <w:szCs w:val="20"/>
                  <w:u w:val="single" w:color="2E86AB"/>
                </w:rPr>
                <w:t xml:space="preserve">saikaew-pom.github.io/transitflow/transitflow_booking.html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Booking Management Dashboard</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transitflow_dashboard.html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jpoemdtqvnooaox9mdlsr">
              <w:r>
                <w:rPr>
                  <w:rFonts w:ascii="Arial" w:cs="Arial" w:eastAsia="Arial" w:hAnsi="Arial"/>
                  <w:color w:val="2E86AB"/>
                  <w:sz w:val="20"/>
                  <w:szCs w:val="20"/>
                  <w:u w:val="single" w:color="2E86AB"/>
                </w:rPr>
                <w:t xml:space="preserve">saikaew-pom.github.io/transitflow/transitflow_dashboard.html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Trip Management</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transitflow_trips.html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ckpxt4rtabdgutlft9ksi">
              <w:r>
                <w:rPr>
                  <w:rFonts w:ascii="Arial" w:cs="Arial" w:eastAsia="Arial" w:hAnsi="Arial"/>
                  <w:color w:val="2E86AB"/>
                  <w:sz w:val="20"/>
                  <w:szCs w:val="20"/>
                  <w:u w:val="single" w:color="2E86AB"/>
                </w:rPr>
                <w:t xml:space="preserve">saikaew-pom.github.io/transitflow/transitflow_trips.html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Passenger My Booking</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transitflow_passenger.html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rgyr4lmyo7sj0bsdsfpfg">
              <w:r>
                <w:rPr>
                  <w:rFonts w:ascii="Arial" w:cs="Arial" w:eastAsia="Arial" w:hAnsi="Arial"/>
                  <w:color w:val="2E86AB"/>
                  <w:sz w:val="20"/>
                  <w:szCs w:val="20"/>
                  <w:u w:val="single" w:color="2E86AB"/>
                </w:rPr>
                <w:t xml:space="preserve">saikaew-pom.github.io/transitflow/transitflow_passenger.html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Email Amendment Flow</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transitflow_email_amend.html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fdkpcenojikssdrd28z7f">
              <w:r>
                <w:rPr>
                  <w:rFonts w:ascii="Arial" w:cs="Arial" w:eastAsia="Arial" w:hAnsi="Arial"/>
                  <w:color w:val="2E86AB"/>
                  <w:sz w:val="20"/>
                  <w:szCs w:val="20"/>
                  <w:u w:val="single" w:color="2E86AB"/>
                </w:rPr>
                <w:t xml:space="preserve">saikaew-pom.github.io/transitflow/transitflow_email_amend.html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Reports &amp; Analytics</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transitflow_reports.html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wfdi7tm7yaruvzuzm-tse">
              <w:r>
                <w:rPr>
                  <w:rFonts w:ascii="Arial" w:cs="Arial" w:eastAsia="Arial" w:hAnsi="Arial"/>
                  <w:color w:val="2E86AB"/>
                  <w:sz w:val="20"/>
                  <w:szCs w:val="20"/>
                  <w:u w:val="single" w:color="2E86AB"/>
                </w:rPr>
                <w:t xml:space="preserve">saikaew-pom.github.io/transitflow/transitflow_reports.html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Project Settings</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transitflow_settings.html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piswuynjuwyfiibo8bwiu">
              <w:r>
                <w:rPr>
                  <w:rFonts w:ascii="Arial" w:cs="Arial" w:eastAsia="Arial" w:hAnsi="Arial"/>
                  <w:color w:val="2E86AB"/>
                  <w:sz w:val="20"/>
                  <w:szCs w:val="20"/>
                  <w:u w:val="single" w:color="2E86AB"/>
                </w:rPr>
                <w:t xml:space="preserve">saikaew-pom.github.io/transitflow/transitflow_settings.html</w:t>
              </w:r>
            </w:hyperlink>
          </w:p>
        </w:tc>
      </w:tr>
      <w:tr>
        <w:tc>
          <w:tcPr>
            <w:tcW w:type="dxa" w:w="2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Full Interactive Demo</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Courier New" w:cs="Courier New" w:eastAsia="Courier New" w:hAnsi="Courier New"/>
                <w:color w:val="1E3A5F"/>
                <w:sz w:val="18"/>
                <w:szCs w:val="18"/>
              </w:rPr>
              <w:t xml:space="preserve">TransitFlow_Full_Interactive_Demo.html</w:t>
            </w:r>
          </w:p>
        </w:tc>
        <w:tc>
          <w:tcPr>
            <w:tcW w:type="dxa" w:w="396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hyperlink w:history="1" r:id="rIdb-yjwnkmgkmzlbcgeon6g">
              <w:r>
                <w:rPr>
                  <w:rFonts w:ascii="Arial" w:cs="Arial" w:eastAsia="Arial" w:hAnsi="Arial"/>
                  <w:color w:val="2E86AB"/>
                  <w:sz w:val="20"/>
                  <w:szCs w:val="20"/>
                  <w:u w:val="single" w:color="2E86AB"/>
                </w:rPr>
                <w:t xml:space="preserve">saikaew-pom.github.io/transitflow/TransitFlow_Full_Interactive_Demo.html</w:t>
              </w:r>
            </w:hyperlink>
          </w:p>
        </w:tc>
      </w:tr>
    </w:tbl>
    <w:p>
      <w:pPr>
        <w:spacing w:after="0" w:before="0"/>
      </w:pPr>
      <w:r>
        <w:t xml:space="preserve"/>
      </w:r>
    </w:p>
    <w:p>
      <w:pPr>
        <w:spacing w:after="60" w:before="60"/>
      </w:pPr>
      <w:r>
        <w:rPr>
          <w:rFonts w:ascii="Arial" w:cs="Arial" w:eastAsia="Arial" w:hAnsi="Arial"/>
          <w:color w:val="333333"/>
          <w:sz w:val="22"/>
          <w:szCs w:val="22"/>
        </w:rPr>
        <w:t xml:space="preserve">Design system colours used across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Navy #1E3A5F</w:t>
            </w:r>
          </w:p>
        </w:tc>
        <w:tc>
          <w:tcPr>
            <w:tcW w:type="dxa" w:w="2340"/>
            <w:tcBorders>
              <w:top w:val="single" w:color="1E3A5F" w:sz="6"/>
              <w:left w:val="single" w:color="1E3A5F" w:sz="6"/>
              <w:bottom w:val="single" w:color="1E3A5F" w:sz="6"/>
              <w:right w:val="single" w:color="1E3A5F" w:sz="6"/>
            </w:tcBorders>
            <w:shd w:fill="2E86AB"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Teal #2E86AB</w:t>
            </w:r>
          </w:p>
        </w:tc>
        <w:tc>
          <w:tcPr>
            <w:tcW w:type="dxa" w:w="2340"/>
            <w:tcBorders>
              <w:top w:val="single" w:color="1E3A5F" w:sz="6"/>
              <w:left w:val="single" w:color="1E3A5F" w:sz="6"/>
              <w:bottom w:val="single" w:color="1E3A5F" w:sz="6"/>
              <w:right w:val="single" w:color="1E3A5F" w:sz="6"/>
            </w:tcBorders>
            <w:shd w:fill="27AE60"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Green #27AE60</w:t>
            </w:r>
          </w:p>
        </w:tc>
        <w:tc>
          <w:tcPr>
            <w:tcW w:type="dxa" w:w="2340"/>
            <w:tcBorders>
              <w:top w:val="single" w:color="1E3A5F" w:sz="6"/>
              <w:left w:val="single" w:color="1E3A5F" w:sz="6"/>
              <w:bottom w:val="single" w:color="1E3A5F" w:sz="6"/>
              <w:right w:val="single" w:color="1E3A5F" w:sz="6"/>
            </w:tcBorders>
            <w:shd w:fill="F39C12"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Amber #F39C12</w:t>
            </w:r>
          </w:p>
        </w:tc>
      </w:tr>
    </w:tbl>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3. Project Objectives</w:t>
      </w:r>
    </w:p>
    <w:p>
      <w:pPr>
        <w:pStyle w:val="ListParagraph"/>
        <w:numPr>
          <w:ilvl w:val="0"/>
          <w:numId w:val="2"/>
        </w:numPr>
        <w:spacing w:after="40" w:before="40"/>
      </w:pPr>
      <w:r>
        <w:rPr>
          <w:rFonts w:ascii="Arial" w:cs="Arial" w:eastAsia="Arial" w:hAnsi="Arial"/>
          <w:b w:val="false"/>
          <w:bCs w:val="false"/>
          <w:color w:val="333333"/>
          <w:sz w:val="22"/>
          <w:szCs w:val="22"/>
        </w:rPr>
        <w:t xml:space="preserve">Provide a self-service booking portal for event passengers with built-in legal consent, promo codes, and Stripe payment.</w:t>
      </w:r>
    </w:p>
    <w:p>
      <w:pPr>
        <w:pStyle w:val="ListParagraph"/>
        <w:numPr>
          <w:ilvl w:val="0"/>
          <w:numId w:val="2"/>
        </w:numPr>
        <w:spacing w:after="40" w:before="40"/>
      </w:pPr>
      <w:r>
        <w:rPr>
          <w:rFonts w:ascii="Arial" w:cs="Arial" w:eastAsia="Arial" w:hAnsi="Arial"/>
          <w:b w:val="false"/>
          <w:bCs w:val="false"/>
          <w:color w:val="333333"/>
          <w:sz w:val="22"/>
          <w:szCs w:val="22"/>
        </w:rPr>
        <w:t xml:space="preserve">Give event organizers a full-featured dashboard to manage bookings, trips, drivers, and communications.</w:t>
      </w:r>
    </w:p>
    <w:p>
      <w:pPr>
        <w:pStyle w:val="ListParagraph"/>
        <w:numPr>
          <w:ilvl w:val="0"/>
          <w:numId w:val="2"/>
        </w:numPr>
        <w:spacing w:after="40" w:before="40"/>
      </w:pPr>
      <w:r>
        <w:rPr>
          <w:rFonts w:ascii="Arial" w:cs="Arial" w:eastAsia="Arial" w:hAnsi="Arial"/>
          <w:b w:val="false"/>
          <w:bCs w:val="false"/>
          <w:color w:val="333333"/>
          <w:sz w:val="22"/>
          <w:szCs w:val="22"/>
        </w:rPr>
        <w:t xml:space="preserve">Automate vehicle allocation based on configurable vehicle type capacities.</w:t>
      </w:r>
    </w:p>
    <w:p>
      <w:pPr>
        <w:pStyle w:val="ListParagraph"/>
        <w:numPr>
          <w:ilvl w:val="0"/>
          <w:numId w:val="2"/>
        </w:numPr>
        <w:spacing w:after="40" w:before="40"/>
      </w:pPr>
      <w:r>
        <w:rPr>
          <w:rFonts w:ascii="Arial" w:cs="Arial" w:eastAsia="Arial" w:hAnsi="Arial"/>
          <w:b w:val="false"/>
          <w:bCs w:val="false"/>
          <w:color w:val="333333"/>
          <w:sz w:val="22"/>
          <w:szCs w:val="22"/>
        </w:rPr>
        <w:t xml:space="preserve">Enable real-time driver status updates via secure magic-link mobile pages — no driver app required.</w:t>
      </w:r>
    </w:p>
    <w:p>
      <w:pPr>
        <w:pStyle w:val="ListParagraph"/>
        <w:numPr>
          <w:ilvl w:val="0"/>
          <w:numId w:val="2"/>
        </w:numPr>
        <w:spacing w:after="40" w:before="40"/>
      </w:pPr>
      <w:r>
        <w:rPr>
          <w:rFonts w:ascii="Arial" w:cs="Arial" w:eastAsia="Arial" w:hAnsi="Arial"/>
          <w:b w:val="false"/>
          <w:bCs w:val="false"/>
          <w:color w:val="333333"/>
          <w:sz w:val="22"/>
          <w:szCs w:val="22"/>
        </w:rPr>
        <w:t xml:space="preserve">Maintain full audit trails of consent, payments, promo code usage, and operational events.</w:t>
      </w:r>
    </w:p>
    <w:p>
      <w:pPr>
        <w:pStyle w:val="ListParagraph"/>
        <w:numPr>
          <w:ilvl w:val="0"/>
          <w:numId w:val="2"/>
        </w:numPr>
        <w:spacing w:after="40" w:before="40"/>
      </w:pPr>
      <w:r>
        <w:rPr>
          <w:rFonts w:ascii="Arial" w:cs="Arial" w:eastAsia="Arial" w:hAnsi="Arial"/>
          <w:b w:val="false"/>
          <w:bCs w:val="false"/>
          <w:color w:val="333333"/>
          <w:sz w:val="22"/>
          <w:szCs w:val="22"/>
        </w:rPr>
        <w:t xml:space="preserve">Deliver automated daily reports, reminder emails, and optional QR ticket scanning.</w:t>
      </w:r>
    </w:p>
    <w:p>
      <w:pPr>
        <w:pStyle w:val="ListParagraph"/>
        <w:numPr>
          <w:ilvl w:val="0"/>
          <w:numId w:val="2"/>
        </w:numPr>
        <w:spacing w:after="40" w:before="40"/>
      </w:pPr>
      <w:r>
        <w:rPr>
          <w:rFonts w:ascii="Arial" w:cs="Arial" w:eastAsia="Arial" w:hAnsi="Arial"/>
          <w:b w:val="false"/>
          <w:bCs w:val="false"/>
          <w:color w:val="333333"/>
          <w:sz w:val="22"/>
          <w:szCs w:val="22"/>
        </w:rPr>
        <w:t xml:space="preserve">Allow guests to self-amend bookings via a secure tokenized link in their confirmation email — no login required.</w:t>
      </w:r>
    </w:p>
    <w:p>
      <w:pPr>
        <w:pStyle w:val="ListParagraph"/>
        <w:numPr>
          <w:ilvl w:val="0"/>
          <w:numId w:val="2"/>
        </w:numPr>
        <w:spacing w:after="40" w:before="40"/>
      </w:pPr>
      <w:r>
        <w:rPr>
          <w:rFonts w:ascii="Arial" w:cs="Arial" w:eastAsia="Arial" w:hAnsi="Arial"/>
          <w:b w:val="false"/>
          <w:bCs w:val="false"/>
          <w:color w:val="333333"/>
          <w:sz w:val="22"/>
          <w:szCs w:val="22"/>
        </w:rPr>
        <w:t xml:space="preserve">Provide organizers with a real-time Reports &amp; Analytics dashboard covering revenue, bookings, trips, and passenger metrics.</w:t>
      </w:r>
    </w:p>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4. User Roles &amp; Permissions</w:t>
      </w:r>
    </w:p>
    <w:p>
      <w:pPr>
        <w:spacing w:after="60" w:before="60"/>
      </w:pPr>
      <w:r>
        <w:rPr>
          <w:rFonts w:ascii="Arial" w:cs="Arial" w:eastAsia="Arial" w:hAnsi="Arial"/>
          <w:color w:val="333333"/>
          <w:sz w:val="22"/>
          <w:szCs w:val="22"/>
        </w:rPr>
        <w:t xml:space="preserve">The platform defines four distinct access levels: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4800"/>
      </w:tblGrid>
      <w:tr>
        <w:tc>
          <w:tcPr>
            <w:tcW w:type="dxa" w:w="1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Role</w:t>
            </w:r>
          </w:p>
        </w:tc>
        <w:tc>
          <w:tcPr>
            <w:tcW w:type="dxa" w:w="27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Description</w:t>
            </w:r>
          </w:p>
        </w:tc>
        <w:tc>
          <w:tcPr>
            <w:tcW w:type="dxa" w:w="48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Key Permissions</w:t>
            </w:r>
          </w:p>
        </w:tc>
      </w:tr>
      <w:tr>
        <w:tc>
          <w:tcPr>
            <w:tcW w:type="dxa" w:w="1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SuperAdmin</w:t>
            </w:r>
          </w:p>
        </w:tc>
        <w:tc>
          <w:tcPr>
            <w:tcW w:type="dxa" w:w="27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Platform-level administrator</w:t>
            </w:r>
          </w:p>
        </w:tc>
        <w:tc>
          <w:tcPr>
            <w:tcW w:type="dxa" w:w="4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Full system access: manage EOs, vehicle types, platform-wide promo codes, disclaimer text, all projects</w:t>
            </w:r>
          </w:p>
        </w:tc>
      </w:tr>
      <w:tr>
        <w:tc>
          <w:tcPr>
            <w:tcW w:type="dxa" w:w="1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Event Organizer (EO)</w:t>
            </w:r>
          </w:p>
        </w:tc>
        <w:tc>
          <w:tcPr>
            <w:tcW w:type="dxa" w:w="27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Manages one or more events</w:t>
            </w:r>
          </w:p>
        </w:tc>
        <w:tc>
          <w:tcPr>
            <w:tcW w:type="dxa" w:w="4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Create/edit projects, manage bookings, confirm/cancel legs, assign drivers, send messages, download CSVs, view reports</w:t>
            </w:r>
          </w:p>
        </w:tc>
      </w:tr>
      <w:tr>
        <w:tc>
          <w:tcPr>
            <w:tcW w:type="dxa" w:w="1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Passenger</w:t>
            </w:r>
          </w:p>
        </w:tc>
        <w:tc>
          <w:tcPr>
            <w:tcW w:type="dxa" w:w="27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End-user booking transport</w:t>
            </w:r>
          </w:p>
        </w:tc>
        <w:tc>
          <w:tcPr>
            <w:tcW w:type="dxa" w:w="4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Access via shareable link: view disclaimer, book, manage own booking via magic link, view QR ticket, amend via email token</w:t>
            </w:r>
          </w:p>
        </w:tc>
      </w:tr>
      <w:tr>
        <w:tc>
          <w:tcPr>
            <w:tcW w:type="dxa" w:w="1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Driver</w:t>
            </w:r>
          </w:p>
        </w:tc>
        <w:tc>
          <w:tcPr>
            <w:tcW w:type="dxa" w:w="27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Executes assigned trips</w:t>
            </w:r>
          </w:p>
        </w:tc>
        <w:tc>
          <w:tcPr>
            <w:tcW w:type="dxa" w:w="48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Access via magic link only: view trip manifest, update status (Arrived / Boarded / Completed)</w:t>
            </w:r>
          </w:p>
        </w:tc>
      </w:tr>
    </w:tbl>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5. Feature Scope</w:t>
      </w:r>
    </w:p>
    <w:p>
      <w:pPr>
        <w:spacing w:after="60" w:before="60"/>
      </w:pPr>
      <w:r>
        <w:rPr>
          <w:rFonts w:ascii="Arial" w:cs="Arial" w:eastAsia="Arial" w:hAnsi="Arial"/>
          <w:color w:val="333333"/>
          <w:sz w:val="22"/>
          <w:szCs w:val="22"/>
        </w:rPr>
        <w:t xml:space="preserve">The table below summarises each functional module, its core description, and an indicative complexity rating. Modules marked NEW were added in v2.0.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680"/>
        <w:gridCol w:w="5400"/>
        <w:gridCol w:w="1000"/>
        <w:gridCol w:w="920"/>
      </w:tblGrid>
      <w:tr>
        <w:tc>
          <w:tcPr>
            <w:tcW w:type="dxa" w:w="3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w:t>
            </w:r>
          </w:p>
        </w:tc>
        <w:tc>
          <w:tcPr>
            <w:tcW w:type="dxa" w:w="168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Module</w:t>
            </w:r>
          </w:p>
        </w:tc>
        <w:tc>
          <w:tcPr>
            <w:tcW w:type="dxa" w:w="54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Core Scope</w:t>
            </w:r>
          </w:p>
        </w:tc>
        <w:tc>
          <w:tcPr>
            <w:tcW w:type="dxa" w:w="10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Complexity</w:t>
            </w:r>
          </w:p>
        </w:tc>
        <w:tc>
          <w:tcPr>
            <w:tcW w:type="dxa" w:w="92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Status</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Project &amp; Event Configuration</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SuperAdmins and EOs create projects with event name, buffer time, cut-off hours, airport options, hotel options (with pricing), and permitted booking directions. Unique shareable link generated per project.</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2</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Vehicle Type Configuration</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SuperAdmin-managed library of vehicle types (name, max passenger capacity, max luggage capacity). Used by the auto-allocation engine. EOs have read-only access.</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1A5C3A"/>
                <w:sz w:val="20"/>
                <w:szCs w:val="20"/>
              </w:rPr>
              <w:t xml:space="preserve">Low</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3</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Disclaimer &amp; Liability Consent Gate</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Full-screen modal before booking form. Mandatory checkbox confirmation. Consent status, timestamp, and version stored against booking and guest profile. Customizable per project.</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4</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Passenger Booking Portal</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Single mobile-optimized public page. One-way or round-trip selection. Per-leg fields: airport/hotel, flight number, pickup time, passenger and luggage count. Real-time price calculation. Promo code application. Stripe checkout or deferred payment. Magic-link self-service edit/cancel before cut-off.</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5</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Promo Code Management</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Project-scoped promo codes: percentage or flat discount, max discount cap, validity dates, per-code and per-email usage limits, per-leg or per-booking application, 100% VIP waiver flag. Admin table shows status, usage counts, and associated projects.</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6</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Booking Management Dashboard</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Table and Kanban views with filters (status, airport, hotel, trip type, payment status, promo usage, tags). Visual badges for status, payment, tags. Booking detail modal with leg view, promo/price breakdown, internal notes and tags, consent timestamp, and guest profile link. CSV export.</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7</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Booking Confirmation &amp; Payment Routing</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Confirm modal shows price post-promo. Cash/Company: immediate confirmation + email with meeting point, price breakdown, disclaimer recap. Stripe: checkout session URL emailed as Pay Now link. Stripe webhook for Paid status.</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8</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Auto Vehicle Allocation &amp; Trip Management</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Groups confirmed/pending legs by Airport + Flight Number + Pickup Time. Matches combined pax/luggage counts to vehicle type capacities. Selects smallest fitting vehicle; splits across multiple if needed. Locked trips skipped.</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9</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Guest Split &amp; Manual Reallocation</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EOs split passengers from a trip into a new auto-locked trip. Original trip re-evaluated and potentially downgraded. Passenger self-edits trigger re-allocation; EOs warned if trip was locked.</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10</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Driver Assignment &amp; Magic Link</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EOs assign driver name, contact, and license plate. First save generates a unique Driver Magic Link sent via SMS/WhatsApp. Mobile page shows trip overview, passenger manifest, and three status buttons (Arrived, Boarded, Completed).</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11</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CRM &amp; Passenger Messaging</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Internal Tags (multi-select) and free-text Notes per booking. Backend message thread per booking: EOs send messages, passenger replies via magic link. Activity Log records all events with timestamps and actor names.</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12</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Automated Notifications &amp; Daily Reports</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24-hour pickup and flight departure reminder emails. Automated booking confirmation and amendment confirmation emails. Scheduled daily summary report (time configurable, default 07:00) delivered to EO inbox covering: trip count, passenger count, revenue summary, and manifest CSV attachment.</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shd w:fill="FFF8E1" w:val="clear"/>
            <w:tcMar>
              <w:top w:type="dxa" w:w="80"/>
              <w:left w:type="dxa" w:w="120"/>
              <w:bottom w:type="dxa" w:w="80"/>
              <w:right w:type="dxa" w:w="120"/>
            </w:tcMar>
          </w:tcPr>
          <w:p>
            <w:pPr>
              <w:spacing w:after="60" w:before="60"/>
            </w:pPr>
            <w:r>
              <w:rPr>
                <w:rFonts w:ascii="Arial" w:cs="Arial" w:eastAsia="Arial" w:hAnsi="Arial"/>
                <w:b/>
                <w:bCs/>
                <w:color w:val="7B4400"/>
                <w:sz w:val="18"/>
                <w:szCs w:val="18"/>
              </w:rPr>
              <w:t xml:space="preserve">UPDATED</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13</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QR Ticketing (Toggleable)</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Per-project toggle. QR code attached to confirmation email. EOs and drivers use Scan Ticket tool. Scanning updates pax status to Boarded with timestamp in Activity Log.</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val="false"/>
                <w:bCs w:val="false"/>
                <w:color w:val="4D7090"/>
                <w:sz w:val="18"/>
                <w:szCs w:val="18"/>
              </w:rPr>
              <w:t xml:space="preserve">—</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14</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Guest Self-Service Email Amendment Flow</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Guests receive a tokenized amendment link in their confirmation email. Clicking opens a secure, no-login amendment page showing current booking details. Guest can update trip direction, pickup time, passenger/luggage count, or contact details. Amendments within the cut-off window are auto-applied; outside cut-off are flagged for EO review. Amendment confirmation email sent on success. Token is single-use and time-limited. Full details: see transitflow_email_amend.html mockup.</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shd w:fill="E8F8EF" w:val="clear"/>
            <w:tcMar>
              <w:top w:type="dxa" w:w="80"/>
              <w:left w:type="dxa" w:w="120"/>
              <w:bottom w:type="dxa" w:w="80"/>
              <w:right w:type="dxa" w:w="120"/>
            </w:tcMar>
          </w:tcPr>
          <w:p>
            <w:pPr>
              <w:spacing w:after="60" w:before="60"/>
            </w:pPr>
            <w:r>
              <w:rPr>
                <w:rFonts w:ascii="Arial" w:cs="Arial" w:eastAsia="Arial" w:hAnsi="Arial"/>
                <w:b/>
                <w:bCs/>
                <w:color w:val="1A6B3C"/>
                <w:sz w:val="18"/>
                <w:szCs w:val="18"/>
              </w:rPr>
              <w:t xml:space="preserve">NEW</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15</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Reports &amp; Analytics Dashboard</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Full reporting dashboard for EOs. Metrics: total bookings, confirmed/pending/cancelled counts, total revenue collected, outstanding balance, total trips, unique passengers. Charts: bookings over time (daily/weekly), booking status breakdown (doughnut), revenue by day, direction split. Tabs: Overview, Bookings, Financial, Trips, Passengers, Activity Log. Export: PDF report and Excel (XLSX) download buttons. Automated daily report email (linked to Module 12). Full details: see transitflow_reports.html mockup.</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8B1A1A"/>
                <w:sz w:val="20"/>
                <w:szCs w:val="20"/>
              </w:rPr>
              <w:t xml:space="preserve">High</w:t>
            </w:r>
          </w:p>
        </w:tc>
        <w:tc>
          <w:tcPr>
            <w:tcW w:type="dxa" w:w="920"/>
            <w:tcBorders>
              <w:top w:val="single" w:color="D0E8F0" w:sz="4"/>
              <w:left w:val="single" w:color="D0E8F0" w:sz="4"/>
              <w:bottom w:val="single" w:color="D0E8F0" w:sz="4"/>
              <w:right w:val="single" w:color="D0E8F0" w:sz="4"/>
            </w:tcBorders>
            <w:shd w:fill="E8F8EF" w:val="clear"/>
            <w:tcMar>
              <w:top w:type="dxa" w:w="80"/>
              <w:left w:type="dxa" w:w="120"/>
              <w:bottom w:type="dxa" w:w="80"/>
              <w:right w:type="dxa" w:w="120"/>
            </w:tcMar>
          </w:tcPr>
          <w:p>
            <w:pPr>
              <w:spacing w:after="60" w:before="60"/>
            </w:pPr>
            <w:r>
              <w:rPr>
                <w:rFonts w:ascii="Arial" w:cs="Arial" w:eastAsia="Arial" w:hAnsi="Arial"/>
                <w:b/>
                <w:bCs/>
                <w:color w:val="1A6B3C"/>
                <w:sz w:val="18"/>
                <w:szCs w:val="18"/>
              </w:rPr>
              <w:t xml:space="preserve">NEW</w:t>
            </w:r>
          </w:p>
        </w:tc>
      </w:tr>
      <w:tr>
        <w:tc>
          <w:tcPr>
            <w:tcW w:type="dxa" w:w="3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16</w:t>
            </w:r>
          </w:p>
        </w:tc>
        <w:tc>
          <w:tcPr>
            <w:tcW w:type="dxa" w:w="168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color w:val="1E3A5F"/>
                <w:sz w:val="20"/>
                <w:szCs w:val="20"/>
              </w:rPr>
              <w:t xml:space="preserve">Project Settings &amp; Branding Configuration</w:t>
            </w:r>
          </w:p>
        </w:tc>
        <w:tc>
          <w:tcPr>
            <w:tcW w:type="dxa" w:w="54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Per-project configuration panel. Sections: Event Details (name, date, venue, description), Branding (logo upload, primary colour, email header), Team &amp; Roles (invite team members, assign EO/viewer roles, remove access), Payment Settings (enable/disable Stripe, cash, company account options, default currency), Notification Rules (configure which automated emails are sent, set daily report delivery time and recipients), Booking Rules (cut-off hours, amendment policy, capacity buffer). Full details: see transitflow_settings.html mockup.</w:t>
            </w:r>
          </w:p>
        </w:tc>
        <w:tc>
          <w:tcPr>
            <w:tcW w:type="dxa" w:w="1000"/>
            <w:tcBorders>
              <w:top w:val="single" w:color="D0E8F0" w:sz="4"/>
              <w:left w:val="single" w:color="D0E8F0" w:sz="4"/>
              <w:bottom w:val="single" w:color="D0E8F0" w:sz="4"/>
              <w:right w:val="single" w:color="D0E8F0" w:sz="4"/>
            </w:tcBorders>
            <w:tcMar>
              <w:top w:type="dxa" w:w="80"/>
              <w:left w:type="dxa" w:w="120"/>
              <w:bottom w:type="dxa" w:w="80"/>
              <w:right w:type="dxa" w:w="120"/>
            </w:tcMar>
          </w:tcPr>
          <w:p>
            <w:pPr>
              <w:spacing w:after="60" w:before="60"/>
            </w:pPr>
            <w:r>
              <w:rPr>
                <w:rFonts w:ascii="Arial" w:cs="Arial" w:eastAsia="Arial" w:hAnsi="Arial"/>
                <w:b/>
                <w:bCs/>
                <w:color w:val="7B4400"/>
                <w:sz w:val="20"/>
                <w:szCs w:val="20"/>
              </w:rPr>
              <w:t xml:space="preserve">Medium</w:t>
            </w:r>
          </w:p>
        </w:tc>
        <w:tc>
          <w:tcPr>
            <w:tcW w:type="dxa" w:w="920"/>
            <w:tcBorders>
              <w:top w:val="single" w:color="D0E8F0" w:sz="4"/>
              <w:left w:val="single" w:color="D0E8F0" w:sz="4"/>
              <w:bottom w:val="single" w:color="D0E8F0" w:sz="4"/>
              <w:right w:val="single" w:color="D0E8F0" w:sz="4"/>
            </w:tcBorders>
            <w:shd w:fill="E8F8EF" w:val="clear"/>
            <w:tcMar>
              <w:top w:type="dxa" w:w="80"/>
              <w:left w:type="dxa" w:w="120"/>
              <w:bottom w:type="dxa" w:w="80"/>
              <w:right w:type="dxa" w:w="120"/>
            </w:tcMar>
          </w:tcPr>
          <w:p>
            <w:pPr>
              <w:spacing w:after="60" w:before="60"/>
            </w:pPr>
            <w:r>
              <w:rPr>
                <w:rFonts w:ascii="Arial" w:cs="Arial" w:eastAsia="Arial" w:hAnsi="Arial"/>
                <w:b/>
                <w:bCs/>
                <w:color w:val="1A6B3C"/>
                <w:sz w:val="18"/>
                <w:szCs w:val="18"/>
              </w:rPr>
              <w:t xml:space="preserve">NEW</w:t>
            </w:r>
          </w:p>
        </w:tc>
      </w:tr>
    </w:tbl>
    <w:p>
      <w:pPr>
        <w:spacing w:after="0" w:before="0"/>
      </w:pPr>
      <w:r>
        <w:t xml:space="preserve"/>
      </w:r>
    </w:p>
    <w:p>
      <w:pPr>
        <w:spacing w:after="40" w:before="40"/>
      </w:pPr>
      <w:r>
        <w:rPr>
          <w:rFonts w:ascii="Arial" w:cs="Arial" w:eastAsia="Arial" w:hAnsi="Arial"/>
          <w:color w:val="4D7090"/>
          <w:sz w:val="20"/>
          <w:szCs w:val="20"/>
        </w:rPr>
        <w:t xml:space="preserve">Complexity legend:  High = significant architecture/integration effort  ·  Medium = moderate feature complexity  ·  Low = straightforward CRUD/UI work</w:t>
      </w:r>
    </w:p>
    <w:p>
      <w:pPr>
        <w:spacing w:after="0" w:before="0"/>
      </w:pPr>
      <w:r>
        <w:t xml:space="preserve"/>
      </w:r>
    </w:p>
    <w:p>
      <w:r>
        <w:br w:type="page"/>
      </w:r>
    </w:p>
    <w:p>
      <w:pPr>
        <w:pStyle w:val="Heading1"/>
        <w:pBdr>
          <w:bottom w:val="single" w:color="2E86AB" w:sz="8" w:space="4"/>
        </w:pBdr>
        <w:spacing w:after="120" w:before="300"/>
      </w:pPr>
      <w:r>
        <w:rPr>
          <w:rFonts w:ascii="Arial" w:cs="Arial" w:eastAsia="Arial" w:hAnsi="Arial"/>
          <w:b/>
          <w:bCs/>
          <w:color w:val="1E3A5F"/>
          <w:sz w:val="28"/>
          <w:szCs w:val="28"/>
        </w:rPr>
        <w:t xml:space="preserve">6. Key System Workflows</w:t>
      </w:r>
    </w:p>
    <w:p>
      <w:pPr>
        <w:pStyle w:val="Heading2"/>
        <w:spacing w:after="80" w:before="200"/>
      </w:pPr>
      <w:r>
        <w:rPr>
          <w:rFonts w:ascii="Arial" w:cs="Arial" w:eastAsia="Arial" w:hAnsi="Arial"/>
          <w:b/>
          <w:bCs/>
          <w:color w:val="2E86AB"/>
          <w:sz w:val="24"/>
          <w:szCs w:val="24"/>
        </w:rPr>
        <w:t xml:space="preserve">6.1  Passenger Booking Flow</w:t>
      </w:r>
    </w:p>
    <w:p>
      <w:pPr>
        <w:pStyle w:val="ListParagraph"/>
        <w:numPr>
          <w:ilvl w:val="0"/>
          <w:numId w:val="2"/>
        </w:numPr>
        <w:spacing w:after="40" w:before="40"/>
      </w:pPr>
      <w:r>
        <w:rPr>
          <w:rFonts w:ascii="Arial" w:cs="Arial" w:eastAsia="Arial" w:hAnsi="Arial"/>
          <w:b w:val="false"/>
          <w:bCs w:val="false"/>
          <w:color w:val="333333"/>
          <w:sz w:val="22"/>
          <w:szCs w:val="22"/>
        </w:rPr>
        <w:t xml:space="preserve">Passenger opens project shareable link</w:t>
      </w:r>
    </w:p>
    <w:p>
      <w:pPr>
        <w:pStyle w:val="ListParagraph"/>
        <w:numPr>
          <w:ilvl w:val="0"/>
          <w:numId w:val="2"/>
        </w:numPr>
        <w:spacing w:after="40" w:before="40"/>
      </w:pPr>
      <w:r>
        <w:rPr>
          <w:rFonts w:ascii="Arial" w:cs="Arial" w:eastAsia="Arial" w:hAnsi="Arial"/>
          <w:b w:val="false"/>
          <w:bCs w:val="false"/>
          <w:color w:val="333333"/>
          <w:sz w:val="22"/>
          <w:szCs w:val="22"/>
        </w:rPr>
        <w:t xml:space="preserve">Disclaimer modal presented → mandatory checkbox → consent recorded (version, timestamp, IP/session)</w:t>
      </w:r>
    </w:p>
    <w:p>
      <w:pPr>
        <w:pStyle w:val="ListParagraph"/>
        <w:numPr>
          <w:ilvl w:val="0"/>
          <w:numId w:val="2"/>
        </w:numPr>
        <w:spacing w:after="40" w:before="40"/>
      </w:pPr>
      <w:r>
        <w:rPr>
          <w:rFonts w:ascii="Arial" w:cs="Arial" w:eastAsia="Arial" w:hAnsi="Arial"/>
          <w:b w:val="false"/>
          <w:bCs w:val="false"/>
          <w:color w:val="333333"/>
          <w:sz w:val="22"/>
          <w:szCs w:val="22"/>
        </w:rPr>
        <w:t xml:space="preserve">Select trip type (one-way / round trip) and direction(s)</w:t>
      </w:r>
    </w:p>
    <w:p>
      <w:pPr>
        <w:pStyle w:val="ListParagraph"/>
        <w:numPr>
          <w:ilvl w:val="0"/>
          <w:numId w:val="2"/>
        </w:numPr>
        <w:spacing w:after="40" w:before="40"/>
      </w:pPr>
      <w:r>
        <w:rPr>
          <w:rFonts w:ascii="Arial" w:cs="Arial" w:eastAsia="Arial" w:hAnsi="Arial"/>
          <w:b w:val="false"/>
          <w:bCs w:val="false"/>
          <w:color w:val="333333"/>
          <w:sz w:val="22"/>
          <w:szCs w:val="22"/>
        </w:rPr>
        <w:t xml:space="preserve">Enter leg details: airport/hotel, flight number, pickup time, pax/luggage count</w:t>
      </w:r>
    </w:p>
    <w:p>
      <w:pPr>
        <w:pStyle w:val="ListParagraph"/>
        <w:numPr>
          <w:ilvl w:val="0"/>
          <w:numId w:val="2"/>
        </w:numPr>
        <w:spacing w:after="40" w:before="40"/>
      </w:pPr>
      <w:r>
        <w:rPr>
          <w:rFonts w:ascii="Arial" w:cs="Arial" w:eastAsia="Arial" w:hAnsi="Arial"/>
          <w:b w:val="false"/>
          <w:bCs w:val="false"/>
          <w:color w:val="333333"/>
          <w:sz w:val="22"/>
          <w:szCs w:val="22"/>
        </w:rPr>
        <w:t xml:space="preserve">Optionally apply promo code → system validates and recalculates price</w:t>
      </w:r>
    </w:p>
    <w:p>
      <w:pPr>
        <w:pStyle w:val="ListParagraph"/>
        <w:numPr>
          <w:ilvl w:val="0"/>
          <w:numId w:val="2"/>
        </w:numPr>
        <w:spacing w:after="40" w:before="40"/>
      </w:pPr>
      <w:r>
        <w:rPr>
          <w:rFonts w:ascii="Arial" w:cs="Arial" w:eastAsia="Arial" w:hAnsi="Arial"/>
          <w:b w:val="false"/>
          <w:bCs w:val="false"/>
          <w:color w:val="333333"/>
          <w:sz w:val="22"/>
          <w:szCs w:val="22"/>
        </w:rPr>
        <w:t xml:space="preserve">Choose payment method → Stripe checkout session or deferred payment</w:t>
      </w:r>
    </w:p>
    <w:p>
      <w:pPr>
        <w:pStyle w:val="ListParagraph"/>
        <w:numPr>
          <w:ilvl w:val="0"/>
          <w:numId w:val="2"/>
        </w:numPr>
        <w:spacing w:after="40" w:before="40"/>
      </w:pPr>
      <w:r>
        <w:rPr>
          <w:rFonts w:ascii="Arial" w:cs="Arial" w:eastAsia="Arial" w:hAnsi="Arial"/>
          <w:b w:val="false"/>
          <w:bCs w:val="false"/>
          <w:color w:val="333333"/>
          <w:sz w:val="22"/>
          <w:szCs w:val="22"/>
        </w:rPr>
        <w:t xml:space="preserve">Booking created with 'To Be Confirmed' status; confirmation email sent with magic link and amendment token</w:t>
      </w:r>
    </w:p>
    <w:p>
      <w:pPr>
        <w:spacing w:after="0" w:before="0"/>
      </w:pPr>
      <w:r>
        <w:t xml:space="preserve"/>
      </w:r>
    </w:p>
    <w:p>
      <w:pPr>
        <w:pStyle w:val="Heading2"/>
        <w:spacing w:after="80" w:before="200"/>
      </w:pPr>
      <w:r>
        <w:rPr>
          <w:rFonts w:ascii="Arial" w:cs="Arial" w:eastAsia="Arial" w:hAnsi="Arial"/>
          <w:b/>
          <w:bCs/>
          <w:color w:val="2E86AB"/>
          <w:sz w:val="24"/>
          <w:szCs w:val="24"/>
        </w:rPr>
        <w:t xml:space="preserve">6.2  EO Confirmation &amp; Dispatch Flow</w:t>
      </w:r>
    </w:p>
    <w:p>
      <w:pPr>
        <w:pStyle w:val="ListParagraph"/>
        <w:numPr>
          <w:ilvl w:val="0"/>
          <w:numId w:val="2"/>
        </w:numPr>
        <w:spacing w:after="40" w:before="40"/>
      </w:pPr>
      <w:r>
        <w:rPr>
          <w:rFonts w:ascii="Arial" w:cs="Arial" w:eastAsia="Arial" w:hAnsi="Arial"/>
          <w:b w:val="false"/>
          <w:bCs w:val="false"/>
          <w:color w:val="333333"/>
          <w:sz w:val="22"/>
          <w:szCs w:val="22"/>
        </w:rPr>
        <w:t xml:space="preserve">EO reviews 'To Be Confirmed' bookings in dashboard</w:t>
      </w:r>
    </w:p>
    <w:p>
      <w:pPr>
        <w:pStyle w:val="ListParagraph"/>
        <w:numPr>
          <w:ilvl w:val="0"/>
          <w:numId w:val="2"/>
        </w:numPr>
        <w:spacing w:after="40" w:before="40"/>
      </w:pPr>
      <w:r>
        <w:rPr>
          <w:rFonts w:ascii="Arial" w:cs="Arial" w:eastAsia="Arial" w:hAnsi="Arial"/>
          <w:b w:val="false"/>
          <w:bCs w:val="false"/>
          <w:color w:val="333333"/>
          <w:sz w:val="22"/>
          <w:szCs w:val="22"/>
        </w:rPr>
        <w:t xml:space="preserve">Opens Confirm modal; reviews price with promo discount applied</w:t>
      </w:r>
    </w:p>
    <w:p>
      <w:pPr>
        <w:pStyle w:val="ListParagraph"/>
        <w:numPr>
          <w:ilvl w:val="0"/>
          <w:numId w:val="2"/>
        </w:numPr>
        <w:spacing w:after="40" w:before="40"/>
      </w:pPr>
      <w:r>
        <w:rPr>
          <w:rFonts w:ascii="Arial" w:cs="Arial" w:eastAsia="Arial" w:hAnsi="Arial"/>
          <w:b w:val="false"/>
          <w:bCs w:val="false"/>
          <w:color w:val="333333"/>
          <w:sz w:val="22"/>
          <w:szCs w:val="22"/>
        </w:rPr>
        <w:t xml:space="preserve">Confirms leg(s) → system sets status to Confirmed and sends passenger email</w:t>
      </w:r>
    </w:p>
    <w:p>
      <w:pPr>
        <w:pStyle w:val="ListParagraph"/>
        <w:numPr>
          <w:ilvl w:val="0"/>
          <w:numId w:val="2"/>
        </w:numPr>
        <w:spacing w:after="40" w:before="40"/>
      </w:pPr>
      <w:r>
        <w:rPr>
          <w:rFonts w:ascii="Arial" w:cs="Arial" w:eastAsia="Arial" w:hAnsi="Arial"/>
          <w:b w:val="false"/>
          <w:bCs w:val="false"/>
          <w:color w:val="333333"/>
          <w:sz w:val="22"/>
          <w:szCs w:val="22"/>
        </w:rPr>
        <w:t xml:space="preserve">Auto-allocation engine groups confirmed legs → creates Trip records with appropriate vehicle type</w:t>
      </w:r>
    </w:p>
    <w:p>
      <w:pPr>
        <w:pStyle w:val="ListParagraph"/>
        <w:numPr>
          <w:ilvl w:val="0"/>
          <w:numId w:val="2"/>
        </w:numPr>
        <w:spacing w:after="40" w:before="40"/>
      </w:pPr>
      <w:r>
        <w:rPr>
          <w:rFonts w:ascii="Arial" w:cs="Arial" w:eastAsia="Arial" w:hAnsi="Arial"/>
          <w:b w:val="false"/>
          <w:bCs w:val="false"/>
          <w:color w:val="333333"/>
          <w:sz w:val="22"/>
          <w:szCs w:val="22"/>
        </w:rPr>
        <w:t xml:space="preserve">EO assigns driver details → Driver Magic Link generated and sent via SMS/WhatsApp</w:t>
      </w:r>
    </w:p>
    <w:p>
      <w:pPr>
        <w:pStyle w:val="ListParagraph"/>
        <w:numPr>
          <w:ilvl w:val="0"/>
          <w:numId w:val="2"/>
        </w:numPr>
        <w:spacing w:after="40" w:before="40"/>
      </w:pPr>
      <w:r>
        <w:rPr>
          <w:rFonts w:ascii="Arial" w:cs="Arial" w:eastAsia="Arial" w:hAnsi="Arial"/>
          <w:b w:val="false"/>
          <w:bCs w:val="false"/>
          <w:color w:val="333333"/>
          <w:sz w:val="22"/>
          <w:szCs w:val="22"/>
        </w:rPr>
        <w:t xml:space="preserve">Driver uses magic link to update status (Arrived → Boarded → Completed); EO dashboard reflects changes in real time</w:t>
      </w:r>
    </w:p>
    <w:p>
      <w:pPr>
        <w:spacing w:after="0" w:before="0"/>
      </w:pPr>
      <w:r>
        <w:t xml:space="preserve"/>
      </w:r>
    </w:p>
    <w:p>
      <w:pPr>
        <w:pStyle w:val="Heading2"/>
        <w:spacing w:after="80" w:before="200"/>
      </w:pPr>
      <w:r>
        <w:rPr>
          <w:rFonts w:ascii="Arial" w:cs="Arial" w:eastAsia="Arial" w:hAnsi="Arial"/>
          <w:b/>
          <w:bCs/>
          <w:color w:val="2E86AB"/>
          <w:sz w:val="24"/>
          <w:szCs w:val="24"/>
        </w:rPr>
        <w:t xml:space="preserve">6.3  Automated Notification Flow</w:t>
      </w:r>
    </w:p>
    <w:p>
      <w:pPr>
        <w:pStyle w:val="ListParagraph"/>
        <w:numPr>
          <w:ilvl w:val="0"/>
          <w:numId w:val="2"/>
        </w:numPr>
        <w:spacing w:after="40" w:before="40"/>
      </w:pPr>
      <w:r>
        <w:rPr>
          <w:rFonts w:ascii="Arial" w:cs="Arial" w:eastAsia="Arial" w:hAnsi="Arial"/>
          <w:b w:val="false"/>
          <w:bCs w:val="false"/>
          <w:color w:val="333333"/>
          <w:sz w:val="22"/>
          <w:szCs w:val="22"/>
        </w:rPr>
        <w:t xml:space="preserve">24 hours before pickup time: reminder email with driver name, contact, plate, and meeting point</w:t>
      </w:r>
    </w:p>
    <w:p>
      <w:pPr>
        <w:pStyle w:val="ListParagraph"/>
        <w:numPr>
          <w:ilvl w:val="0"/>
          <w:numId w:val="2"/>
        </w:numPr>
        <w:spacing w:after="40" w:before="40"/>
      </w:pPr>
      <w:r>
        <w:rPr>
          <w:rFonts w:ascii="Arial" w:cs="Arial" w:eastAsia="Arial" w:hAnsi="Arial"/>
          <w:b w:val="false"/>
          <w:bCs w:val="false"/>
          <w:color w:val="333333"/>
          <w:sz w:val="22"/>
          <w:szCs w:val="22"/>
        </w:rPr>
        <w:t xml:space="preserve">24 hours before flight departure: timing guidance email</w:t>
      </w:r>
    </w:p>
    <w:p>
      <w:pPr>
        <w:pStyle w:val="ListParagraph"/>
        <w:numPr>
          <w:ilvl w:val="0"/>
          <w:numId w:val="2"/>
        </w:numPr>
        <w:spacing w:after="40" w:before="40"/>
      </w:pPr>
      <w:r>
        <w:rPr>
          <w:rFonts w:ascii="Arial" w:cs="Arial" w:eastAsia="Arial" w:hAnsi="Arial"/>
          <w:b w:val="false"/>
          <w:bCs w:val="false"/>
          <w:color w:val="333333"/>
          <w:sz w:val="22"/>
          <w:szCs w:val="22"/>
        </w:rPr>
        <w:t xml:space="preserve">On booking confirmation: automated email with QR ticket (if enabled), booking details, and amendment link</w:t>
      </w:r>
    </w:p>
    <w:p>
      <w:pPr>
        <w:pStyle w:val="ListParagraph"/>
        <w:numPr>
          <w:ilvl w:val="0"/>
          <w:numId w:val="2"/>
        </w:numPr>
        <w:spacing w:after="40" w:before="40"/>
      </w:pPr>
      <w:r>
        <w:rPr>
          <w:rFonts w:ascii="Arial" w:cs="Arial" w:eastAsia="Arial" w:hAnsi="Arial"/>
          <w:b w:val="false"/>
          <w:bCs w:val="false"/>
          <w:color w:val="333333"/>
          <w:sz w:val="22"/>
          <w:szCs w:val="22"/>
        </w:rPr>
        <w:t xml:space="preserve">Daily at configurable time (default 07:00): summary report email to EOs — trip count, passenger count, revenue summary, manifest CSV attached</w:t>
      </w:r>
    </w:p>
    <w:p>
      <w:pPr>
        <w:spacing w:after="0" w:before="0"/>
      </w:pPr>
      <w:r>
        <w:t xml:space="preserve"/>
      </w:r>
    </w:p>
    <w:p>
      <w:pPr>
        <w:pStyle w:val="Heading2"/>
        <w:spacing w:after="80" w:before="200"/>
      </w:pPr>
      <w:r>
        <w:rPr>
          <w:rFonts w:ascii="Arial" w:cs="Arial" w:eastAsia="Arial" w:hAnsi="Arial"/>
          <w:b/>
          <w:bCs/>
          <w:color w:val="2E86AB"/>
          <w:sz w:val="24"/>
          <w:szCs w:val="24"/>
        </w:rPr>
        <w:t xml:space="preserve">6.4  Guest Self-Service Email Amendment Flow  ★ NEW</w:t>
      </w:r>
    </w:p>
    <w:p>
      <w:pPr>
        <w:pStyle w:val="ListParagraph"/>
        <w:numPr>
          <w:ilvl w:val="0"/>
          <w:numId w:val="2"/>
        </w:numPr>
        <w:spacing w:after="40" w:before="40"/>
      </w:pPr>
      <w:r>
        <w:rPr>
          <w:rFonts w:ascii="Arial" w:cs="Arial" w:eastAsia="Arial" w:hAnsi="Arial"/>
          <w:b w:val="false"/>
          <w:bCs w:val="false"/>
          <w:color w:val="333333"/>
          <w:sz w:val="22"/>
          <w:szCs w:val="22"/>
        </w:rPr>
        <w:t xml:space="preserve">Guest receives booking confirmation email containing a secure, tokenized 'Amend My Booking' link</w:t>
      </w:r>
    </w:p>
    <w:p>
      <w:pPr>
        <w:pStyle w:val="ListParagraph"/>
        <w:numPr>
          <w:ilvl w:val="0"/>
          <w:numId w:val="2"/>
        </w:numPr>
        <w:spacing w:after="40" w:before="40"/>
      </w:pPr>
      <w:r>
        <w:rPr>
          <w:rFonts w:ascii="Arial" w:cs="Arial" w:eastAsia="Arial" w:hAnsi="Arial"/>
          <w:b w:val="false"/>
          <w:bCs w:val="false"/>
          <w:color w:val="333333"/>
          <w:sz w:val="22"/>
          <w:szCs w:val="22"/>
        </w:rPr>
        <w:t xml:space="preserve">Guest clicks link → opens amendment page (no login required) showing current booking details</w:t>
      </w:r>
    </w:p>
    <w:p>
      <w:pPr>
        <w:pStyle w:val="ListParagraph"/>
        <w:numPr>
          <w:ilvl w:val="0"/>
          <w:numId w:val="2"/>
        </w:numPr>
        <w:spacing w:after="40" w:before="40"/>
      </w:pPr>
      <w:r>
        <w:rPr>
          <w:rFonts w:ascii="Arial" w:cs="Arial" w:eastAsia="Arial" w:hAnsi="Arial"/>
          <w:b w:val="false"/>
          <w:bCs w:val="false"/>
          <w:color w:val="333333"/>
          <w:sz w:val="22"/>
          <w:szCs w:val="22"/>
        </w:rPr>
        <w:t xml:space="preserve">Guest updates allowed fields: trip direction, pickup time, passenger count, luggage count, contact details</w:t>
      </w:r>
    </w:p>
    <w:p>
      <w:pPr>
        <w:pStyle w:val="ListParagraph"/>
        <w:numPr>
          <w:ilvl w:val="0"/>
          <w:numId w:val="2"/>
        </w:numPr>
        <w:spacing w:after="40" w:before="40"/>
      </w:pPr>
      <w:r>
        <w:rPr>
          <w:rFonts w:ascii="Arial" w:cs="Arial" w:eastAsia="Arial" w:hAnsi="Arial"/>
          <w:b w:val="false"/>
          <w:bCs w:val="false"/>
          <w:color w:val="333333"/>
          <w:sz w:val="22"/>
          <w:szCs w:val="22"/>
        </w:rPr>
        <w:t xml:space="preserve">System validates amendment: if within cut-off window → auto-applies and sends confirmation email to guest and EO</w:t>
      </w:r>
    </w:p>
    <w:p>
      <w:pPr>
        <w:pStyle w:val="ListParagraph"/>
        <w:numPr>
          <w:ilvl w:val="0"/>
          <w:numId w:val="2"/>
        </w:numPr>
        <w:spacing w:after="40" w:before="40"/>
      </w:pPr>
      <w:r>
        <w:rPr>
          <w:rFonts w:ascii="Arial" w:cs="Arial" w:eastAsia="Arial" w:hAnsi="Arial"/>
          <w:b w:val="false"/>
          <w:bCs w:val="false"/>
          <w:color w:val="333333"/>
          <w:sz w:val="22"/>
          <w:szCs w:val="22"/>
        </w:rPr>
        <w:t xml:space="preserve">If outside cut-off window → amendment submitted as a request, flagged for EO review in dashboard</w:t>
      </w:r>
    </w:p>
    <w:p>
      <w:pPr>
        <w:pStyle w:val="ListParagraph"/>
        <w:numPr>
          <w:ilvl w:val="0"/>
          <w:numId w:val="2"/>
        </w:numPr>
        <w:spacing w:after="40" w:before="40"/>
      </w:pPr>
      <w:r>
        <w:rPr>
          <w:rFonts w:ascii="Arial" w:cs="Arial" w:eastAsia="Arial" w:hAnsi="Arial"/>
          <w:b w:val="false"/>
          <w:bCs w:val="false"/>
          <w:color w:val="333333"/>
          <w:sz w:val="22"/>
          <w:szCs w:val="22"/>
        </w:rPr>
        <w:t xml:space="preserve">If amendment changes price (e.g. more passengers) → delta charge calculated and presented; payment handled via Stripe or deferred to EO</w:t>
      </w:r>
    </w:p>
    <w:p>
      <w:pPr>
        <w:pStyle w:val="ListParagraph"/>
        <w:numPr>
          <w:ilvl w:val="0"/>
          <w:numId w:val="2"/>
        </w:numPr>
        <w:spacing w:after="40" w:before="40"/>
      </w:pPr>
      <w:r>
        <w:rPr>
          <w:rFonts w:ascii="Arial" w:cs="Arial" w:eastAsia="Arial" w:hAnsi="Arial"/>
          <w:b w:val="false"/>
          <w:bCs w:val="false"/>
          <w:color w:val="333333"/>
          <w:sz w:val="22"/>
          <w:szCs w:val="22"/>
        </w:rPr>
        <w:t xml:space="preserve">Token is single-use and expires 24 hours after the leg pickup time</w:t>
      </w:r>
    </w:p>
    <w:p>
      <w:pPr>
        <w:pStyle w:val="ListParagraph"/>
        <w:numPr>
          <w:ilvl w:val="0"/>
          <w:numId w:val="2"/>
        </w:numPr>
        <w:spacing w:after="40" w:before="40"/>
      </w:pPr>
      <w:r>
        <w:rPr>
          <w:rFonts w:ascii="Arial" w:cs="Arial" w:eastAsia="Arial" w:hAnsi="Arial"/>
          <w:b w:val="false"/>
          <w:bCs w:val="false"/>
          <w:color w:val="333333"/>
          <w:sz w:val="22"/>
          <w:szCs w:val="22"/>
        </w:rPr>
        <w:t xml:space="preserve">Full amendment history logged in booking Activity Log with timestamps</w:t>
      </w:r>
    </w:p>
    <w:p>
      <w:pPr>
        <w:spacing w:after="0" w:before="0"/>
      </w:pPr>
      <w:r>
        <w:t xml:space="preserve"/>
      </w:r>
    </w:p>
    <w:p>
      <w:pPr>
        <w:pStyle w:val="Heading2"/>
        <w:spacing w:after="80" w:before="200"/>
      </w:pPr>
      <w:r>
        <w:rPr>
          <w:rFonts w:ascii="Arial" w:cs="Arial" w:eastAsia="Arial" w:hAnsi="Arial"/>
          <w:b/>
          <w:bCs/>
          <w:color w:val="2E86AB"/>
          <w:sz w:val="24"/>
          <w:szCs w:val="24"/>
        </w:rPr>
        <w:t xml:space="preserve">6.5  Daily Automated Report Flow  ★ NEW</w:t>
      </w:r>
    </w:p>
    <w:p>
      <w:pPr>
        <w:pStyle w:val="ListParagraph"/>
        <w:numPr>
          <w:ilvl w:val="0"/>
          <w:numId w:val="2"/>
        </w:numPr>
        <w:spacing w:after="40" w:before="40"/>
      </w:pPr>
      <w:r>
        <w:rPr>
          <w:rFonts w:ascii="Arial" w:cs="Arial" w:eastAsia="Arial" w:hAnsi="Arial"/>
          <w:b w:val="false"/>
          <w:bCs w:val="false"/>
          <w:color w:val="333333"/>
          <w:sz w:val="22"/>
          <w:szCs w:val="22"/>
        </w:rPr>
        <w:t xml:space="preserve">Scheduled job runs daily at time configured per project (default 07:00 local event time)</w:t>
      </w:r>
    </w:p>
    <w:p>
      <w:pPr>
        <w:pStyle w:val="ListParagraph"/>
        <w:numPr>
          <w:ilvl w:val="0"/>
          <w:numId w:val="2"/>
        </w:numPr>
        <w:spacing w:after="40" w:before="40"/>
      </w:pPr>
      <w:r>
        <w:rPr>
          <w:rFonts w:ascii="Arial" w:cs="Arial" w:eastAsia="Arial" w:hAnsi="Arial"/>
          <w:b w:val="false"/>
          <w:bCs w:val="false"/>
          <w:color w:val="333333"/>
          <w:sz w:val="22"/>
          <w:szCs w:val="22"/>
        </w:rPr>
        <w:t xml:space="preserve">Report covers: total bookings (confirmed / pending / cancelled), revenue collected vs outstanding, trips scheduled for the day, passenger count, and any open amendment requests</w:t>
      </w:r>
    </w:p>
    <w:p>
      <w:pPr>
        <w:pStyle w:val="ListParagraph"/>
        <w:numPr>
          <w:ilvl w:val="0"/>
          <w:numId w:val="2"/>
        </w:numPr>
        <w:spacing w:after="40" w:before="40"/>
      </w:pPr>
      <w:r>
        <w:rPr>
          <w:rFonts w:ascii="Arial" w:cs="Arial" w:eastAsia="Arial" w:hAnsi="Arial"/>
          <w:b w:val="false"/>
          <w:bCs w:val="false"/>
          <w:color w:val="333333"/>
          <w:sz w:val="22"/>
          <w:szCs w:val="22"/>
        </w:rPr>
        <w:t xml:space="preserve">Report emailed to all EOs assigned to the project as a formatted email + CSV manifest attachment</w:t>
      </w:r>
    </w:p>
    <w:p>
      <w:pPr>
        <w:pStyle w:val="ListParagraph"/>
        <w:numPr>
          <w:ilvl w:val="0"/>
          <w:numId w:val="2"/>
        </w:numPr>
        <w:spacing w:after="40" w:before="40"/>
      </w:pPr>
      <w:r>
        <w:rPr>
          <w:rFonts w:ascii="Arial" w:cs="Arial" w:eastAsia="Arial" w:hAnsi="Arial"/>
          <w:b w:val="false"/>
          <w:bCs w:val="false"/>
          <w:color w:val="333333"/>
          <w:sz w:val="22"/>
          <w:szCs w:val="22"/>
        </w:rPr>
        <w:t xml:space="preserve">EOs can also download PDF and XLSX reports on demand from the Reports &amp; Analytics dashboard</w:t>
      </w:r>
    </w:p>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7. Third-Party Integrations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Service / API</w:t>
            </w:r>
          </w:p>
        </w:tc>
        <w:tc>
          <w:tcPr>
            <w:tcW w:type="dxa" w:w="26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Purpose</w:t>
            </w:r>
          </w:p>
        </w:tc>
        <w:tc>
          <w:tcPr>
            <w:tcW w:type="dxa" w:w="45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Notes for Developer</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Stripe</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Payments</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Checkout Sessions API + Webhook listener for payment confirmation. Promo discounts applied before session creation. Handles partial payments and amendment delta charges.</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Email Delivery (e.g. SendGrid, Postmark)</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Transactional emails</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Booking confirmation (with amendment token), magic links, payment links, reminders, daily reports, amendment confirmations. Templated HTML emails required.</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SMS / WhatsApp Gateway (e.g. Twilio, MessageBird)</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Driver magic link delivery</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Outbound messaging only on trip assignment or update. Developer to recommend provider based on target geography.</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QR Code Library</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QR ticketing</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Server-side generation. No external API required — open-source library (e.g. qrcode, sharp) sufficient.</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Scheduled Task Runner</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Automated jobs</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24-hour reminder automations, daily 07:00 report generation and email dispatch. Cron-based or cloud scheduler (e.g. Vercel Cron, AWS EventBridge).</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PDF Export Library</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On-demand reports</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Server-side PDF generation for Reports &amp; Analytics export. Recommended: Puppeteer or pdfkit.</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Excel Export Library</w:t>
            </w:r>
          </w:p>
        </w:tc>
        <w:tc>
          <w:tcPr>
            <w:tcW w:type="dxa" w:w="26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On-demand reports</w:t>
            </w:r>
          </w:p>
        </w:tc>
        <w:tc>
          <w:tcPr>
            <w:tcW w:type="dxa" w:w="45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XLSX generation for Reports &amp; Analytics export and daily manifest. Recommended: exceljs or xlsx.</w:t>
            </w:r>
          </w:p>
        </w:tc>
      </w:tr>
    </w:tbl>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8. Data, Audit &amp; Compliance Considerations</w:t>
      </w:r>
    </w:p>
    <w:p>
      <w:pPr>
        <w:pStyle w:val="Heading2"/>
        <w:spacing w:after="80" w:before="200"/>
      </w:pPr>
      <w:r>
        <w:rPr>
          <w:rFonts w:ascii="Arial" w:cs="Arial" w:eastAsia="Arial" w:hAnsi="Arial"/>
          <w:b/>
          <w:bCs/>
          <w:color w:val="2E86AB"/>
          <w:sz w:val="24"/>
          <w:szCs w:val="24"/>
        </w:rPr>
        <w:t xml:space="preserve">8.1  Consent &amp; Audit Trail</w:t>
      </w:r>
    </w:p>
    <w:p>
      <w:pPr>
        <w:spacing w:after="60" w:before="60"/>
      </w:pPr>
      <w:r>
        <w:rPr>
          <w:rFonts w:ascii="Arial" w:cs="Arial" w:eastAsia="Arial" w:hAnsi="Arial"/>
          <w:color w:val="333333"/>
          <w:sz w:val="22"/>
          <w:szCs w:val="22"/>
        </w:rPr>
        <w:t xml:space="preserve">The platform must record the following against each booking and guest profile:</w:t>
      </w:r>
    </w:p>
    <w:p>
      <w:pPr>
        <w:pStyle w:val="ListParagraph"/>
        <w:numPr>
          <w:ilvl w:val="0"/>
          <w:numId w:val="2"/>
        </w:numPr>
        <w:spacing w:after="40" w:before="40"/>
      </w:pPr>
      <w:r>
        <w:rPr>
          <w:rFonts w:ascii="Arial" w:cs="Arial" w:eastAsia="Arial" w:hAnsi="Arial"/>
          <w:b w:val="false"/>
          <w:bCs w:val="false"/>
          <w:color w:val="333333"/>
          <w:sz w:val="22"/>
          <w:szCs w:val="22"/>
        </w:rPr>
        <w:t xml:space="preserve">Disclaimer consent: version, timestamp, and IP or session identifier</w:t>
      </w:r>
    </w:p>
    <w:p>
      <w:pPr>
        <w:pStyle w:val="ListParagraph"/>
        <w:numPr>
          <w:ilvl w:val="0"/>
          <w:numId w:val="2"/>
        </w:numPr>
        <w:spacing w:after="40" w:before="40"/>
      </w:pPr>
      <w:r>
        <w:rPr>
          <w:rFonts w:ascii="Arial" w:cs="Arial" w:eastAsia="Arial" w:hAnsi="Arial"/>
          <w:b w:val="false"/>
          <w:bCs w:val="false"/>
          <w:color w:val="333333"/>
          <w:sz w:val="22"/>
          <w:szCs w:val="22"/>
        </w:rPr>
        <w:t xml:space="preserve">Promo code usage: code, discount type, and amount applied per leg</w:t>
      </w:r>
    </w:p>
    <w:p>
      <w:pPr>
        <w:pStyle w:val="ListParagraph"/>
        <w:numPr>
          <w:ilvl w:val="0"/>
          <w:numId w:val="2"/>
        </w:numPr>
        <w:spacing w:after="40" w:before="40"/>
      </w:pPr>
      <w:r>
        <w:rPr>
          <w:rFonts w:ascii="Arial" w:cs="Arial" w:eastAsia="Arial" w:hAnsi="Arial"/>
          <w:b w:val="false"/>
          <w:bCs w:val="false"/>
          <w:color w:val="333333"/>
          <w:sz w:val="22"/>
          <w:szCs w:val="22"/>
        </w:rPr>
        <w:t xml:space="preserve">Amendment history: original values, new values, actor (guest or EO), timestamp, and approval status</w:t>
      </w:r>
    </w:p>
    <w:p>
      <w:pPr>
        <w:pStyle w:val="ListParagraph"/>
        <w:numPr>
          <w:ilvl w:val="0"/>
          <w:numId w:val="2"/>
        </w:numPr>
        <w:spacing w:after="40" w:before="40"/>
      </w:pPr>
      <w:r>
        <w:rPr>
          <w:rFonts w:ascii="Arial" w:cs="Arial" w:eastAsia="Arial" w:hAnsi="Arial"/>
          <w:b w:val="false"/>
          <w:bCs w:val="false"/>
          <w:color w:val="333333"/>
          <w:sz w:val="22"/>
          <w:szCs w:val="22"/>
        </w:rPr>
        <w:t xml:space="preserve">Activity Log: all status transitions, edits, confirmations, driver updates, and messaging events with actor names and timestamps</w:t>
      </w:r>
    </w:p>
    <w:p>
      <w:pPr>
        <w:spacing w:after="0" w:before="0"/>
      </w:pPr>
      <w:r>
        <w:t xml:space="preserve"/>
      </w:r>
    </w:p>
    <w:p>
      <w:pPr>
        <w:pStyle w:val="Heading2"/>
        <w:spacing w:after="80" w:before="200"/>
      </w:pPr>
      <w:r>
        <w:rPr>
          <w:rFonts w:ascii="Arial" w:cs="Arial" w:eastAsia="Arial" w:hAnsi="Arial"/>
          <w:b/>
          <w:bCs/>
          <w:color w:val="2E86AB"/>
          <w:sz w:val="24"/>
          <w:szCs w:val="24"/>
        </w:rPr>
        <w:t xml:space="preserve">8.2  Magic Links &amp; Secure Tokens</w:t>
      </w:r>
    </w:p>
    <w:p>
      <w:pPr>
        <w:spacing w:after="60" w:before="60"/>
      </w:pPr>
      <w:r>
        <w:rPr>
          <w:rFonts w:ascii="Arial" w:cs="Arial" w:eastAsia="Arial" w:hAnsi="Arial"/>
          <w:color w:val="333333"/>
          <w:sz w:val="22"/>
          <w:szCs w:val="22"/>
        </w:rPr>
        <w:t xml:space="preserve">Three types of secure, tokenized links must be implemented with appropriate expiry and scope controls:</w:t>
      </w:r>
    </w:p>
    <w:p>
      <w:pPr>
        <w:pStyle w:val="ListParagraph"/>
        <w:numPr>
          <w:ilvl w:val="0"/>
          <w:numId w:val="2"/>
        </w:numPr>
        <w:spacing w:after="40" w:before="40"/>
      </w:pPr>
      <w:r>
        <w:rPr>
          <w:rFonts w:ascii="Arial" w:cs="Arial" w:eastAsia="Arial" w:hAnsi="Arial"/>
          <w:b w:val="false"/>
          <w:bCs w:val="false"/>
          <w:color w:val="333333"/>
          <w:sz w:val="22"/>
          <w:szCs w:val="22"/>
        </w:rPr>
        <w:t xml:space="preserve">Passenger Magic Link — self-service booking edit/cancel (disabled within cut-off hours); view/reply to EO messages</w:t>
      </w:r>
    </w:p>
    <w:p>
      <w:pPr>
        <w:pStyle w:val="ListParagraph"/>
        <w:numPr>
          <w:ilvl w:val="0"/>
          <w:numId w:val="2"/>
        </w:numPr>
        <w:spacing w:after="40" w:before="40"/>
      </w:pPr>
      <w:r>
        <w:rPr>
          <w:rFonts w:ascii="Arial" w:cs="Arial" w:eastAsia="Arial" w:hAnsi="Arial"/>
          <w:b w:val="false"/>
          <w:bCs w:val="false"/>
          <w:color w:val="333333"/>
          <w:sz w:val="22"/>
          <w:szCs w:val="22"/>
        </w:rPr>
        <w:t xml:space="preserve">Driver Magic Link — trip manifest view and status update only; expires after configurable post-completion window</w:t>
      </w:r>
    </w:p>
    <w:p>
      <w:pPr>
        <w:pStyle w:val="ListParagraph"/>
        <w:numPr>
          <w:ilvl w:val="0"/>
          <w:numId w:val="2"/>
        </w:numPr>
        <w:spacing w:after="40" w:before="40"/>
      </w:pPr>
      <w:r>
        <w:rPr>
          <w:rFonts w:ascii="Arial" w:cs="Arial" w:eastAsia="Arial" w:hAnsi="Arial"/>
          <w:b w:val="false"/>
          <w:bCs w:val="false"/>
          <w:color w:val="333333"/>
          <w:sz w:val="22"/>
          <w:szCs w:val="22"/>
        </w:rPr>
        <w:t xml:space="preserve">Amendment Token — single-use, time-limited link in confirmation email for the guest email amendment flow (Module 14); expires 24 hours after leg pickup time</w:t>
      </w:r>
    </w:p>
    <w:p>
      <w:pPr>
        <w:spacing w:after="0" w:before="0"/>
      </w:pPr>
      <w:r>
        <w:t xml:space="preserve"/>
      </w:r>
    </w:p>
    <w:p>
      <w:pPr>
        <w:pStyle w:val="Heading2"/>
        <w:spacing w:after="80" w:before="200"/>
      </w:pPr>
      <w:r>
        <w:rPr>
          <w:rFonts w:ascii="Arial" w:cs="Arial" w:eastAsia="Arial" w:hAnsi="Arial"/>
          <w:b/>
          <w:bCs/>
          <w:color w:val="2E86AB"/>
          <w:sz w:val="24"/>
          <w:szCs w:val="24"/>
        </w:rPr>
        <w:t xml:space="preserve">8.3  Data Exports</w:t>
      </w:r>
    </w:p>
    <w:p>
      <w:pPr>
        <w:pStyle w:val="ListParagraph"/>
        <w:numPr>
          <w:ilvl w:val="0"/>
          <w:numId w:val="2"/>
        </w:numPr>
        <w:spacing w:after="40" w:before="40"/>
      </w:pPr>
      <w:r>
        <w:rPr>
          <w:rFonts w:ascii="Arial" w:cs="Arial" w:eastAsia="Arial" w:hAnsi="Arial"/>
          <w:b w:val="false"/>
          <w:bCs w:val="false"/>
          <w:color w:val="333333"/>
          <w:sz w:val="22"/>
          <w:szCs w:val="22"/>
        </w:rPr>
        <w:t xml:space="preserve">EOs require on-demand CSV export of bookings filtered by status, airport, hotel, trip type, payment status, promo usage, and internal tags</w:t>
      </w:r>
    </w:p>
    <w:p>
      <w:pPr>
        <w:pStyle w:val="ListParagraph"/>
        <w:numPr>
          <w:ilvl w:val="0"/>
          <w:numId w:val="2"/>
        </w:numPr>
        <w:spacing w:after="40" w:before="40"/>
      </w:pPr>
      <w:r>
        <w:rPr>
          <w:rFonts w:ascii="Arial" w:cs="Arial" w:eastAsia="Arial" w:hAnsi="Arial"/>
          <w:b w:val="false"/>
          <w:bCs w:val="false"/>
          <w:color w:val="333333"/>
          <w:sz w:val="22"/>
          <w:szCs w:val="22"/>
        </w:rPr>
        <w:t xml:space="preserve">Reports &amp; Analytics page provides on-demand PDF and XLSX export of event summary data</w:t>
      </w:r>
    </w:p>
    <w:p>
      <w:pPr>
        <w:pStyle w:val="ListParagraph"/>
        <w:numPr>
          <w:ilvl w:val="0"/>
          <w:numId w:val="2"/>
        </w:numPr>
        <w:spacing w:after="40" w:before="40"/>
      </w:pPr>
      <w:r>
        <w:rPr>
          <w:rFonts w:ascii="Arial" w:cs="Arial" w:eastAsia="Arial" w:hAnsi="Arial"/>
          <w:b w:val="false"/>
          <w:bCs w:val="false"/>
          <w:color w:val="333333"/>
          <w:sz w:val="22"/>
          <w:szCs w:val="22"/>
        </w:rPr>
        <w:t xml:space="preserve">Daily trip manifests auto-generated as CSV and emailed to project EOs via the scheduled report job</w:t>
      </w:r>
    </w:p>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9. Non-Functional Requirements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Requirement</w:t>
            </w:r>
          </w:p>
        </w:tc>
        <w:tc>
          <w:tcPr>
            <w:tcW w:type="dxa" w:w="7160"/>
            <w:tcBorders>
              <w:top w:val="single" w:color="1E3A5F" w:sz="6"/>
              <w:left w:val="single" w:color="1E3A5F" w:sz="6"/>
              <w:bottom w:val="single" w:color="1E3A5F" w:sz="6"/>
              <w:right w:val="single" w:color="1E3A5F" w:sz="6"/>
            </w:tcBorders>
            <w:shd w:fill="1E3A5F" w:val="clear"/>
            <w:tcMar>
              <w:top w:type="dxa" w:w="80"/>
              <w:left w:type="dxa" w:w="120"/>
              <w:bottom w:type="dxa" w:w="80"/>
              <w:right w:type="dxa" w:w="120"/>
            </w:tcMar>
          </w:tcPr>
          <w:p>
            <w:pPr>
              <w:spacing w:after="60" w:before="60"/>
            </w:pPr>
            <w:r>
              <w:rPr>
                <w:rFonts w:ascii="Arial" w:cs="Arial" w:eastAsia="Arial" w:hAnsi="Arial"/>
                <w:b/>
                <w:bCs/>
                <w:color w:val="FFFFFF"/>
                <w:sz w:val="20"/>
                <w:szCs w:val="20"/>
              </w:rPr>
              <w:t xml:space="preserve">Detail</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Mobile Responsiveness</w:t>
            </w:r>
          </w:p>
        </w:tc>
        <w:tc>
          <w:tcPr>
            <w:tcW w:type="dxa" w:w="71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Guest booking portal, Passenger my-booking page, Email amendment page, and Driver magic link must be fully optimized for mobile browsers. EO dashboard and reports should be functional on tablet and desktop.</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Performance</w:t>
            </w:r>
          </w:p>
        </w:tc>
        <w:tc>
          <w:tcPr>
            <w:tcW w:type="dxa" w:w="71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Booking form, confirmation, and driver status updates should feel near-instant. Auto-allocation engine must handle re-calculation without blocking the UI. Reports dashboard should load within 3 seconds for events up to 2,000 bookings.</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Security</w:t>
            </w:r>
          </w:p>
        </w:tc>
        <w:tc>
          <w:tcPr>
            <w:tcW w:type="dxa" w:w="71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All magic links and amendment tokens must be cryptographically unique and scoped. No PII accessible without authentication or a valid token. Stripe webhooks must be signature-verified. Amendment tokens must be single-use.</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Reliability</w:t>
            </w:r>
          </w:p>
        </w:tc>
        <w:tc>
          <w:tcPr>
            <w:tcW w:type="dxa" w:w="71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Automated reminder, daily report, and amendment confirmation jobs must have retry logic and failure alerting. Failed email/SMS deliveries should be logged with error codes.</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Scalability</w:t>
            </w:r>
          </w:p>
        </w:tc>
        <w:tc>
          <w:tcPr>
            <w:tcW w:type="dxa" w:w="71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Architecture should support multiple concurrent events and projects without performance degradation. Reports queries must be optimised to avoid full table scans.</w:t>
            </w:r>
          </w:p>
        </w:tc>
      </w:tr>
      <w:tr>
        <w:tc>
          <w:tcPr>
            <w:tcW w:type="dxa" w:w="220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b/>
                <w:bCs/>
                <w:sz w:val="20"/>
                <w:szCs w:val="20"/>
              </w:rPr>
              <w:t xml:space="preserve">Audit Logging</w:t>
            </w:r>
          </w:p>
        </w:tc>
        <w:tc>
          <w:tcPr>
            <w:tcW w:type="dxa" w:w="7160"/>
            <w:tcBorders>
              <w:top w:val="single" w:color="D0E8F0" w:sz="4"/>
              <w:left w:val="single" w:color="D0E8F0" w:sz="4"/>
              <w:bottom w:val="single" w:color="D0E8F0" w:sz="4"/>
              <w:right w:val="single" w:color="D0E8F0" w:sz="4"/>
            </w:tcBorders>
            <w:tcMar>
              <w:top w:type="dxa" w:w="80"/>
              <w:left w:type="dxa" w:w="120"/>
              <w:bottom w:type="dxa" w:w="80"/>
              <w:right w:type="dxa" w:w="120"/>
            </w:tcMar>
            <w:vAlign w:val="top"/>
          </w:tcPr>
          <w:p>
            <w:pPr>
              <w:spacing w:after="60" w:before="60"/>
            </w:pPr>
            <w:r>
              <w:rPr>
                <w:rFonts w:ascii="Arial" w:cs="Arial" w:eastAsia="Arial" w:hAnsi="Arial"/>
                <w:sz w:val="20"/>
                <w:szCs w:val="20"/>
              </w:rPr>
              <w:t xml:space="preserve">All consequential actions (confirmations, cancellations, edits, driver updates, payment events, amendments) must be timestamped and actor-attributed in the Activity Log.</w:t>
            </w:r>
          </w:p>
        </w:tc>
      </w:tr>
    </w:tbl>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10. Scope Notes &amp; Exclusions</w:t>
      </w:r>
    </w:p>
    <w:p>
      <w:pPr>
        <w:pStyle w:val="Heading2"/>
        <w:spacing w:after="80" w:before="200"/>
      </w:pPr>
      <w:r>
        <w:rPr>
          <w:rFonts w:ascii="Arial" w:cs="Arial" w:eastAsia="Arial" w:hAnsi="Arial"/>
          <w:b/>
          <w:bCs/>
          <w:color w:val="2E86AB"/>
          <w:sz w:val="24"/>
          <w:szCs w:val="24"/>
        </w:rPr>
        <w:t xml:space="preserve">10.1  In Scope</w:t>
      </w:r>
    </w:p>
    <w:p>
      <w:pPr>
        <w:pStyle w:val="ListParagraph"/>
        <w:numPr>
          <w:ilvl w:val="0"/>
          <w:numId w:val="2"/>
        </w:numPr>
        <w:spacing w:after="40" w:before="40"/>
      </w:pPr>
      <w:r>
        <w:rPr>
          <w:rFonts w:ascii="Arial" w:cs="Arial" w:eastAsia="Arial" w:hAnsi="Arial"/>
          <w:b w:val="false"/>
          <w:bCs w:val="false"/>
          <w:color w:val="333333"/>
          <w:sz w:val="22"/>
          <w:szCs w:val="22"/>
        </w:rPr>
        <w:t xml:space="preserve">Full web application (front-end + back-end + database) — 16 feature modules described in Section 5</w:t>
      </w:r>
    </w:p>
    <w:p>
      <w:pPr>
        <w:pStyle w:val="ListParagraph"/>
        <w:numPr>
          <w:ilvl w:val="0"/>
          <w:numId w:val="2"/>
        </w:numPr>
        <w:spacing w:after="40" w:before="40"/>
      </w:pPr>
      <w:r>
        <w:rPr>
          <w:rFonts w:ascii="Arial" w:cs="Arial" w:eastAsia="Arial" w:hAnsi="Arial"/>
          <w:b w:val="false"/>
          <w:bCs w:val="false"/>
          <w:color w:val="333333"/>
          <w:sz w:val="22"/>
          <w:szCs w:val="22"/>
        </w:rPr>
        <w:t xml:space="preserve">Stripe integration (Checkout Sessions + Webhooks + amendment delta charges)</w:t>
      </w:r>
    </w:p>
    <w:p>
      <w:pPr>
        <w:pStyle w:val="ListParagraph"/>
        <w:numPr>
          <w:ilvl w:val="0"/>
          <w:numId w:val="2"/>
        </w:numPr>
        <w:spacing w:after="40" w:before="40"/>
      </w:pPr>
      <w:r>
        <w:rPr>
          <w:rFonts w:ascii="Arial" w:cs="Arial" w:eastAsia="Arial" w:hAnsi="Arial"/>
          <w:b w:val="false"/>
          <w:bCs w:val="false"/>
          <w:color w:val="333333"/>
          <w:sz w:val="22"/>
          <w:szCs w:val="22"/>
        </w:rPr>
        <w:t xml:space="preserve">Email delivery integration (templated HTML emails for all automated notifications)</w:t>
      </w:r>
    </w:p>
    <w:p>
      <w:pPr>
        <w:pStyle w:val="ListParagraph"/>
        <w:numPr>
          <w:ilvl w:val="0"/>
          <w:numId w:val="2"/>
        </w:numPr>
        <w:spacing w:after="40" w:before="40"/>
      </w:pPr>
      <w:r>
        <w:rPr>
          <w:rFonts w:ascii="Arial" w:cs="Arial" w:eastAsia="Arial" w:hAnsi="Arial"/>
          <w:b w:val="false"/>
          <w:bCs w:val="false"/>
          <w:color w:val="333333"/>
          <w:sz w:val="22"/>
          <w:szCs w:val="22"/>
        </w:rPr>
        <w:t xml:space="preserve">SMS/WhatsApp integration (outbound driver magic link delivery)</w:t>
      </w:r>
    </w:p>
    <w:p>
      <w:pPr>
        <w:pStyle w:val="ListParagraph"/>
        <w:numPr>
          <w:ilvl w:val="0"/>
          <w:numId w:val="2"/>
        </w:numPr>
        <w:spacing w:after="40" w:before="40"/>
      </w:pPr>
      <w:r>
        <w:rPr>
          <w:rFonts w:ascii="Arial" w:cs="Arial" w:eastAsia="Arial" w:hAnsi="Arial"/>
          <w:b w:val="false"/>
          <w:bCs w:val="false"/>
          <w:color w:val="333333"/>
          <w:sz w:val="22"/>
          <w:szCs w:val="22"/>
        </w:rPr>
        <w:t xml:space="preserve">Guest self-service email amendment flow with secure tokenized links</w:t>
      </w:r>
    </w:p>
    <w:p>
      <w:pPr>
        <w:pStyle w:val="ListParagraph"/>
        <w:numPr>
          <w:ilvl w:val="0"/>
          <w:numId w:val="2"/>
        </w:numPr>
        <w:spacing w:after="40" w:before="40"/>
      </w:pPr>
      <w:r>
        <w:rPr>
          <w:rFonts w:ascii="Arial" w:cs="Arial" w:eastAsia="Arial" w:hAnsi="Arial"/>
          <w:b w:val="false"/>
          <w:bCs w:val="false"/>
          <w:color w:val="333333"/>
          <w:sz w:val="22"/>
          <w:szCs w:val="22"/>
        </w:rPr>
        <w:t xml:space="preserve">Reports &amp; Analytics dashboard with PDF and XLSX export</w:t>
      </w:r>
    </w:p>
    <w:p>
      <w:pPr>
        <w:pStyle w:val="ListParagraph"/>
        <w:numPr>
          <w:ilvl w:val="0"/>
          <w:numId w:val="2"/>
        </w:numPr>
        <w:spacing w:after="40" w:before="40"/>
      </w:pPr>
      <w:r>
        <w:rPr>
          <w:rFonts w:ascii="Arial" w:cs="Arial" w:eastAsia="Arial" w:hAnsi="Arial"/>
          <w:b w:val="false"/>
          <w:bCs w:val="false"/>
          <w:color w:val="333333"/>
          <w:sz w:val="22"/>
          <w:szCs w:val="22"/>
        </w:rPr>
        <w:t xml:space="preserve">Project settings panel including branding, team roles, and notification rules</w:t>
      </w:r>
    </w:p>
    <w:p>
      <w:pPr>
        <w:pStyle w:val="ListParagraph"/>
        <w:numPr>
          <w:ilvl w:val="0"/>
          <w:numId w:val="2"/>
        </w:numPr>
        <w:spacing w:after="40" w:before="40"/>
      </w:pPr>
      <w:r>
        <w:rPr>
          <w:rFonts w:ascii="Arial" w:cs="Arial" w:eastAsia="Arial" w:hAnsi="Arial"/>
          <w:b w:val="false"/>
          <w:bCs w:val="false"/>
          <w:color w:val="333333"/>
          <w:sz w:val="22"/>
          <w:szCs w:val="22"/>
        </w:rPr>
        <w:t xml:space="preserve">Automated scheduled jobs (reminders, daily reports, manifest emails)</w:t>
      </w:r>
    </w:p>
    <w:p>
      <w:pPr>
        <w:pStyle w:val="ListParagraph"/>
        <w:numPr>
          <w:ilvl w:val="0"/>
          <w:numId w:val="2"/>
        </w:numPr>
        <w:spacing w:after="40" w:before="40"/>
      </w:pPr>
      <w:r>
        <w:rPr>
          <w:rFonts w:ascii="Arial" w:cs="Arial" w:eastAsia="Arial" w:hAnsi="Arial"/>
          <w:b w:val="false"/>
          <w:bCs w:val="false"/>
          <w:color w:val="333333"/>
          <w:sz w:val="22"/>
          <w:szCs w:val="22"/>
        </w:rPr>
        <w:t xml:space="preserve">QR code generation and scanning (toggleable per project)</w:t>
      </w:r>
    </w:p>
    <w:p>
      <w:pPr>
        <w:pStyle w:val="ListParagraph"/>
        <w:numPr>
          <w:ilvl w:val="0"/>
          <w:numId w:val="2"/>
        </w:numPr>
        <w:spacing w:after="40" w:before="40"/>
      </w:pPr>
      <w:r>
        <w:rPr>
          <w:rFonts w:ascii="Arial" w:cs="Arial" w:eastAsia="Arial" w:hAnsi="Arial"/>
          <w:b w:val="false"/>
          <w:bCs w:val="false"/>
          <w:color w:val="333333"/>
          <w:sz w:val="22"/>
          <w:szCs w:val="22"/>
        </w:rPr>
        <w:t xml:space="preserve">Responsive design for guest portal, passenger, amendment, and driver pages</w:t>
      </w:r>
    </w:p>
    <w:p>
      <w:pPr>
        <w:spacing w:after="0" w:before="0"/>
      </w:pPr>
      <w:r>
        <w:t xml:space="preserve"/>
      </w:r>
    </w:p>
    <w:p>
      <w:pPr>
        <w:pStyle w:val="Heading2"/>
        <w:spacing w:after="80" w:before="200"/>
      </w:pPr>
      <w:r>
        <w:rPr>
          <w:rFonts w:ascii="Arial" w:cs="Arial" w:eastAsia="Arial" w:hAnsi="Arial"/>
          <w:b/>
          <w:bCs/>
          <w:color w:val="2E86AB"/>
          <w:sz w:val="24"/>
          <w:szCs w:val="24"/>
        </w:rPr>
        <w:t xml:space="preserve">10.2  Out of Scope (Unless Separately Quoted)</w:t>
      </w:r>
    </w:p>
    <w:p>
      <w:pPr>
        <w:pStyle w:val="ListParagraph"/>
        <w:numPr>
          <w:ilvl w:val="0"/>
          <w:numId w:val="2"/>
        </w:numPr>
        <w:spacing w:after="40" w:before="40"/>
      </w:pPr>
      <w:r>
        <w:rPr>
          <w:rFonts w:ascii="Arial" w:cs="Arial" w:eastAsia="Arial" w:hAnsi="Arial"/>
          <w:b w:val="false"/>
          <w:bCs w:val="false"/>
          <w:color w:val="333333"/>
          <w:sz w:val="22"/>
          <w:szCs w:val="22"/>
        </w:rPr>
        <w:t xml:space="preserve">Native mobile application (iOS or Android)</w:t>
      </w:r>
    </w:p>
    <w:p>
      <w:pPr>
        <w:pStyle w:val="ListParagraph"/>
        <w:numPr>
          <w:ilvl w:val="0"/>
          <w:numId w:val="2"/>
        </w:numPr>
        <w:spacing w:after="40" w:before="40"/>
      </w:pPr>
      <w:r>
        <w:rPr>
          <w:rFonts w:ascii="Arial" w:cs="Arial" w:eastAsia="Arial" w:hAnsi="Arial"/>
          <w:b w:val="false"/>
          <w:bCs w:val="false"/>
          <w:color w:val="333333"/>
          <w:sz w:val="22"/>
          <w:szCs w:val="22"/>
        </w:rPr>
        <w:t xml:space="preserve">Accounting or invoicing integrations (e.g. Xero, QuickBooks)</w:t>
      </w:r>
    </w:p>
    <w:p>
      <w:pPr>
        <w:pStyle w:val="ListParagraph"/>
        <w:numPr>
          <w:ilvl w:val="0"/>
          <w:numId w:val="2"/>
        </w:numPr>
        <w:spacing w:after="40" w:before="40"/>
      </w:pPr>
      <w:r>
        <w:rPr>
          <w:rFonts w:ascii="Arial" w:cs="Arial" w:eastAsia="Arial" w:hAnsi="Arial"/>
          <w:b w:val="false"/>
          <w:bCs w:val="false"/>
          <w:color w:val="333333"/>
          <w:sz w:val="22"/>
          <w:szCs w:val="22"/>
        </w:rPr>
        <w:t xml:space="preserve">Multi-language / internationalisation (i18n)</w:t>
      </w:r>
    </w:p>
    <w:p>
      <w:pPr>
        <w:pStyle w:val="ListParagraph"/>
        <w:numPr>
          <w:ilvl w:val="0"/>
          <w:numId w:val="2"/>
        </w:numPr>
        <w:spacing w:after="40" w:before="40"/>
      </w:pPr>
      <w:r>
        <w:rPr>
          <w:rFonts w:ascii="Arial" w:cs="Arial" w:eastAsia="Arial" w:hAnsi="Arial"/>
          <w:b w:val="false"/>
          <w:bCs w:val="false"/>
          <w:color w:val="333333"/>
          <w:sz w:val="22"/>
          <w:szCs w:val="22"/>
        </w:rPr>
        <w:t xml:space="preserve">Custom BI dashboards or third-party analytics integrations beyond built-in reports</w:t>
      </w:r>
    </w:p>
    <w:p>
      <w:pPr>
        <w:pStyle w:val="ListParagraph"/>
        <w:numPr>
          <w:ilvl w:val="0"/>
          <w:numId w:val="2"/>
        </w:numPr>
        <w:spacing w:after="40" w:before="40"/>
      </w:pPr>
      <w:r>
        <w:rPr>
          <w:rFonts w:ascii="Arial" w:cs="Arial" w:eastAsia="Arial" w:hAnsi="Arial"/>
          <w:b w:val="false"/>
          <w:bCs w:val="false"/>
          <w:color w:val="333333"/>
          <w:sz w:val="22"/>
          <w:szCs w:val="22"/>
        </w:rPr>
        <w:t xml:space="preserve">Actual transport provider management or driver payroll</w:t>
      </w:r>
    </w:p>
    <w:p>
      <w:pPr>
        <w:pStyle w:val="ListParagraph"/>
        <w:numPr>
          <w:ilvl w:val="0"/>
          <w:numId w:val="2"/>
        </w:numPr>
        <w:spacing w:after="40" w:before="40"/>
      </w:pPr>
      <w:r>
        <w:rPr>
          <w:rFonts w:ascii="Arial" w:cs="Arial" w:eastAsia="Arial" w:hAnsi="Arial"/>
          <w:b w:val="false"/>
          <w:bCs w:val="false"/>
          <w:color w:val="333333"/>
          <w:sz w:val="22"/>
          <w:szCs w:val="22"/>
        </w:rPr>
        <w:t xml:space="preserve">Real-time vehicle GPS tracking</w:t>
      </w:r>
    </w:p>
    <w:p>
      <w:pPr>
        <w:spacing w:after="0" w:before="0"/>
      </w:pPr>
      <w:r>
        <w:t xml:space="preserve"/>
      </w:r>
    </w:p>
    <w:p>
      <w:pPr>
        <w:pStyle w:val="Heading1"/>
        <w:pBdr>
          <w:bottom w:val="single" w:color="2E86AB" w:sz="8" w:space="4"/>
        </w:pBdr>
        <w:spacing w:after="120" w:before="300"/>
      </w:pPr>
      <w:r>
        <w:rPr>
          <w:rFonts w:ascii="Arial" w:cs="Arial" w:eastAsia="Arial" w:hAnsi="Arial"/>
          <w:b/>
          <w:bCs/>
          <w:color w:val="1E3A5F"/>
          <w:sz w:val="28"/>
          <w:szCs w:val="28"/>
        </w:rPr>
        <w:t xml:space="preserve">11. Guidance for Developer Proposals</w:t>
      </w:r>
    </w:p>
    <w:p>
      <w:pPr>
        <w:spacing w:after="60" w:before="60"/>
      </w:pPr>
      <w:r>
        <w:rPr>
          <w:rFonts w:ascii="Arial" w:cs="Arial" w:eastAsia="Arial" w:hAnsi="Arial"/>
          <w:color w:val="333333"/>
          <w:sz w:val="22"/>
          <w:szCs w:val="22"/>
        </w:rPr>
        <w:t xml:space="preserve">When preparing a pricing proposal, developers are asked to address the following:</w:t>
      </w:r>
    </w:p>
    <w:p>
      <w:pPr>
        <w:spacing w:after="0" w:before="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Technology stack recommendation (front-end framework, back-end language, database, hosting infrastructure) with rationale.</w:t>
      </w:r>
    </w:p>
    <w:p>
      <w:pPr>
        <w:pStyle w:val="ListParagraph"/>
        <w:numPr>
          <w:ilvl w:val="0"/>
          <w:numId w:val="2"/>
        </w:numPr>
        <w:spacing w:after="40" w:before="40"/>
      </w:pPr>
      <w:r>
        <w:rPr>
          <w:rFonts w:ascii="Arial" w:cs="Arial" w:eastAsia="Arial" w:hAnsi="Arial"/>
          <w:b w:val="false"/>
          <w:bCs w:val="false"/>
          <w:color w:val="333333"/>
          <w:sz w:val="22"/>
          <w:szCs w:val="22"/>
        </w:rPr>
        <w:t xml:space="preserve">Breakdown of effort by feature module or phase, mapped to the complexity ratings in Section 5. Note the three new modules (14, 15, 16) added in v2.0.</w:t>
      </w:r>
    </w:p>
    <w:p>
      <w:pPr>
        <w:pStyle w:val="ListParagraph"/>
        <w:numPr>
          <w:ilvl w:val="0"/>
          <w:numId w:val="2"/>
        </w:numPr>
        <w:spacing w:after="40" w:before="40"/>
      </w:pPr>
      <w:r>
        <w:rPr>
          <w:rFonts w:ascii="Arial" w:cs="Arial" w:eastAsia="Arial" w:hAnsi="Arial"/>
          <w:b w:val="false"/>
          <w:bCs w:val="false"/>
          <w:color w:val="333333"/>
          <w:sz w:val="22"/>
          <w:szCs w:val="22"/>
        </w:rPr>
        <w:t xml:space="preserve">Recommended third-party service providers for email delivery and SMS/WhatsApp, with indicative monthly running costs at moderate scale (1,000–10,000 bookings/month).</w:t>
      </w:r>
    </w:p>
    <w:p>
      <w:pPr>
        <w:pStyle w:val="ListParagraph"/>
        <w:numPr>
          <w:ilvl w:val="0"/>
          <w:numId w:val="2"/>
        </w:numPr>
        <w:spacing w:after="40" w:before="40"/>
      </w:pPr>
      <w:r>
        <w:rPr>
          <w:rFonts w:ascii="Arial" w:cs="Arial" w:eastAsia="Arial" w:hAnsi="Arial"/>
          <w:b w:val="false"/>
          <w:bCs w:val="false"/>
          <w:color w:val="333333"/>
          <w:sz w:val="22"/>
          <w:szCs w:val="22"/>
        </w:rPr>
        <w:t xml:space="preserve">Approach to the secure token system for passenger magic links, driver magic links, and amendment tokens — including storage, expiry, and revocation strategy.</w:t>
      </w:r>
    </w:p>
    <w:p>
      <w:pPr>
        <w:pStyle w:val="ListParagraph"/>
        <w:numPr>
          <w:ilvl w:val="0"/>
          <w:numId w:val="2"/>
        </w:numPr>
        <w:spacing w:after="40" w:before="40"/>
      </w:pPr>
      <w:r>
        <w:rPr>
          <w:rFonts w:ascii="Arial" w:cs="Arial" w:eastAsia="Arial" w:hAnsi="Arial"/>
          <w:b w:val="false"/>
          <w:bCs w:val="false"/>
          <w:color w:val="333333"/>
          <w:sz w:val="22"/>
          <w:szCs w:val="22"/>
        </w:rPr>
        <w:t xml:space="preserve">Proposed project timeline with major milestones (e.g. MVP including core booking and dashboard, beta with automation and reports, full launch).</w:t>
      </w:r>
    </w:p>
    <w:p>
      <w:pPr>
        <w:pStyle w:val="ListParagraph"/>
        <w:numPr>
          <w:ilvl w:val="0"/>
          <w:numId w:val="2"/>
        </w:numPr>
        <w:spacing w:after="40" w:before="40"/>
      </w:pPr>
      <w:r>
        <w:rPr>
          <w:rFonts w:ascii="Arial" w:cs="Arial" w:eastAsia="Arial" w:hAnsi="Arial"/>
          <w:b w:val="false"/>
          <w:bCs w:val="false"/>
          <w:color w:val="333333"/>
          <w:sz w:val="22"/>
          <w:szCs w:val="22"/>
        </w:rPr>
        <w:t xml:space="preserve">Approach to automated testing, staging environment, and deployment pipeline.</w:t>
      </w:r>
    </w:p>
    <w:p>
      <w:pPr>
        <w:pStyle w:val="ListParagraph"/>
        <w:numPr>
          <w:ilvl w:val="0"/>
          <w:numId w:val="2"/>
        </w:numPr>
        <w:spacing w:after="40" w:before="40"/>
      </w:pPr>
      <w:r>
        <w:rPr>
          <w:rFonts w:ascii="Arial" w:cs="Arial" w:eastAsia="Arial" w:hAnsi="Arial"/>
          <w:b w:val="false"/>
          <w:bCs w:val="false"/>
          <w:color w:val="333333"/>
          <w:sz w:val="22"/>
          <w:szCs w:val="22"/>
        </w:rPr>
        <w:t xml:space="preserve">Ongoing maintenance and support model (if offered).</w:t>
      </w:r>
    </w:p>
    <w:p>
      <w:pPr>
        <w:pStyle w:val="ListParagraph"/>
        <w:numPr>
          <w:ilvl w:val="0"/>
          <w:numId w:val="2"/>
        </w:numPr>
        <w:spacing w:after="40" w:before="40"/>
      </w:pPr>
      <w:r>
        <w:rPr>
          <w:rFonts w:ascii="Arial" w:cs="Arial" w:eastAsia="Arial" w:hAnsi="Arial"/>
          <w:b w:val="false"/>
          <w:bCs w:val="false"/>
          <w:color w:val="333333"/>
          <w:sz w:val="22"/>
          <w:szCs w:val="22"/>
        </w:rPr>
        <w:t xml:space="preserve">Any assumptions made, and items flagged as requiring further clarification before finalising the estimate.</w:t>
      </w:r>
    </w:p>
    <w:p>
      <w:pPr>
        <w:spacing w:after="0" w:before="0"/>
      </w:pPr>
      <w:r>
        <w:t xml:space="preserve"/>
      </w:r>
    </w:p>
    <w:p>
      <w:pPr>
        <w:spacing w:after="60" w:before="60"/>
      </w:pPr>
      <w:r>
        <w:rPr>
          <w:rFonts w:ascii="Arial" w:cs="Arial" w:eastAsia="Arial" w:hAnsi="Arial"/>
          <w:color w:val="333333"/>
          <w:sz w:val="22"/>
          <w:szCs w:val="22"/>
        </w:rPr>
        <w:t xml:space="preserve">UI design references are live at:</w:t>
      </w:r>
    </w:p>
    <w:p>
      <w:pPr>
        <w:spacing w:after="60" w:before="60"/>
      </w:pPr>
      <w:hyperlink w:history="1" r:id="rIdtadchjkphjiywtxxfs_lw">
        <w:r>
          <w:rPr>
            <w:rFonts w:ascii="Arial" w:cs="Arial" w:eastAsia="Arial" w:hAnsi="Arial"/>
            <w:color w:val="2E86AB"/>
            <w:sz w:val="20"/>
            <w:szCs w:val="20"/>
            <w:u w:val="single" w:color="2E86AB"/>
          </w:rPr>
          <w:t xml:space="preserve">https://saikaew-pom.github.io/transitflow/app_hub.html</w:t>
        </w:r>
      </w:hyperlink>
    </w:p>
    <w:p>
      <w:pPr>
        <w:spacing w:after="120" w:before="60"/>
      </w:pPr>
      <w:hyperlink w:history="1" r:id="rIdoa8jal5kinggefdcwqdmw">
        <w:r>
          <w:rPr>
            <w:rFonts w:ascii="Arial" w:cs="Arial" w:eastAsia="Arial" w:hAnsi="Arial"/>
            <w:color w:val="2E86AB"/>
            <w:sz w:val="20"/>
            <w:szCs w:val="20"/>
            <w:u w:val="single" w:color="2E86AB"/>
          </w:rPr>
          <w:t xml:space="preserve">https://saikaew-pom.github.io/transitflow/TransitFlow_Full_Interactive_Demo.html</w:t>
        </w:r>
      </w:hyperlink>
    </w:p>
    <w:p>
      <w:pPr>
        <w:spacing w:after="60" w:before="60"/>
      </w:pPr>
      <w:r>
        <w:rPr>
          <w:rFonts w:ascii="Arial" w:cs="Arial" w:eastAsia="Arial" w:hAnsi="Arial"/>
          <w:color w:val="4D7090"/>
          <w:sz w:val="22"/>
          <w:szCs w:val="22"/>
        </w:rPr>
        <w:t xml:space="preserve">This brief was prepared to enable accurate scoping and pricing of the TransitFlow platform. Questions or clarifications may be directed to the project owner prior to proposal submission.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8F0" w:sz="4" w:space="4"/>
      </w:pBdr>
      <w:tabs>
        <w:tab w:val="right" w:pos="9360"/>
      </w:tabs>
    </w:pPr>
    <w:r>
      <w:rPr>
        <w:rFonts w:ascii="Arial" w:cs="Arial" w:eastAsia="Arial" w:hAnsi="Arial"/>
        <w:color w:val="4D7090"/>
        <w:sz w:val="18"/>
        <w:szCs w:val="18"/>
      </w:rPr>
      <w:t xml:space="preserve">© 2026 TransitFlow  ·  For Developer Pricing Proposal</w:t>
    </w:r>
    <w:r>
      <w:rPr>
        <w:rFonts w:ascii="Arial" w:cs="Arial" w:eastAsia="Arial" w:hAnsi="Arial"/>
      </w:rPr>
      <w:t xml:space="preserve">	</w:t>
    </w:r>
    <w:r>
      <w:rPr>
        <w:rFonts w:ascii="Arial" w:cs="Arial" w:eastAsia="Arial" w:hAnsi="Arial"/>
        <w:color w:val="4D7090"/>
        <w:sz w:val="18"/>
        <w:szCs w:val="18"/>
      </w:rPr>
      <w:t xml:space="preserve">Page </w:t>
    </w:r>
    <w:r>
      <w:rPr>
        <w:rFonts w:ascii="Arial" w:cs="Arial" w:eastAsia="Arial" w:hAnsi="Arial"/>
        <w:color w:val="4D70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4" w:space="4"/>
      </w:pBdr>
      <w:tabs>
        <w:tab w:val="right" w:pos="9360"/>
      </w:tabs>
    </w:pPr>
    <w:r>
      <w:rPr>
        <w:rFonts w:ascii="Arial" w:cs="Arial" w:eastAsia="Arial" w:hAnsi="Arial"/>
        <w:color w:val="4D7090"/>
        <w:sz w:val="18"/>
        <w:szCs w:val="18"/>
      </w:rPr>
      <w:t xml:space="preserve">TransitFlow  ·  Development Brief  v2.0</w:t>
    </w:r>
    <w:r>
      <w:rPr>
        <w:rFonts w:ascii="Arial" w:cs="Arial" w:eastAsia="Arial" w:hAnsi="Arial"/>
      </w:rPr>
      <w:t xml:space="preserve">	</w:t>
    </w:r>
    <w:r>
      <w:rPr>
        <w:rFonts w:ascii="Arial" w:cs="Arial" w:eastAsia="Arial" w:hAnsi="Arial"/>
        <w:b/>
        <w:bCs/>
        <w:color w:val="F39C12"/>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86AB"/>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1f1zlv8g-c2tuybvempm" Type="http://schemas.openxmlformats.org/officeDocument/2006/relationships/hyperlink" Target="https://saikaew-pom.github.io/transitflow/app_hub.html" TargetMode="External"/><Relationship Id="rIdikh38lvm8yrue1kdg7obf" Type="http://schemas.openxmlformats.org/officeDocument/2006/relationships/hyperlink" Target="https://saikaew-pom.github.io/transitflow/app_hub.html" TargetMode="External"/><Relationship Id="rIdmav88l6jbnnvrxlu9zla5" Type="http://schemas.openxmlformats.org/officeDocument/2006/relationships/hyperlink" Target="https://saikaew-pom.github.io/transitflow/transitflow_landing.html" TargetMode="External"/><Relationship Id="rIdt-5rs6hiefczxhkcm2hrk" Type="http://schemas.openxmlformats.org/officeDocument/2006/relationships/hyperlink" Target="https://saikaew-pom.github.io/transitflow/transitflow_booking.html" TargetMode="External"/><Relationship Id="rIdjpoemdtqvnooaox9mdlsr" Type="http://schemas.openxmlformats.org/officeDocument/2006/relationships/hyperlink" Target="https://saikaew-pom.github.io/transitflow/transitflow_dashboard.html" TargetMode="External"/><Relationship Id="rIdckpxt4rtabdgutlft9ksi" Type="http://schemas.openxmlformats.org/officeDocument/2006/relationships/hyperlink" Target="https://saikaew-pom.github.io/transitflow/transitflow_trips.html" TargetMode="External"/><Relationship Id="rIdrgyr4lmyo7sj0bsdsfpfg" Type="http://schemas.openxmlformats.org/officeDocument/2006/relationships/hyperlink" Target="https://saikaew-pom.github.io/transitflow/transitflow_passenger.html" TargetMode="External"/><Relationship Id="rIdfdkpcenojikssdrd28z7f" Type="http://schemas.openxmlformats.org/officeDocument/2006/relationships/hyperlink" Target="https://saikaew-pom.github.io/transitflow/transitflow_email_amend.html" TargetMode="External"/><Relationship Id="rIdwfdi7tm7yaruvzuzm-tse" Type="http://schemas.openxmlformats.org/officeDocument/2006/relationships/hyperlink" Target="https://saikaew-pom.github.io/transitflow/transitflow_reports.html" TargetMode="External"/><Relationship Id="rIdpiswuynjuwyfiibo8bwiu" Type="http://schemas.openxmlformats.org/officeDocument/2006/relationships/hyperlink" Target="https://saikaew-pom.github.io/transitflow/transitflow_settings.html" TargetMode="External"/><Relationship Id="rIdb-yjwnkmgkmzlbcgeon6g" Type="http://schemas.openxmlformats.org/officeDocument/2006/relationships/hyperlink" Target="https://saikaew-pom.github.io/transitflow/TransitFlow_Full_Interactive_Demo.html" TargetMode="External"/><Relationship Id="rIdtadchjkphjiywtxxfs_lw" Type="http://schemas.openxmlformats.org/officeDocument/2006/relationships/hyperlink" Target="https://saikaew-pom.github.io/transitflow/app_hub.html" TargetMode="External"/><Relationship Id="rIdoa8jal5kinggefdcwqdmw" Type="http://schemas.openxmlformats.org/officeDocument/2006/relationships/hyperlink" Target="https://saikaew-pom.github.io/transitflow/TransitFlow_Full_Interactive_Demo.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2026-03-16T08:45:15.779Z</dcterms:created>
  <dcterms:modified xsi:type="dcterms:W3CDTF">2026-03-16T08:45:15.780Z</dcterms:modified>
</cp:coreProperties>
</file>

<file path=docProps/custom.xml><?xml version="1.0" encoding="utf-8"?>
<Properties xmlns="http://schemas.openxmlformats.org/officeDocument/2006/custom-properties" xmlns:vt="http://schemas.openxmlformats.org/officeDocument/2006/docPropsVTypes"/>
</file>