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8632" w14:textId="75186CC0" w:rsidR="00C00D33" w:rsidRPr="00812CC0" w:rsidRDefault="00812CC0" w:rsidP="00812CC0">
      <w:pPr>
        <w:rPr>
          <w:rFonts w:ascii="黑体" w:eastAsia="黑体" w:hAnsi="黑体" w:cs="Microsoft Sans Serif"/>
          <w:b/>
          <w:bCs/>
          <w:sz w:val="28"/>
          <w:szCs w:val="32"/>
        </w:rPr>
      </w:pPr>
      <w:r w:rsidRPr="00812CC0">
        <w:rPr>
          <w:rFonts w:ascii="黑体" w:eastAsia="黑体" w:hAnsi="黑体" w:cs="Microsoft Sans Serif"/>
          <w:b/>
          <w:bCs/>
          <w:sz w:val="28"/>
          <w:szCs w:val="32"/>
        </w:rPr>
        <w:t>使用同态滤波算法对图像进行光照不均匀图像的均匀化和偏暗图像的增强需要以下步骤：</w:t>
      </w:r>
    </w:p>
    <w:p w14:paraId="6D4EA556" w14:textId="2A126162" w:rsidR="00812CC0" w:rsidRPr="00EB6865" w:rsidRDefault="00A25A85" w:rsidP="00812CC0">
      <w:pPr>
        <w:numPr>
          <w:ilvl w:val="0"/>
          <w:numId w:val="1"/>
        </w:numPr>
        <w:rPr>
          <w:rFonts w:ascii="黑体" w:eastAsia="黑体" w:hAnsi="黑体" w:cs="Microsoft Sans Serif"/>
          <w:sz w:val="22"/>
          <w:szCs w:val="24"/>
        </w:rPr>
      </w:pPr>
      <w:r w:rsidRPr="00EB6865">
        <w:rPr>
          <w:rFonts w:ascii="黑体" w:eastAsia="黑体" w:hAnsi="黑体" w:cs="Microsoft Sans Serif"/>
          <w:b/>
          <w:bCs/>
          <w:sz w:val="22"/>
          <w:szCs w:val="24"/>
        </w:rPr>
        <w:t>将图像从空间域</w:t>
      </w:r>
      <w:r w:rsidR="00812CC0" w:rsidRPr="00812CC0">
        <w:rPr>
          <w:rFonts w:ascii="黑体" w:eastAsia="黑体" w:hAnsi="黑体" w:cs="Microsoft Sans Serif"/>
          <w:b/>
          <w:bCs/>
          <w:sz w:val="22"/>
          <w:szCs w:val="24"/>
        </w:rPr>
        <w:t>转换到频域</w:t>
      </w:r>
      <w:r w:rsidR="00812CC0" w:rsidRPr="00812CC0">
        <w:rPr>
          <w:rFonts w:ascii="黑体" w:eastAsia="黑体" w:hAnsi="黑体" w:cs="Microsoft Sans Serif"/>
          <w:sz w:val="22"/>
          <w:szCs w:val="24"/>
        </w:rPr>
        <w:t>：</w:t>
      </w:r>
    </w:p>
    <w:p w14:paraId="026A1AFB" w14:textId="21252B04" w:rsidR="00773AD3" w:rsidRPr="00EB6865" w:rsidRDefault="00773AD3" w:rsidP="0028363B">
      <w:pPr>
        <w:pStyle w:val="a3"/>
        <w:numPr>
          <w:ilvl w:val="1"/>
          <w:numId w:val="1"/>
        </w:numPr>
        <w:ind w:firstLineChars="0"/>
        <w:rPr>
          <w:rFonts w:ascii="黑体" w:eastAsia="黑体" w:hAnsi="黑体" w:cs="Microsoft Sans Serif"/>
          <w:sz w:val="22"/>
          <w:szCs w:val="24"/>
        </w:rPr>
      </w:pPr>
      <w:r w:rsidRPr="00EB6865">
        <w:rPr>
          <w:rFonts w:ascii="黑体" w:eastAsia="黑体" w:hAnsi="黑体" w:cs="Microsoft Sans Serif"/>
          <w:sz w:val="22"/>
          <w:szCs w:val="24"/>
        </w:rPr>
        <w:t>将输入的彩色图像转换为灰度图像</w:t>
      </w:r>
      <w:r w:rsidR="002207F7" w:rsidRPr="00EB6865">
        <w:rPr>
          <w:rFonts w:ascii="黑体" w:eastAsia="黑体" w:hAnsi="黑体" w:cs="Microsoft Sans Serif"/>
          <w:sz w:val="22"/>
          <w:szCs w:val="24"/>
        </w:rPr>
        <w:t>，存储在grayImageData中</w:t>
      </w:r>
      <w:r w:rsidR="00975E7C" w:rsidRPr="00EB6865">
        <w:rPr>
          <w:rFonts w:ascii="黑体" w:eastAsia="黑体" w:hAnsi="黑体" w:cs="Microsoft Sans Serif" w:hint="eastAsia"/>
          <w:sz w:val="22"/>
          <w:szCs w:val="24"/>
        </w:rPr>
        <w:t>。</w:t>
      </w:r>
    </w:p>
    <w:p w14:paraId="3995A9CE" w14:textId="1314D467" w:rsidR="00446A1B" w:rsidRPr="00EB6865" w:rsidRDefault="00C52F4A" w:rsidP="0028363B">
      <w:pPr>
        <w:pStyle w:val="a3"/>
        <w:numPr>
          <w:ilvl w:val="1"/>
          <w:numId w:val="1"/>
        </w:numPr>
        <w:ind w:firstLineChars="0"/>
        <w:rPr>
          <w:rFonts w:ascii="黑体" w:eastAsia="黑体" w:hAnsi="黑体" w:cs="Microsoft Sans Serif"/>
          <w:sz w:val="22"/>
          <w:szCs w:val="24"/>
        </w:rPr>
      </w:pPr>
      <w:r w:rsidRPr="00EB6865">
        <w:rPr>
          <w:rFonts w:ascii="黑体" w:eastAsia="黑体" w:hAnsi="黑体" w:cs="Microsoft Sans Serif"/>
          <w:sz w:val="22"/>
          <w:szCs w:val="24"/>
        </w:rPr>
        <w:t>对图像中的每个像素应用对数变换，以将光照和反射分量分离。对数变换的公式为</w:t>
      </w:r>
      <w:r w:rsidR="0028363B" w:rsidRPr="00EB6865">
        <w:rPr>
          <w:rFonts w:ascii="黑体" w:eastAsia="黑体" w:hAnsi="黑体" w:cs="Microsoft Sans Serif"/>
          <w:sz w:val="22"/>
          <w:szCs w:val="24"/>
        </w:rPr>
        <w:t xml:space="preserve">: </w:t>
      </w:r>
      <w:r w:rsidRPr="00EB6865">
        <w:rPr>
          <w:rFonts w:ascii="黑体" w:eastAsia="黑体" w:hAnsi="黑体" w:cs="Microsoft Sans Serif"/>
          <w:sz w:val="22"/>
          <w:szCs w:val="24"/>
        </w:rPr>
        <w:t>I_log(x, y) = log(1 + grayImageData(x, y))</w:t>
      </w:r>
      <w:r w:rsidR="00975E7C" w:rsidRPr="00EB6865">
        <w:rPr>
          <w:rFonts w:ascii="黑体" w:eastAsia="黑体" w:hAnsi="黑体" w:cs="Microsoft Sans Serif"/>
          <w:sz w:val="22"/>
          <w:szCs w:val="24"/>
        </w:rPr>
        <w:t>.</w:t>
      </w:r>
    </w:p>
    <w:p w14:paraId="3EA4F9AD" w14:textId="00A99371" w:rsidR="005D3CA1" w:rsidRPr="00EB6865" w:rsidRDefault="00791E10" w:rsidP="003F4E5A">
      <w:pPr>
        <w:pStyle w:val="a3"/>
        <w:numPr>
          <w:ilvl w:val="1"/>
          <w:numId w:val="1"/>
        </w:numPr>
        <w:ind w:firstLineChars="0"/>
        <w:rPr>
          <w:rFonts w:ascii="黑体" w:eastAsia="黑体" w:hAnsi="黑体" w:cs="Microsoft Sans Serif"/>
          <w:sz w:val="22"/>
          <w:szCs w:val="24"/>
        </w:rPr>
      </w:pPr>
      <w:r w:rsidRPr="00EB6865">
        <w:rPr>
          <w:rFonts w:ascii="黑体" w:eastAsia="黑体" w:hAnsi="黑体" w:cs="Microsoft Sans Serif"/>
          <w:sz w:val="22"/>
          <w:szCs w:val="24"/>
        </w:rPr>
        <w:t>使用离散傅里叶变换（DFT）计算图像的频率域表示。通常，我们使用二维快速傅里叶变换（2D FFT）来提高计算效率。</w:t>
      </w:r>
    </w:p>
    <w:p w14:paraId="1A6F8A37" w14:textId="77777777" w:rsidR="00446A1B" w:rsidRPr="00812CC0" w:rsidRDefault="00446A1B" w:rsidP="00446A1B">
      <w:pPr>
        <w:rPr>
          <w:rFonts w:ascii="黑体" w:eastAsia="黑体" w:hAnsi="黑体" w:cs="Microsoft Sans Serif"/>
          <w:sz w:val="22"/>
          <w:szCs w:val="24"/>
        </w:rPr>
      </w:pPr>
    </w:p>
    <w:p w14:paraId="37FBF780" w14:textId="73781F30" w:rsidR="00D53CE5" w:rsidRPr="00EB6865" w:rsidRDefault="00812CC0" w:rsidP="006B4A3E">
      <w:pPr>
        <w:pStyle w:val="a3"/>
        <w:numPr>
          <w:ilvl w:val="0"/>
          <w:numId w:val="1"/>
        </w:numPr>
        <w:ind w:firstLineChars="0"/>
        <w:rPr>
          <w:rFonts w:ascii="黑体" w:eastAsia="黑体" w:hAnsi="黑体" w:cs="Microsoft Sans Serif"/>
          <w:sz w:val="22"/>
          <w:szCs w:val="24"/>
        </w:rPr>
      </w:pPr>
      <w:r w:rsidRPr="00EB6865">
        <w:rPr>
          <w:rFonts w:ascii="黑体" w:eastAsia="黑体" w:hAnsi="黑体" w:cs="Microsoft Sans Serif"/>
          <w:b/>
          <w:bCs/>
          <w:sz w:val="22"/>
          <w:szCs w:val="24"/>
        </w:rPr>
        <w:t>设计滤波器</w:t>
      </w:r>
      <w:r w:rsidRPr="00EB6865">
        <w:rPr>
          <w:rFonts w:ascii="黑体" w:eastAsia="黑体" w:hAnsi="黑体" w:cs="Microsoft Sans Serif"/>
          <w:sz w:val="22"/>
          <w:szCs w:val="24"/>
        </w:rPr>
        <w:t>：</w:t>
      </w:r>
      <w:r w:rsidR="006B4A3E" w:rsidRPr="00EB6865">
        <w:rPr>
          <w:rFonts w:ascii="黑体" w:eastAsia="黑体" w:hAnsi="黑体" w:cs="Microsoft Sans Serif" w:hint="eastAsia"/>
          <w:sz w:val="22"/>
          <w:szCs w:val="24"/>
        </w:rPr>
        <w:t>在频域中创建一个同态滤波器（例如，高斯滤波器）。滤波器应当增强高频分量（细节）并抑制低频分量（光照变化）。然后将此滤波器与灰度图像的傅里叶变换相乘。</w:t>
      </w:r>
    </w:p>
    <w:p w14:paraId="763FDEC3" w14:textId="77777777" w:rsidR="00D53CE5" w:rsidRPr="00EB6865" w:rsidRDefault="00812CC0" w:rsidP="00D53CE5">
      <w:pPr>
        <w:numPr>
          <w:ilvl w:val="1"/>
          <w:numId w:val="1"/>
        </w:numPr>
        <w:rPr>
          <w:rFonts w:ascii="黑体" w:eastAsia="黑体" w:hAnsi="黑体" w:cs="Microsoft Sans Serif"/>
          <w:sz w:val="22"/>
          <w:szCs w:val="24"/>
        </w:rPr>
      </w:pPr>
      <w:r w:rsidRPr="00812CC0">
        <w:rPr>
          <w:rFonts w:ascii="黑体" w:eastAsia="黑体" w:hAnsi="黑体" w:cs="Microsoft Sans Serif"/>
          <w:b/>
          <w:bCs/>
          <w:sz w:val="22"/>
          <w:szCs w:val="24"/>
        </w:rPr>
        <w:t>对于光照不均匀图像的均匀化</w:t>
      </w:r>
      <w:r w:rsidRPr="00812CC0">
        <w:rPr>
          <w:rFonts w:ascii="黑体" w:eastAsia="黑体" w:hAnsi="黑体" w:cs="Microsoft Sans Serif"/>
          <w:sz w:val="22"/>
          <w:szCs w:val="24"/>
        </w:rPr>
        <w:t>，可以使用高通滤波器来减少低频的光照变化，同时保留高频的边缘信息。</w:t>
      </w:r>
    </w:p>
    <w:p w14:paraId="47693AF0" w14:textId="5852A990" w:rsidR="00812CC0" w:rsidRPr="00EB6865" w:rsidRDefault="00812CC0" w:rsidP="00D53CE5">
      <w:pPr>
        <w:numPr>
          <w:ilvl w:val="1"/>
          <w:numId w:val="1"/>
        </w:numPr>
        <w:rPr>
          <w:rFonts w:ascii="黑体" w:eastAsia="黑体" w:hAnsi="黑体" w:cs="Microsoft Sans Serif"/>
          <w:sz w:val="22"/>
          <w:szCs w:val="24"/>
        </w:rPr>
      </w:pPr>
      <w:r w:rsidRPr="00812CC0">
        <w:rPr>
          <w:rFonts w:ascii="黑体" w:eastAsia="黑体" w:hAnsi="黑体" w:cs="Microsoft Sans Serif"/>
          <w:b/>
          <w:bCs/>
          <w:sz w:val="22"/>
          <w:szCs w:val="24"/>
        </w:rPr>
        <w:t>对于偏暗图像的增强</w:t>
      </w:r>
      <w:r w:rsidRPr="00812CC0">
        <w:rPr>
          <w:rFonts w:ascii="黑体" w:eastAsia="黑体" w:hAnsi="黑体" w:cs="Microsoft Sans Serif"/>
          <w:sz w:val="22"/>
          <w:szCs w:val="24"/>
        </w:rPr>
        <w:t>，可以使用高斯同态滤波器或巴特沃斯同态滤波器来增加中心频率的增益，从而提高图像的亮度。</w:t>
      </w:r>
    </w:p>
    <w:p w14:paraId="45292F8A" w14:textId="77777777" w:rsidR="00002E0D" w:rsidRPr="00812CC0" w:rsidRDefault="00002E0D" w:rsidP="00002E0D">
      <w:pPr>
        <w:rPr>
          <w:rFonts w:ascii="黑体" w:eastAsia="黑体" w:hAnsi="黑体" w:cs="Microsoft Sans Serif"/>
          <w:sz w:val="22"/>
          <w:szCs w:val="24"/>
        </w:rPr>
      </w:pPr>
    </w:p>
    <w:p w14:paraId="2B06EDAB" w14:textId="77777777" w:rsidR="00812CC0" w:rsidRPr="00EB6865" w:rsidRDefault="00812CC0" w:rsidP="00812CC0">
      <w:pPr>
        <w:numPr>
          <w:ilvl w:val="0"/>
          <w:numId w:val="1"/>
        </w:numPr>
        <w:rPr>
          <w:rFonts w:ascii="黑体" w:eastAsia="黑体" w:hAnsi="黑体" w:cs="Microsoft Sans Serif"/>
          <w:sz w:val="22"/>
          <w:szCs w:val="24"/>
        </w:rPr>
      </w:pPr>
      <w:r w:rsidRPr="00812CC0">
        <w:rPr>
          <w:rFonts w:ascii="黑体" w:eastAsia="黑体" w:hAnsi="黑体" w:cs="Microsoft Sans Serif"/>
          <w:b/>
          <w:bCs/>
          <w:sz w:val="22"/>
          <w:szCs w:val="24"/>
        </w:rPr>
        <w:t>应用滤波器</w:t>
      </w:r>
      <w:r w:rsidRPr="00812CC0">
        <w:rPr>
          <w:rFonts w:ascii="黑体" w:eastAsia="黑体" w:hAnsi="黑体" w:cs="Microsoft Sans Serif"/>
          <w:sz w:val="22"/>
          <w:szCs w:val="24"/>
        </w:rPr>
        <w:t>：将设计好的滤波器应用于频域图像。这将改变图像的频率分布，从而实现光照均匀化和图像增强的目的。</w:t>
      </w:r>
    </w:p>
    <w:p w14:paraId="381C80FD" w14:textId="77777777" w:rsidR="00002E0D" w:rsidRPr="00812CC0" w:rsidRDefault="00002E0D" w:rsidP="00002E0D">
      <w:pPr>
        <w:rPr>
          <w:rFonts w:ascii="黑体" w:eastAsia="黑体" w:hAnsi="黑体" w:cs="Microsoft Sans Serif"/>
          <w:sz w:val="22"/>
          <w:szCs w:val="24"/>
        </w:rPr>
      </w:pPr>
    </w:p>
    <w:p w14:paraId="49252D1A" w14:textId="17B91BE1" w:rsidR="00002E0D" w:rsidRPr="00EB6865" w:rsidRDefault="00812CC0" w:rsidP="00002E0D">
      <w:pPr>
        <w:numPr>
          <w:ilvl w:val="0"/>
          <w:numId w:val="1"/>
        </w:numPr>
        <w:rPr>
          <w:rFonts w:ascii="黑体" w:eastAsia="黑体" w:hAnsi="黑体" w:cs="Microsoft Sans Serif"/>
          <w:sz w:val="22"/>
          <w:szCs w:val="24"/>
        </w:rPr>
      </w:pPr>
      <w:r w:rsidRPr="00812CC0">
        <w:rPr>
          <w:rFonts w:ascii="黑体" w:eastAsia="黑体" w:hAnsi="黑体" w:cs="Microsoft Sans Serif"/>
          <w:b/>
          <w:bCs/>
          <w:sz w:val="22"/>
          <w:szCs w:val="24"/>
        </w:rPr>
        <w:t>逆变换到空间域</w:t>
      </w:r>
      <w:r w:rsidRPr="00812CC0">
        <w:rPr>
          <w:rFonts w:ascii="黑体" w:eastAsia="黑体" w:hAnsi="黑体" w:cs="Microsoft Sans Serif"/>
          <w:sz w:val="22"/>
          <w:szCs w:val="24"/>
        </w:rPr>
        <w:t>：将滤波后的图像从频域转换回空间域。</w:t>
      </w:r>
    </w:p>
    <w:p w14:paraId="15090E0F" w14:textId="53422A0A" w:rsidR="00BA04B8" w:rsidRPr="00EB6865" w:rsidRDefault="00BF76FB" w:rsidP="00BA04B8">
      <w:pPr>
        <w:numPr>
          <w:ilvl w:val="1"/>
          <w:numId w:val="1"/>
        </w:numPr>
        <w:rPr>
          <w:rFonts w:ascii="黑体" w:eastAsia="黑体" w:hAnsi="黑体" w:cs="Microsoft Sans Serif"/>
          <w:sz w:val="22"/>
          <w:szCs w:val="24"/>
        </w:rPr>
      </w:pPr>
      <w:r w:rsidRPr="002E3D5D">
        <w:rPr>
          <w:rFonts w:ascii="黑体" w:eastAsia="黑体" w:hAnsi="黑体" w:cs="Microsoft Sans Serif"/>
          <w:b/>
          <w:bCs/>
          <w:sz w:val="22"/>
          <w:szCs w:val="24"/>
        </w:rPr>
        <w:t>逆傅里叶变换</w:t>
      </w:r>
      <w:r w:rsidRPr="00EB6865">
        <w:rPr>
          <w:rFonts w:ascii="黑体" w:eastAsia="黑体" w:hAnsi="黑体" w:cs="Microsoft Sans Serif" w:hint="eastAsia"/>
          <w:b/>
          <w:bCs/>
          <w:sz w:val="22"/>
          <w:szCs w:val="24"/>
        </w:rPr>
        <w:t>:</w:t>
      </w:r>
      <w:r w:rsidR="00812CC0" w:rsidRPr="00812CC0">
        <w:rPr>
          <w:rFonts w:ascii="黑体" w:eastAsia="黑体" w:hAnsi="黑体" w:cs="Microsoft Sans Serif"/>
          <w:sz w:val="22"/>
          <w:szCs w:val="24"/>
        </w:rPr>
        <w:t>这可以通过逆快速傅里叶变换（IFFT）实现。</w:t>
      </w:r>
    </w:p>
    <w:p w14:paraId="594FCB9D" w14:textId="6197DCAF" w:rsidR="00BA04B8" w:rsidRPr="00EB6865" w:rsidRDefault="00DC1490" w:rsidP="00BA04B8">
      <w:pPr>
        <w:numPr>
          <w:ilvl w:val="1"/>
          <w:numId w:val="1"/>
        </w:numPr>
        <w:rPr>
          <w:rFonts w:ascii="黑体" w:eastAsia="黑体" w:hAnsi="黑体" w:cs="Microsoft Sans Serif"/>
          <w:sz w:val="22"/>
          <w:szCs w:val="24"/>
        </w:rPr>
      </w:pPr>
      <w:r w:rsidRPr="00812CC0">
        <w:rPr>
          <w:rFonts w:ascii="黑体" w:eastAsia="黑体" w:hAnsi="黑体" w:cs="Microsoft Sans Serif"/>
          <w:b/>
          <w:bCs/>
          <w:sz w:val="22"/>
          <w:szCs w:val="24"/>
        </w:rPr>
        <w:t>指数表示</w:t>
      </w:r>
      <w:r w:rsidRPr="00812CC0">
        <w:rPr>
          <w:rFonts w:ascii="黑体" w:eastAsia="黑体" w:hAnsi="黑体" w:cs="Microsoft Sans Serif"/>
          <w:sz w:val="22"/>
          <w:szCs w:val="24"/>
        </w:rPr>
        <w:t>：将输出图像</w:t>
      </w:r>
      <w:r w:rsidRPr="00812CC0">
        <w:rPr>
          <w:rFonts w:ascii="黑体" w:eastAsia="黑体" w:hAnsi="黑体" w:cs="Microsoft Sans Serif"/>
          <w:b/>
          <w:bCs/>
          <w:sz w:val="22"/>
          <w:szCs w:val="24"/>
        </w:rPr>
        <w:t>转换回原始表示</w:t>
      </w:r>
      <w:r w:rsidRPr="00812CC0">
        <w:rPr>
          <w:rFonts w:ascii="黑体" w:eastAsia="黑体" w:hAnsi="黑体" w:cs="Microsoft Sans Serif"/>
          <w:sz w:val="22"/>
          <w:szCs w:val="24"/>
        </w:rPr>
        <w:t>，即从自然对数表示转换回线性表示</w:t>
      </w:r>
      <w:r w:rsidR="00145DC2" w:rsidRPr="00EB6865">
        <w:rPr>
          <w:rFonts w:ascii="黑体" w:eastAsia="黑体" w:hAnsi="黑体" w:cs="Microsoft Sans Serif" w:hint="eastAsia"/>
          <w:sz w:val="22"/>
          <w:szCs w:val="24"/>
        </w:rPr>
        <w:t>:</w:t>
      </w:r>
      <w:r w:rsidR="00145DC2" w:rsidRPr="00EB6865">
        <w:rPr>
          <w:sz w:val="22"/>
          <w:szCs w:val="24"/>
        </w:rPr>
        <w:t xml:space="preserve"> </w:t>
      </w:r>
      <w:r w:rsidR="00145DC2" w:rsidRPr="00EB6865">
        <w:rPr>
          <w:rFonts w:ascii="黑体" w:eastAsia="黑体" w:hAnsi="黑体" w:cs="Microsoft Sans Serif"/>
          <w:sz w:val="22"/>
          <w:szCs w:val="24"/>
        </w:rPr>
        <w:t>I_filtered(x, y) = exp(I_inverse_fft(x, y)) - 1</w:t>
      </w:r>
    </w:p>
    <w:p w14:paraId="7F604491" w14:textId="77777777" w:rsidR="000F4174" w:rsidRPr="00EB6865" w:rsidRDefault="000F4174" w:rsidP="000F4174">
      <w:pPr>
        <w:rPr>
          <w:rFonts w:ascii="黑体" w:eastAsia="黑体" w:hAnsi="黑体" w:cs="Microsoft Sans Serif"/>
          <w:sz w:val="22"/>
          <w:szCs w:val="24"/>
        </w:rPr>
      </w:pPr>
    </w:p>
    <w:p w14:paraId="5A2A8306" w14:textId="72DB76D8" w:rsidR="00EE0148" w:rsidRPr="00EE0148" w:rsidRDefault="00BA04B8" w:rsidP="00EE0148">
      <w:pPr>
        <w:pStyle w:val="a3"/>
        <w:numPr>
          <w:ilvl w:val="0"/>
          <w:numId w:val="1"/>
        </w:numPr>
        <w:ind w:firstLineChars="0"/>
        <w:rPr>
          <w:rFonts w:ascii="黑体" w:eastAsia="黑体" w:hAnsi="黑体" w:cs="Microsoft Sans Serif"/>
          <w:sz w:val="22"/>
          <w:szCs w:val="24"/>
        </w:rPr>
      </w:pPr>
      <w:r w:rsidRPr="00EB6865">
        <w:rPr>
          <w:rFonts w:ascii="黑体" w:eastAsia="黑体" w:hAnsi="黑体" w:cs="Microsoft Sans Serif"/>
          <w:b/>
          <w:bCs/>
          <w:sz w:val="22"/>
          <w:szCs w:val="24"/>
        </w:rPr>
        <w:t>图像归一化（可选）</w:t>
      </w:r>
      <w:r w:rsidRPr="00EB6865">
        <w:rPr>
          <w:rFonts w:ascii="黑体" w:eastAsia="黑体" w:hAnsi="黑体" w:cs="Microsoft Sans Serif"/>
          <w:sz w:val="22"/>
          <w:szCs w:val="24"/>
        </w:rPr>
        <w:t>：为了使输出图像的像素值在一个合适的范围内，例如[0,255]，可以对输出图像进行归一化处理</w:t>
      </w:r>
      <w:r w:rsidR="00255451">
        <w:rPr>
          <w:rFonts w:ascii="黑体" w:eastAsia="黑体" w:hAnsi="黑体" w:cs="Microsoft Sans Serif" w:hint="eastAsia"/>
          <w:sz w:val="22"/>
          <w:szCs w:val="24"/>
        </w:rPr>
        <w:t>,</w:t>
      </w:r>
      <w:r w:rsidR="00255451" w:rsidRPr="00255451">
        <w:rPr>
          <w:rFonts w:hint="eastAsia"/>
        </w:rPr>
        <w:t xml:space="preserve"> </w:t>
      </w:r>
      <w:r w:rsidR="00255451" w:rsidRPr="00255451">
        <w:rPr>
          <w:rFonts w:ascii="黑体" w:eastAsia="黑体" w:hAnsi="黑体" w:cs="Microsoft Sans Serif" w:hint="eastAsia"/>
          <w:sz w:val="22"/>
          <w:szCs w:val="24"/>
        </w:rPr>
        <w:t>然后对其进行量化以将其转换为</w:t>
      </w:r>
      <w:r w:rsidR="00255451" w:rsidRPr="00255451">
        <w:rPr>
          <w:rFonts w:ascii="黑体" w:eastAsia="黑体" w:hAnsi="黑体" w:cs="Microsoft Sans Serif"/>
          <w:sz w:val="22"/>
          <w:szCs w:val="24"/>
        </w:rPr>
        <w:t xml:space="preserve"> 8 位整数。</w:t>
      </w:r>
    </w:p>
    <w:p w14:paraId="41BDBD03" w14:textId="77777777" w:rsidR="003D714F" w:rsidRPr="00812CC0" w:rsidRDefault="003D714F" w:rsidP="00AC7A8B">
      <w:pPr>
        <w:rPr>
          <w:rFonts w:ascii="黑体" w:eastAsia="黑体" w:hAnsi="黑体" w:cs="Microsoft Sans Serif"/>
          <w:sz w:val="22"/>
          <w:szCs w:val="24"/>
        </w:rPr>
      </w:pPr>
    </w:p>
    <w:p w14:paraId="2E452FDF" w14:textId="3FA75C97" w:rsidR="00E43B48" w:rsidRDefault="008A3BA1" w:rsidP="00812CC0">
      <w:pPr>
        <w:rPr>
          <w:rFonts w:ascii="黑体" w:eastAsia="黑体" w:hAnsi="黑体" w:cs="Microsoft Sans Serif"/>
          <w:sz w:val="22"/>
          <w:szCs w:val="24"/>
        </w:rPr>
      </w:pPr>
      <w:r>
        <w:rPr>
          <w:rFonts w:ascii="黑体" w:eastAsia="黑体" w:hAnsi="黑体" w:cs="Microsoft Sans Serif" w:hint="eastAsia"/>
          <w:sz w:val="22"/>
          <w:szCs w:val="24"/>
        </w:rPr>
        <w:t>以上步骤只针对灰度图像，</w:t>
      </w:r>
      <w:r w:rsidRPr="008A3BA1">
        <w:rPr>
          <w:rFonts w:ascii="黑体" w:eastAsia="黑体" w:hAnsi="黑体" w:cs="Microsoft Sans Serif" w:hint="eastAsia"/>
          <w:sz w:val="22"/>
          <w:szCs w:val="24"/>
        </w:rPr>
        <w:t>这个实现采用了一种简化的方法来实现同态滤波，虽然没有进行图像扩展和归一化等操作，但仍然可以达到滤波效果。</w:t>
      </w:r>
    </w:p>
    <w:p w14:paraId="780FD1CE" w14:textId="77777777" w:rsidR="00EE0148" w:rsidRDefault="00EE0148" w:rsidP="00812CC0">
      <w:pPr>
        <w:rPr>
          <w:rFonts w:ascii="黑体" w:eastAsia="黑体" w:hAnsi="黑体" w:cs="Microsoft Sans Serif"/>
          <w:sz w:val="22"/>
          <w:szCs w:val="24"/>
        </w:rPr>
      </w:pPr>
    </w:p>
    <w:p w14:paraId="08B177FA" w14:textId="77777777" w:rsidR="00664267" w:rsidRDefault="00664267" w:rsidP="00812CC0">
      <w:pPr>
        <w:rPr>
          <w:rFonts w:ascii="黑体" w:eastAsia="黑体" w:hAnsi="黑体" w:cs="Microsoft Sans Serif"/>
          <w:sz w:val="22"/>
          <w:szCs w:val="24"/>
        </w:rPr>
      </w:pPr>
    </w:p>
    <w:p w14:paraId="76073FE7" w14:textId="6389D4B0" w:rsidR="00EE0148" w:rsidRDefault="00EE0148" w:rsidP="00C92E69">
      <w:pPr>
        <w:rPr>
          <w:rFonts w:ascii="黑体" w:eastAsia="黑体" w:hAnsi="黑体" w:cs="Microsoft Sans Serif"/>
          <w:sz w:val="22"/>
          <w:szCs w:val="24"/>
        </w:rPr>
      </w:pPr>
      <w:r w:rsidRPr="004D19E2">
        <w:rPr>
          <w:rFonts w:ascii="黑体" w:eastAsia="黑体" w:hAnsi="黑体" w:cs="Microsoft Sans Serif" w:hint="eastAsia"/>
          <w:b/>
          <w:bCs/>
          <w:color w:val="FF0000"/>
          <w:sz w:val="22"/>
          <w:szCs w:val="24"/>
        </w:rPr>
        <w:t>上述步骤</w:t>
      </w:r>
      <w:r w:rsidR="00485854" w:rsidRPr="004D19E2">
        <w:rPr>
          <w:rFonts w:ascii="黑体" w:eastAsia="黑体" w:hAnsi="黑体" w:cs="Microsoft Sans Serif" w:hint="eastAsia"/>
          <w:b/>
          <w:bCs/>
          <w:color w:val="FF0000"/>
          <w:sz w:val="22"/>
          <w:szCs w:val="24"/>
        </w:rPr>
        <w:t>没有</w:t>
      </w:r>
      <w:r w:rsidRPr="004D19E2">
        <w:rPr>
          <w:rFonts w:ascii="黑体" w:eastAsia="黑体" w:hAnsi="黑体" w:cs="Microsoft Sans Serif" w:hint="eastAsia"/>
          <w:b/>
          <w:bCs/>
          <w:color w:val="FF0000"/>
          <w:sz w:val="22"/>
          <w:szCs w:val="24"/>
        </w:rPr>
        <w:t>做到以下几点</w:t>
      </w:r>
      <w:r>
        <w:rPr>
          <w:rFonts w:ascii="黑体" w:eastAsia="黑体" w:hAnsi="黑体" w:cs="Microsoft Sans Serif" w:hint="eastAsia"/>
          <w:sz w:val="22"/>
          <w:szCs w:val="24"/>
        </w:rPr>
        <w:t>：</w:t>
      </w:r>
    </w:p>
    <w:p w14:paraId="04657C9A" w14:textId="7BECC5AB" w:rsidR="000364D1" w:rsidRDefault="000364D1" w:rsidP="00C92E69">
      <w:pPr>
        <w:pStyle w:val="a3"/>
        <w:numPr>
          <w:ilvl w:val="0"/>
          <w:numId w:val="5"/>
        </w:numPr>
        <w:ind w:firstLineChars="0"/>
        <w:rPr>
          <w:rFonts w:ascii="黑体" w:eastAsia="黑体" w:hAnsi="黑体" w:cs="Microsoft Sans Serif"/>
          <w:sz w:val="22"/>
          <w:szCs w:val="24"/>
        </w:rPr>
      </w:pPr>
      <w:r w:rsidRPr="00905312">
        <w:rPr>
          <w:rFonts w:ascii="黑体" w:eastAsia="黑体" w:hAnsi="黑体" w:cs="Microsoft Sans Serif" w:hint="eastAsia"/>
          <w:strike/>
          <w:sz w:val="22"/>
          <w:szCs w:val="24"/>
        </w:rPr>
        <w:t>没有将图像扩大</w:t>
      </w:r>
      <w:r w:rsidRPr="00905312">
        <w:rPr>
          <w:rFonts w:ascii="黑体" w:eastAsia="黑体" w:hAnsi="黑体" w:cs="Microsoft Sans Serif"/>
          <w:strike/>
          <w:sz w:val="22"/>
          <w:szCs w:val="24"/>
        </w:rPr>
        <w:t xml:space="preserve"> 2 倍</w:t>
      </w:r>
      <w:r w:rsidRPr="000364D1">
        <w:rPr>
          <w:rFonts w:ascii="黑体" w:eastAsia="黑体" w:hAnsi="黑体" w:cs="Microsoft Sans Serif"/>
          <w:sz w:val="22"/>
          <w:szCs w:val="24"/>
        </w:rPr>
        <w:t>：一些实现方法可能会在应用傅里叶变换之前将图像尺寸扩大 2 倍，这样可以在频率域中获得更高的分辨率。然后，在逆傅里叶变换之后，将图像尺寸减半以恢复原始尺寸。然而，实践证明这对于达到滤波效果</w:t>
      </w:r>
      <w:r w:rsidRPr="00905312">
        <w:rPr>
          <w:rFonts w:ascii="黑体" w:eastAsia="黑体" w:hAnsi="黑体" w:cs="Microsoft Sans Serif"/>
          <w:b/>
          <w:bCs/>
          <w:sz w:val="22"/>
          <w:szCs w:val="24"/>
        </w:rPr>
        <w:t>并不是必须的</w:t>
      </w:r>
      <w:r w:rsidRPr="000364D1">
        <w:rPr>
          <w:rFonts w:ascii="黑体" w:eastAsia="黑体" w:hAnsi="黑体" w:cs="Microsoft Sans Serif"/>
          <w:sz w:val="22"/>
          <w:szCs w:val="24"/>
        </w:rPr>
        <w:t>。</w:t>
      </w:r>
    </w:p>
    <w:p w14:paraId="5A166F93" w14:textId="1CFAE23C" w:rsidR="00EE0148" w:rsidRDefault="000364D1" w:rsidP="00EE0148">
      <w:pPr>
        <w:pStyle w:val="a3"/>
        <w:numPr>
          <w:ilvl w:val="0"/>
          <w:numId w:val="5"/>
        </w:numPr>
        <w:ind w:firstLineChars="0"/>
        <w:rPr>
          <w:rFonts w:ascii="黑体" w:eastAsia="黑体" w:hAnsi="黑体" w:cs="Microsoft Sans Serif"/>
          <w:sz w:val="22"/>
          <w:szCs w:val="24"/>
        </w:rPr>
      </w:pPr>
      <w:r w:rsidRPr="00D82F67">
        <w:rPr>
          <w:rFonts w:ascii="黑体" w:eastAsia="黑体" w:hAnsi="黑体" w:cs="Microsoft Sans Serif" w:hint="eastAsia"/>
          <w:b/>
          <w:bCs/>
          <w:sz w:val="22"/>
          <w:szCs w:val="24"/>
        </w:rPr>
        <w:t>没有对图像进行归一化</w:t>
      </w:r>
      <w:r w:rsidRPr="000364D1">
        <w:rPr>
          <w:rFonts w:ascii="黑体" w:eastAsia="黑体" w:hAnsi="黑体" w:cs="Microsoft Sans Serif" w:hint="eastAsia"/>
          <w:sz w:val="22"/>
          <w:szCs w:val="24"/>
        </w:rPr>
        <w:t>：归一化通常用于在应用傅里叶变换之前将图像的像素值范围映射到</w:t>
      </w:r>
      <w:r w:rsidRPr="000364D1">
        <w:rPr>
          <w:rFonts w:ascii="黑体" w:eastAsia="黑体" w:hAnsi="黑体" w:cs="Microsoft Sans Serif"/>
          <w:sz w:val="22"/>
          <w:szCs w:val="24"/>
        </w:rPr>
        <w:t xml:space="preserve"> [0, 1] 区间。这样做可以防止傅里叶变换中的数值溢出，同时改善对比度和亮度。在这个实现中，没有进行此操作，但仍然可以获得滤波效果。请注意，归一化的代码可能会导致不同的参数产生不同的效果。</w:t>
      </w:r>
    </w:p>
    <w:p w14:paraId="421F8D96" w14:textId="4397ABEE" w:rsidR="000364D1" w:rsidRPr="000364D1" w:rsidRDefault="000364D1" w:rsidP="000364D1">
      <w:pPr>
        <w:pStyle w:val="a3"/>
        <w:numPr>
          <w:ilvl w:val="0"/>
          <w:numId w:val="5"/>
        </w:numPr>
        <w:ind w:firstLineChars="0"/>
        <w:rPr>
          <w:rFonts w:ascii="黑体" w:eastAsia="黑体" w:hAnsi="黑体" w:cs="Microsoft Sans Serif"/>
          <w:sz w:val="22"/>
          <w:szCs w:val="24"/>
        </w:rPr>
      </w:pPr>
      <w:r w:rsidRPr="00D82F67">
        <w:rPr>
          <w:rFonts w:ascii="黑体" w:eastAsia="黑体" w:hAnsi="黑体" w:cs="Microsoft Sans Serif" w:hint="eastAsia"/>
          <w:b/>
          <w:bCs/>
          <w:sz w:val="22"/>
          <w:szCs w:val="24"/>
        </w:rPr>
        <w:t>对</w:t>
      </w:r>
      <w:r w:rsidRPr="00D82F67">
        <w:rPr>
          <w:rFonts w:ascii="黑体" w:eastAsia="黑体" w:hAnsi="黑体" w:cs="Microsoft Sans Serif"/>
          <w:b/>
          <w:bCs/>
          <w:sz w:val="22"/>
          <w:szCs w:val="24"/>
        </w:rPr>
        <w:t xml:space="preserve"> H</w:t>
      </w:r>
      <w:r w:rsidR="002B242C">
        <w:rPr>
          <w:rFonts w:ascii="黑体" w:eastAsia="黑体" w:hAnsi="黑体" w:cs="Microsoft Sans Serif"/>
          <w:b/>
          <w:bCs/>
          <w:sz w:val="22"/>
          <w:szCs w:val="24"/>
        </w:rPr>
        <w:t xml:space="preserve"> </w:t>
      </w:r>
      <w:r w:rsidR="00741B3F" w:rsidRPr="00D82F67">
        <w:rPr>
          <w:rFonts w:ascii="黑体" w:eastAsia="黑体" w:hAnsi="黑体" w:cs="Microsoft Sans Serif"/>
          <w:b/>
          <w:bCs/>
          <w:sz w:val="22"/>
          <w:szCs w:val="24"/>
        </w:rPr>
        <w:t>进行反中心化处理</w:t>
      </w:r>
      <w:r w:rsidR="002B242C">
        <w:rPr>
          <w:rFonts w:ascii="黑体" w:eastAsia="黑体" w:hAnsi="黑体" w:cs="Microsoft Sans Serif"/>
          <w:b/>
          <w:bCs/>
          <w:sz w:val="22"/>
          <w:szCs w:val="24"/>
        </w:rPr>
        <w:t xml:space="preserve">( </w:t>
      </w:r>
      <w:r w:rsidR="002B242C" w:rsidRPr="002B242C">
        <w:rPr>
          <w:rFonts w:ascii="黑体" w:eastAsia="黑体" w:hAnsi="黑体" w:cs="Microsoft Sans Serif"/>
          <w:b/>
          <w:bCs/>
          <w:sz w:val="22"/>
          <w:szCs w:val="24"/>
        </w:rPr>
        <w:t>H</w:t>
      </w:r>
      <w:r w:rsidR="00C16C46">
        <w:rPr>
          <w:rFonts w:ascii="黑体" w:eastAsia="黑体" w:hAnsi="黑体" w:cs="Microsoft Sans Serif"/>
          <w:b/>
          <w:bCs/>
          <w:sz w:val="22"/>
          <w:szCs w:val="24"/>
        </w:rPr>
        <w:t xml:space="preserve">: </w:t>
      </w:r>
      <w:r w:rsidR="002B242C" w:rsidRPr="002B242C">
        <w:rPr>
          <w:rFonts w:ascii="黑体" w:eastAsia="黑体" w:hAnsi="黑体" w:cs="Microsoft Sans Serif"/>
          <w:b/>
          <w:bCs/>
          <w:sz w:val="22"/>
          <w:szCs w:val="24"/>
        </w:rPr>
        <w:t>同态滤波器，H 是一个与输入图像具有相同尺寸的</w:t>
      </w:r>
      <w:r w:rsidR="002B242C" w:rsidRPr="002B242C">
        <w:rPr>
          <w:rFonts w:ascii="黑体" w:eastAsia="黑体" w:hAnsi="黑体" w:cs="Microsoft Sans Serif"/>
          <w:b/>
          <w:bCs/>
          <w:sz w:val="22"/>
          <w:szCs w:val="24"/>
        </w:rPr>
        <w:lastRenderedPageBreak/>
        <w:t>矩阵，其中每个元素对应于傅里叶变换后频率域上的一个滤波系数。</w:t>
      </w:r>
      <w:r w:rsidR="002B242C">
        <w:rPr>
          <w:rFonts w:ascii="黑体" w:eastAsia="黑体" w:hAnsi="黑体" w:cs="Microsoft Sans Serif"/>
          <w:b/>
          <w:bCs/>
          <w:sz w:val="22"/>
          <w:szCs w:val="24"/>
        </w:rPr>
        <w:t>)</w:t>
      </w:r>
      <w:r w:rsidR="00741B3F">
        <w:rPr>
          <w:rFonts w:ascii="黑体" w:eastAsia="黑体" w:hAnsi="黑体" w:cs="Microsoft Sans Serif"/>
          <w:b/>
          <w:bCs/>
          <w:sz w:val="22"/>
          <w:szCs w:val="24"/>
        </w:rPr>
        <w:t xml:space="preserve">: </w:t>
      </w:r>
      <w:r w:rsidRPr="000364D1">
        <w:rPr>
          <w:rFonts w:ascii="黑体" w:eastAsia="黑体" w:hAnsi="黑体" w:cs="Microsoft Sans Serif"/>
          <w:sz w:val="22"/>
          <w:szCs w:val="24"/>
        </w:rPr>
        <w:t>傅里叶变换后的频率域表示在中心具有低频分量，边缘具有高频分量。因此，在应用滤波器之前，通常需要将频率域的低频分量移动到原点，这称为中心化处理。这里，H 被设计为中心化的滤波器，因此在应用它之前需要进行反中心化处理。这样，低频分量才能与傅里叶变换后的图像正确对齐。反之，如果选择对 FFT 结果进行中心化，那么就不需要对 H 进行反中心化处理。</w:t>
      </w:r>
    </w:p>
    <w:p w14:paraId="42616D0E" w14:textId="77777777" w:rsidR="00EE0148" w:rsidRPr="00EE0148" w:rsidRDefault="00EE0148" w:rsidP="00EE0148">
      <w:pPr>
        <w:rPr>
          <w:rFonts w:ascii="黑体" w:eastAsia="黑体" w:hAnsi="黑体" w:cs="Microsoft Sans Serif"/>
          <w:sz w:val="22"/>
          <w:szCs w:val="24"/>
        </w:rPr>
      </w:pPr>
    </w:p>
    <w:p w14:paraId="5C2140C7" w14:textId="1BBC24C8" w:rsidR="00EE0148" w:rsidRDefault="00EE0148" w:rsidP="000364D1">
      <w:pPr>
        <w:rPr>
          <w:rFonts w:ascii="黑体" w:eastAsia="黑体" w:hAnsi="黑体" w:cs="Microsoft Sans Serif"/>
          <w:sz w:val="22"/>
          <w:szCs w:val="24"/>
        </w:rPr>
      </w:pPr>
    </w:p>
    <w:p w14:paraId="505ED375" w14:textId="15A7BB22" w:rsidR="00C708E3" w:rsidRPr="00B94158" w:rsidRDefault="00B94158" w:rsidP="000364D1">
      <w:pPr>
        <w:rPr>
          <w:rFonts w:ascii="黑体" w:eastAsia="黑体" w:hAnsi="黑体" w:cs="Microsoft Sans Serif" w:hint="eastAsia"/>
          <w:b/>
          <w:bCs/>
          <w:sz w:val="28"/>
          <w:szCs w:val="32"/>
        </w:rPr>
      </w:pPr>
      <w:r w:rsidRPr="00B94158">
        <w:rPr>
          <w:rFonts w:ascii="黑体" w:eastAsia="黑体" w:hAnsi="黑体" w:cs="Microsoft Sans Serif" w:hint="eastAsia"/>
          <w:b/>
          <w:bCs/>
          <w:sz w:val="28"/>
          <w:szCs w:val="32"/>
        </w:rPr>
        <w:t>阶段性</w:t>
      </w:r>
      <w:r w:rsidR="00C708E3" w:rsidRPr="00B94158">
        <w:rPr>
          <w:rFonts w:ascii="黑体" w:eastAsia="黑体" w:hAnsi="黑体" w:cs="Microsoft Sans Serif" w:hint="eastAsia"/>
          <w:b/>
          <w:bCs/>
          <w:sz w:val="28"/>
          <w:szCs w:val="32"/>
        </w:rPr>
        <w:t>步骤：</w:t>
      </w:r>
    </w:p>
    <w:p w14:paraId="3978CBA4"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准备阶段</w:t>
      </w:r>
    </w:p>
    <w:p w14:paraId="6A2922C0"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导入所需的库（如 iostream, fstream, cmath, FFTW等）</w:t>
      </w:r>
    </w:p>
    <w:p w14:paraId="4727073A" w14:textId="3909F83C"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读取输入图像</w:t>
      </w:r>
    </w:p>
    <w:p w14:paraId="3F4D0FFE"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预处理</w:t>
      </w:r>
    </w:p>
    <w:p w14:paraId="0A6B4789" w14:textId="71E0DCC9"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将输入的</w:t>
      </w:r>
      <w:r w:rsidR="005B17E4">
        <w:rPr>
          <w:rFonts w:ascii="黑体" w:eastAsia="黑体" w:hAnsi="黑体" w:cs="Microsoft Sans Serif" w:hint="eastAsia"/>
          <w:sz w:val="22"/>
          <w:szCs w:val="24"/>
        </w:rPr>
        <w:t>R</w:t>
      </w:r>
      <w:r w:rsidR="005B17E4">
        <w:rPr>
          <w:rFonts w:ascii="黑体" w:eastAsia="黑体" w:hAnsi="黑体" w:cs="Microsoft Sans Serif"/>
          <w:sz w:val="22"/>
          <w:szCs w:val="24"/>
        </w:rPr>
        <w:t>GB</w:t>
      </w:r>
      <w:r w:rsidRPr="00035994">
        <w:rPr>
          <w:rFonts w:ascii="黑体" w:eastAsia="黑体" w:hAnsi="黑体" w:cs="Microsoft Sans Serif"/>
          <w:sz w:val="22"/>
          <w:szCs w:val="24"/>
        </w:rPr>
        <w:t>图像转换为</w:t>
      </w:r>
      <w:r w:rsidR="00852E94">
        <w:rPr>
          <w:rFonts w:ascii="黑体" w:eastAsia="黑体" w:hAnsi="黑体" w:cs="Microsoft Sans Serif" w:hint="eastAsia"/>
          <w:sz w:val="22"/>
          <w:szCs w:val="24"/>
        </w:rPr>
        <w:t>Y</w:t>
      </w:r>
      <w:r w:rsidR="00852E94">
        <w:rPr>
          <w:rFonts w:ascii="黑体" w:eastAsia="黑体" w:hAnsi="黑体" w:cs="Microsoft Sans Serif"/>
          <w:sz w:val="22"/>
          <w:szCs w:val="24"/>
        </w:rPr>
        <w:t>UV</w:t>
      </w:r>
      <w:r w:rsidRPr="00035994">
        <w:rPr>
          <w:rFonts w:ascii="黑体" w:eastAsia="黑体" w:hAnsi="黑体" w:cs="Microsoft Sans Serif"/>
          <w:sz w:val="22"/>
          <w:szCs w:val="24"/>
        </w:rPr>
        <w:t>图像</w:t>
      </w:r>
      <w:r w:rsidR="00A52C3B">
        <w:rPr>
          <w:rFonts w:ascii="黑体" w:eastAsia="黑体" w:hAnsi="黑体" w:cs="Microsoft Sans Serif" w:hint="eastAsia"/>
          <w:sz w:val="22"/>
          <w:szCs w:val="24"/>
        </w:rPr>
        <w:t>(</w:t>
      </w:r>
      <w:r w:rsidR="00964724">
        <w:rPr>
          <w:rFonts w:ascii="黑体" w:eastAsia="黑体" w:hAnsi="黑体" w:cs="Microsoft Sans Serif" w:hint="eastAsia"/>
          <w:sz w:val="22"/>
          <w:szCs w:val="24"/>
        </w:rPr>
        <w:t>类型转换：</w:t>
      </w:r>
      <w:r w:rsidR="00A52C3B" w:rsidRPr="00035994">
        <w:rPr>
          <w:rFonts w:ascii="黑体" w:eastAsia="黑体" w:hAnsi="黑体" w:cs="Microsoft Sans Serif"/>
          <w:sz w:val="22"/>
          <w:szCs w:val="24"/>
        </w:rPr>
        <w:t>8位整数</w:t>
      </w:r>
      <w:r w:rsidR="00A52C3B">
        <w:rPr>
          <w:rFonts w:ascii="黑体" w:eastAsia="黑体" w:hAnsi="黑体" w:cs="Microsoft Sans Serif" w:hint="eastAsia"/>
          <w:sz w:val="22"/>
          <w:szCs w:val="24"/>
        </w:rPr>
        <w:t>→</w:t>
      </w:r>
      <w:r w:rsidR="00A52C3B" w:rsidRPr="00035994">
        <w:rPr>
          <w:rFonts w:ascii="黑体" w:eastAsia="黑体" w:hAnsi="黑体" w:cs="Microsoft Sans Serif"/>
          <w:sz w:val="22"/>
          <w:szCs w:val="24"/>
        </w:rPr>
        <w:t>浮点数</w:t>
      </w:r>
      <w:r w:rsidR="00A52C3B">
        <w:rPr>
          <w:rFonts w:ascii="黑体" w:eastAsia="黑体" w:hAnsi="黑体" w:cs="Microsoft Sans Serif"/>
          <w:sz w:val="22"/>
          <w:szCs w:val="24"/>
        </w:rPr>
        <w:t>)</w:t>
      </w:r>
    </w:p>
    <w:p w14:paraId="50A41874" w14:textId="10EC1459"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对图像中</w:t>
      </w:r>
      <w:r w:rsidR="00A831DE">
        <w:rPr>
          <w:rFonts w:ascii="黑体" w:eastAsia="黑体" w:hAnsi="黑体" w:cs="Microsoft Sans Serif" w:hint="eastAsia"/>
          <w:sz w:val="22"/>
          <w:szCs w:val="24"/>
        </w:rPr>
        <w:t>Y通道</w:t>
      </w:r>
      <w:r w:rsidRPr="00035994">
        <w:rPr>
          <w:rFonts w:ascii="黑体" w:eastAsia="黑体" w:hAnsi="黑体" w:cs="Microsoft Sans Serif"/>
          <w:sz w:val="22"/>
          <w:szCs w:val="24"/>
        </w:rPr>
        <w:t>应用对数变换</w:t>
      </w:r>
    </w:p>
    <w:p w14:paraId="424AF122"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傅里叶变换</w:t>
      </w:r>
    </w:p>
    <w:p w14:paraId="50117AC5" w14:textId="54CE4510"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使用FFTW库计算</w:t>
      </w:r>
      <w:r w:rsidR="00B77E4B">
        <w:rPr>
          <w:rFonts w:ascii="黑体" w:eastAsia="黑体" w:hAnsi="黑体" w:cs="Microsoft Sans Serif" w:hint="eastAsia"/>
          <w:sz w:val="22"/>
          <w:szCs w:val="24"/>
        </w:rPr>
        <w:t>对数变换后</w:t>
      </w:r>
      <w:r w:rsidR="00E80BFD">
        <w:rPr>
          <w:rFonts w:ascii="黑体" w:eastAsia="黑体" w:hAnsi="黑体" w:cs="Microsoft Sans Serif" w:hint="eastAsia"/>
          <w:sz w:val="22"/>
          <w:szCs w:val="24"/>
        </w:rPr>
        <w:t>Y通道</w:t>
      </w:r>
      <w:r w:rsidRPr="00035994">
        <w:rPr>
          <w:rFonts w:ascii="黑体" w:eastAsia="黑体" w:hAnsi="黑体" w:cs="Microsoft Sans Serif"/>
          <w:sz w:val="22"/>
          <w:szCs w:val="24"/>
        </w:rPr>
        <w:t>的二维离散傅里叶变换</w:t>
      </w:r>
    </w:p>
    <w:p w14:paraId="499FB41A"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存储变换后的实部和虚部数据</w:t>
      </w:r>
    </w:p>
    <w:p w14:paraId="0ECD2FCD"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构建同态滤波器</w:t>
      </w:r>
    </w:p>
    <w:p w14:paraId="70AF8397"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创建一个与输入图像相同尺寸的矩阵，用于存储滤波器系数</w:t>
      </w:r>
    </w:p>
    <w:p w14:paraId="185839EF" w14:textId="0944C57F"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设计同态滤波器</w:t>
      </w:r>
    </w:p>
    <w:p w14:paraId="0BB345E4"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将滤波器系数与傅里叶变换后的实部和虚部数据相乘</w:t>
      </w:r>
    </w:p>
    <w:p w14:paraId="778CFAEA"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逆傅里叶变换</w:t>
      </w:r>
    </w:p>
    <w:p w14:paraId="7682E0F6"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使用FFTW库计算逆傅里叶变换</w:t>
      </w:r>
    </w:p>
    <w:p w14:paraId="15FD243F" w14:textId="77777777"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存储逆变换后的实部数据</w:t>
      </w:r>
    </w:p>
    <w:p w14:paraId="2B644780"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后处理</w:t>
      </w:r>
    </w:p>
    <w:p w14:paraId="4117BF55" w14:textId="413F5684"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对逆变换后的实部数据应用指数变换</w:t>
      </w:r>
      <w:r w:rsidR="0016231B">
        <w:rPr>
          <w:rFonts w:ascii="黑体" w:eastAsia="黑体" w:hAnsi="黑体" w:cs="Microsoft Sans Serif" w:hint="eastAsia"/>
          <w:sz w:val="22"/>
          <w:szCs w:val="24"/>
        </w:rPr>
        <w:t>，然后拷贝到Y通道中</w:t>
      </w:r>
    </w:p>
    <w:p w14:paraId="471404CF" w14:textId="6B40D51F" w:rsidR="00035994" w:rsidRPr="00035994" w:rsidRDefault="00035994" w:rsidP="00035994">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将处理后的</w:t>
      </w:r>
      <w:r w:rsidR="00697622">
        <w:rPr>
          <w:rFonts w:ascii="黑体" w:eastAsia="黑体" w:hAnsi="黑体" w:cs="Microsoft Sans Serif" w:hint="eastAsia"/>
          <w:sz w:val="22"/>
          <w:szCs w:val="24"/>
        </w:rPr>
        <w:t>Y通道</w:t>
      </w:r>
      <w:r w:rsidRPr="00035994">
        <w:rPr>
          <w:rFonts w:ascii="黑体" w:eastAsia="黑体" w:hAnsi="黑体" w:cs="Microsoft Sans Serif"/>
          <w:sz w:val="22"/>
          <w:szCs w:val="24"/>
        </w:rPr>
        <w:t>归一化到[0, 255]范围内</w:t>
      </w:r>
    </w:p>
    <w:p w14:paraId="66094660" w14:textId="57584F23" w:rsidR="00035994" w:rsidRPr="00035994" w:rsidRDefault="001B1D83" w:rsidP="00035994">
      <w:pPr>
        <w:numPr>
          <w:ilvl w:val="1"/>
          <w:numId w:val="6"/>
        </w:numPr>
        <w:rPr>
          <w:rFonts w:ascii="黑体" w:eastAsia="黑体" w:hAnsi="黑体" w:cs="Microsoft Sans Serif"/>
          <w:sz w:val="22"/>
          <w:szCs w:val="24"/>
        </w:rPr>
      </w:pPr>
      <w:r>
        <w:rPr>
          <w:rFonts w:ascii="黑体" w:eastAsia="黑体" w:hAnsi="黑体" w:cs="Microsoft Sans Serif" w:hint="eastAsia"/>
          <w:sz w:val="22"/>
          <w:szCs w:val="24"/>
        </w:rPr>
        <w:t>类型转换：</w:t>
      </w:r>
      <w:r w:rsidR="00035994" w:rsidRPr="00035994">
        <w:rPr>
          <w:rFonts w:ascii="黑体" w:eastAsia="黑体" w:hAnsi="黑体" w:cs="Microsoft Sans Serif"/>
          <w:sz w:val="22"/>
          <w:szCs w:val="24"/>
        </w:rPr>
        <w:t>浮点数</w:t>
      </w:r>
      <w:r>
        <w:rPr>
          <w:rFonts w:ascii="黑体" w:eastAsia="黑体" w:hAnsi="黑体" w:cs="Microsoft Sans Serif" w:hint="eastAsia"/>
          <w:sz w:val="22"/>
          <w:szCs w:val="24"/>
        </w:rPr>
        <w:t>→</w:t>
      </w:r>
      <w:r w:rsidR="00035994" w:rsidRPr="00035994">
        <w:rPr>
          <w:rFonts w:ascii="黑体" w:eastAsia="黑体" w:hAnsi="黑体" w:cs="Microsoft Sans Serif"/>
          <w:sz w:val="22"/>
          <w:szCs w:val="24"/>
        </w:rPr>
        <w:t>8位整数</w:t>
      </w:r>
    </w:p>
    <w:p w14:paraId="0CDDAE2A" w14:textId="77777777" w:rsidR="00035994" w:rsidRPr="00035994" w:rsidRDefault="00035994" w:rsidP="00035994">
      <w:pPr>
        <w:numPr>
          <w:ilvl w:val="0"/>
          <w:numId w:val="6"/>
        </w:numPr>
        <w:rPr>
          <w:rFonts w:ascii="黑体" w:eastAsia="黑体" w:hAnsi="黑体" w:cs="Microsoft Sans Serif"/>
          <w:sz w:val="22"/>
          <w:szCs w:val="24"/>
        </w:rPr>
      </w:pPr>
      <w:r w:rsidRPr="00035994">
        <w:rPr>
          <w:rFonts w:ascii="黑体" w:eastAsia="黑体" w:hAnsi="黑体" w:cs="Microsoft Sans Serif"/>
          <w:b/>
          <w:bCs/>
          <w:sz w:val="22"/>
          <w:szCs w:val="24"/>
        </w:rPr>
        <w:t>保存输出图像</w:t>
      </w:r>
    </w:p>
    <w:p w14:paraId="5E806DA3" w14:textId="114EEA14" w:rsidR="00035994" w:rsidRDefault="00035994" w:rsidP="00BE6D1A">
      <w:pPr>
        <w:numPr>
          <w:ilvl w:val="1"/>
          <w:numId w:val="6"/>
        </w:numPr>
        <w:rPr>
          <w:rFonts w:ascii="黑体" w:eastAsia="黑体" w:hAnsi="黑体" w:cs="Microsoft Sans Serif"/>
          <w:sz w:val="22"/>
          <w:szCs w:val="24"/>
        </w:rPr>
      </w:pPr>
      <w:r w:rsidRPr="00035994">
        <w:rPr>
          <w:rFonts w:ascii="黑体" w:eastAsia="黑体" w:hAnsi="黑体" w:cs="Microsoft Sans Serif"/>
          <w:sz w:val="22"/>
          <w:szCs w:val="24"/>
        </w:rPr>
        <w:t>将处理后的</w:t>
      </w:r>
      <w:r w:rsidR="007E27FD">
        <w:rPr>
          <w:rFonts w:ascii="黑体" w:eastAsia="黑体" w:hAnsi="黑体" w:cs="Microsoft Sans Serif" w:hint="eastAsia"/>
          <w:sz w:val="22"/>
          <w:szCs w:val="24"/>
        </w:rPr>
        <w:t>Y</w:t>
      </w:r>
      <w:r w:rsidR="007E27FD">
        <w:rPr>
          <w:rFonts w:ascii="黑体" w:eastAsia="黑体" w:hAnsi="黑体" w:cs="Microsoft Sans Serif"/>
          <w:sz w:val="22"/>
          <w:szCs w:val="24"/>
        </w:rPr>
        <w:t>UV</w:t>
      </w:r>
      <w:r w:rsidRPr="00035994">
        <w:rPr>
          <w:rFonts w:ascii="黑体" w:eastAsia="黑体" w:hAnsi="黑体" w:cs="Microsoft Sans Serif"/>
          <w:sz w:val="22"/>
          <w:szCs w:val="24"/>
        </w:rPr>
        <w:t>图像</w:t>
      </w:r>
      <w:r w:rsidR="007E27FD">
        <w:rPr>
          <w:rFonts w:ascii="黑体" w:eastAsia="黑体" w:hAnsi="黑体" w:cs="Microsoft Sans Serif" w:hint="eastAsia"/>
          <w:sz w:val="22"/>
          <w:szCs w:val="24"/>
        </w:rPr>
        <w:t>转换回R</w:t>
      </w:r>
      <w:r w:rsidR="007E27FD">
        <w:rPr>
          <w:rFonts w:ascii="黑体" w:eastAsia="黑体" w:hAnsi="黑体" w:cs="Microsoft Sans Serif"/>
          <w:sz w:val="22"/>
          <w:szCs w:val="24"/>
        </w:rPr>
        <w:t>GB</w:t>
      </w:r>
      <w:r w:rsidR="007E27FD">
        <w:rPr>
          <w:rFonts w:ascii="黑体" w:eastAsia="黑体" w:hAnsi="黑体" w:cs="Microsoft Sans Serif" w:hint="eastAsia"/>
          <w:sz w:val="22"/>
          <w:szCs w:val="24"/>
        </w:rPr>
        <w:t>图像</w:t>
      </w:r>
    </w:p>
    <w:p w14:paraId="0F89C9B2" w14:textId="068838F1" w:rsidR="000379AA" w:rsidRPr="001D7D99" w:rsidRDefault="000379AA" w:rsidP="00BE6D1A">
      <w:pPr>
        <w:numPr>
          <w:ilvl w:val="1"/>
          <w:numId w:val="6"/>
        </w:numPr>
        <w:rPr>
          <w:rFonts w:ascii="黑体" w:eastAsia="黑体" w:hAnsi="黑体" w:cs="Microsoft Sans Serif" w:hint="eastAsia"/>
          <w:sz w:val="22"/>
          <w:szCs w:val="24"/>
        </w:rPr>
      </w:pPr>
      <w:r>
        <w:rPr>
          <w:rFonts w:ascii="黑体" w:eastAsia="黑体" w:hAnsi="黑体" w:cs="Microsoft Sans Serif" w:hint="eastAsia"/>
          <w:sz w:val="22"/>
          <w:szCs w:val="24"/>
        </w:rPr>
        <w:t>写入输出图像</w:t>
      </w:r>
    </w:p>
    <w:sectPr w:rsidR="000379AA" w:rsidRPr="001D7D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17936" w14:textId="77777777" w:rsidR="003F2ABA" w:rsidRDefault="003F2ABA" w:rsidP="00035994">
      <w:r>
        <w:separator/>
      </w:r>
    </w:p>
  </w:endnote>
  <w:endnote w:type="continuationSeparator" w:id="0">
    <w:p w14:paraId="236A040E" w14:textId="77777777" w:rsidR="003F2ABA" w:rsidRDefault="003F2ABA" w:rsidP="0003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1AA4" w14:textId="77777777" w:rsidR="003F2ABA" w:rsidRDefault="003F2ABA" w:rsidP="00035994">
      <w:r>
        <w:separator/>
      </w:r>
    </w:p>
  </w:footnote>
  <w:footnote w:type="continuationSeparator" w:id="0">
    <w:p w14:paraId="7386D975" w14:textId="77777777" w:rsidR="003F2ABA" w:rsidRDefault="003F2ABA" w:rsidP="00035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62AF"/>
    <w:multiLevelType w:val="multilevel"/>
    <w:tmpl w:val="BBE262B4"/>
    <w:lvl w:ilvl="0">
      <w:start w:val="1"/>
      <w:numFmt w:val="decimal"/>
      <w:lvlText w:val="%1."/>
      <w:lvlJc w:val="left"/>
      <w:pPr>
        <w:tabs>
          <w:tab w:val="num" w:pos="780"/>
        </w:tabs>
        <w:ind w:left="780" w:hanging="360"/>
      </w:pPr>
    </w:lvl>
    <w:lvl w:ilvl="1">
      <w:start w:val="1"/>
      <w:numFmt w:val="decimal"/>
      <w:lvlText w:val="%2."/>
      <w:lvlJc w:val="left"/>
      <w:pPr>
        <w:tabs>
          <w:tab w:val="num" w:pos="1500"/>
        </w:tabs>
        <w:ind w:left="1500" w:hanging="360"/>
      </w:pPr>
    </w:lvl>
    <w:lvl w:ilvl="2">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 w15:restartNumberingAfterBreak="0">
    <w:nsid w:val="2F3F2EB7"/>
    <w:multiLevelType w:val="hybridMultilevel"/>
    <w:tmpl w:val="D60C0EC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5D36FF2"/>
    <w:multiLevelType w:val="multilevel"/>
    <w:tmpl w:val="BBE262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5C414D2"/>
    <w:multiLevelType w:val="hybridMultilevel"/>
    <w:tmpl w:val="EFD8F0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2438F1"/>
    <w:multiLevelType w:val="multilevel"/>
    <w:tmpl w:val="8458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C31B3C"/>
    <w:multiLevelType w:val="multilevel"/>
    <w:tmpl w:val="EE6C2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386969">
    <w:abstractNumId w:val="2"/>
  </w:num>
  <w:num w:numId="2" w16cid:durableId="116342888">
    <w:abstractNumId w:val="4"/>
  </w:num>
  <w:num w:numId="3" w16cid:durableId="835456509">
    <w:abstractNumId w:val="0"/>
  </w:num>
  <w:num w:numId="4" w16cid:durableId="818425503">
    <w:abstractNumId w:val="3"/>
  </w:num>
  <w:num w:numId="5" w16cid:durableId="984747646">
    <w:abstractNumId w:val="1"/>
  </w:num>
  <w:num w:numId="6" w16cid:durableId="91947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BD"/>
    <w:rsid w:val="00002E0D"/>
    <w:rsid w:val="00035994"/>
    <w:rsid w:val="000364D1"/>
    <w:rsid w:val="000379AA"/>
    <w:rsid w:val="000F4174"/>
    <w:rsid w:val="001028BD"/>
    <w:rsid w:val="00145DC2"/>
    <w:rsid w:val="0016231B"/>
    <w:rsid w:val="001B1D83"/>
    <w:rsid w:val="001D7D99"/>
    <w:rsid w:val="002207F7"/>
    <w:rsid w:val="002423DE"/>
    <w:rsid w:val="00255451"/>
    <w:rsid w:val="0028363B"/>
    <w:rsid w:val="002B242C"/>
    <w:rsid w:val="002E3D5D"/>
    <w:rsid w:val="00357F97"/>
    <w:rsid w:val="003D714F"/>
    <w:rsid w:val="003F2ABA"/>
    <w:rsid w:val="003F4E5A"/>
    <w:rsid w:val="003F7099"/>
    <w:rsid w:val="00406545"/>
    <w:rsid w:val="00407F49"/>
    <w:rsid w:val="00437654"/>
    <w:rsid w:val="00446A1B"/>
    <w:rsid w:val="004551C3"/>
    <w:rsid w:val="00485854"/>
    <w:rsid w:val="004D19E2"/>
    <w:rsid w:val="004D2DCF"/>
    <w:rsid w:val="005133C6"/>
    <w:rsid w:val="0052474E"/>
    <w:rsid w:val="00573513"/>
    <w:rsid w:val="005A00CA"/>
    <w:rsid w:val="005B17E4"/>
    <w:rsid w:val="005D3CA1"/>
    <w:rsid w:val="00627213"/>
    <w:rsid w:val="00664267"/>
    <w:rsid w:val="00697622"/>
    <w:rsid w:val="006B4A3E"/>
    <w:rsid w:val="00741B3F"/>
    <w:rsid w:val="00743D0A"/>
    <w:rsid w:val="00773AD3"/>
    <w:rsid w:val="00791E10"/>
    <w:rsid w:val="007E27FD"/>
    <w:rsid w:val="00812CC0"/>
    <w:rsid w:val="00852E94"/>
    <w:rsid w:val="008A3BA1"/>
    <w:rsid w:val="008B58B9"/>
    <w:rsid w:val="008D4983"/>
    <w:rsid w:val="00905312"/>
    <w:rsid w:val="00925FC4"/>
    <w:rsid w:val="0094091E"/>
    <w:rsid w:val="00964724"/>
    <w:rsid w:val="00975E7C"/>
    <w:rsid w:val="00A25A85"/>
    <w:rsid w:val="00A52C3B"/>
    <w:rsid w:val="00A831DE"/>
    <w:rsid w:val="00AC7A8B"/>
    <w:rsid w:val="00B56BD0"/>
    <w:rsid w:val="00B77E4B"/>
    <w:rsid w:val="00B94158"/>
    <w:rsid w:val="00BA04B8"/>
    <w:rsid w:val="00BC39F0"/>
    <w:rsid w:val="00BF76FB"/>
    <w:rsid w:val="00C00D33"/>
    <w:rsid w:val="00C16C46"/>
    <w:rsid w:val="00C52F4A"/>
    <w:rsid w:val="00C708E3"/>
    <w:rsid w:val="00C92E69"/>
    <w:rsid w:val="00CC5A48"/>
    <w:rsid w:val="00D53CE5"/>
    <w:rsid w:val="00D82F67"/>
    <w:rsid w:val="00DC1240"/>
    <w:rsid w:val="00DC1490"/>
    <w:rsid w:val="00E43B48"/>
    <w:rsid w:val="00E80BFD"/>
    <w:rsid w:val="00EB6865"/>
    <w:rsid w:val="00EE0148"/>
    <w:rsid w:val="00F66869"/>
    <w:rsid w:val="00F7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50CCB"/>
  <w15:chartTrackingRefBased/>
  <w15:docId w15:val="{F8BF96EF-EA2D-4E81-806C-E9874051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A1B"/>
    <w:pPr>
      <w:ind w:firstLineChars="200" w:firstLine="420"/>
    </w:pPr>
  </w:style>
  <w:style w:type="paragraph" w:styleId="a4">
    <w:name w:val="header"/>
    <w:basedOn w:val="a"/>
    <w:link w:val="a5"/>
    <w:uiPriority w:val="99"/>
    <w:unhideWhenUsed/>
    <w:rsid w:val="00035994"/>
    <w:pPr>
      <w:tabs>
        <w:tab w:val="center" w:pos="4153"/>
        <w:tab w:val="right" w:pos="8306"/>
      </w:tabs>
      <w:snapToGrid w:val="0"/>
      <w:jc w:val="center"/>
    </w:pPr>
    <w:rPr>
      <w:sz w:val="18"/>
      <w:szCs w:val="18"/>
    </w:rPr>
  </w:style>
  <w:style w:type="character" w:customStyle="1" w:styleId="a5">
    <w:name w:val="页眉 字符"/>
    <w:basedOn w:val="a0"/>
    <w:link w:val="a4"/>
    <w:uiPriority w:val="99"/>
    <w:rsid w:val="00035994"/>
    <w:rPr>
      <w:sz w:val="18"/>
      <w:szCs w:val="18"/>
    </w:rPr>
  </w:style>
  <w:style w:type="paragraph" w:styleId="a6">
    <w:name w:val="footer"/>
    <w:basedOn w:val="a"/>
    <w:link w:val="a7"/>
    <w:uiPriority w:val="99"/>
    <w:unhideWhenUsed/>
    <w:rsid w:val="00035994"/>
    <w:pPr>
      <w:tabs>
        <w:tab w:val="center" w:pos="4153"/>
        <w:tab w:val="right" w:pos="8306"/>
      </w:tabs>
      <w:snapToGrid w:val="0"/>
      <w:jc w:val="left"/>
    </w:pPr>
    <w:rPr>
      <w:sz w:val="18"/>
      <w:szCs w:val="18"/>
    </w:rPr>
  </w:style>
  <w:style w:type="character" w:customStyle="1" w:styleId="a7">
    <w:name w:val="页脚 字符"/>
    <w:basedOn w:val="a0"/>
    <w:link w:val="a6"/>
    <w:uiPriority w:val="99"/>
    <w:rsid w:val="000359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024">
      <w:bodyDiv w:val="1"/>
      <w:marLeft w:val="0"/>
      <w:marRight w:val="0"/>
      <w:marTop w:val="0"/>
      <w:marBottom w:val="0"/>
      <w:divBdr>
        <w:top w:val="none" w:sz="0" w:space="0" w:color="auto"/>
        <w:left w:val="none" w:sz="0" w:space="0" w:color="auto"/>
        <w:bottom w:val="none" w:sz="0" w:space="0" w:color="auto"/>
        <w:right w:val="none" w:sz="0" w:space="0" w:color="auto"/>
      </w:divBdr>
    </w:div>
    <w:div w:id="445122382">
      <w:bodyDiv w:val="1"/>
      <w:marLeft w:val="0"/>
      <w:marRight w:val="0"/>
      <w:marTop w:val="0"/>
      <w:marBottom w:val="0"/>
      <w:divBdr>
        <w:top w:val="none" w:sz="0" w:space="0" w:color="auto"/>
        <w:left w:val="none" w:sz="0" w:space="0" w:color="auto"/>
        <w:bottom w:val="none" w:sz="0" w:space="0" w:color="auto"/>
        <w:right w:val="none" w:sz="0" w:space="0" w:color="auto"/>
      </w:divBdr>
    </w:div>
    <w:div w:id="730158974">
      <w:bodyDiv w:val="1"/>
      <w:marLeft w:val="0"/>
      <w:marRight w:val="0"/>
      <w:marTop w:val="0"/>
      <w:marBottom w:val="0"/>
      <w:divBdr>
        <w:top w:val="none" w:sz="0" w:space="0" w:color="auto"/>
        <w:left w:val="none" w:sz="0" w:space="0" w:color="auto"/>
        <w:bottom w:val="none" w:sz="0" w:space="0" w:color="auto"/>
        <w:right w:val="none" w:sz="0" w:space="0" w:color="auto"/>
      </w:divBdr>
      <w:divsChild>
        <w:div w:id="47805786">
          <w:marLeft w:val="0"/>
          <w:marRight w:val="0"/>
          <w:marTop w:val="0"/>
          <w:marBottom w:val="0"/>
          <w:divBdr>
            <w:top w:val="none" w:sz="0" w:space="0" w:color="auto"/>
            <w:left w:val="none" w:sz="0" w:space="0" w:color="auto"/>
            <w:bottom w:val="none" w:sz="0" w:space="0" w:color="auto"/>
            <w:right w:val="none" w:sz="0" w:space="0" w:color="auto"/>
          </w:divBdr>
          <w:divsChild>
            <w:div w:id="245000456">
              <w:marLeft w:val="0"/>
              <w:marRight w:val="0"/>
              <w:marTop w:val="0"/>
              <w:marBottom w:val="0"/>
              <w:divBdr>
                <w:top w:val="none" w:sz="0" w:space="0" w:color="auto"/>
                <w:left w:val="none" w:sz="0" w:space="0" w:color="auto"/>
                <w:bottom w:val="none" w:sz="0" w:space="0" w:color="auto"/>
                <w:right w:val="none" w:sz="0" w:space="0" w:color="auto"/>
              </w:divBdr>
            </w:div>
          </w:divsChild>
        </w:div>
        <w:div w:id="841165054">
          <w:marLeft w:val="0"/>
          <w:marRight w:val="0"/>
          <w:marTop w:val="0"/>
          <w:marBottom w:val="0"/>
          <w:divBdr>
            <w:top w:val="none" w:sz="0" w:space="0" w:color="auto"/>
            <w:left w:val="none" w:sz="0" w:space="0" w:color="auto"/>
            <w:bottom w:val="none" w:sz="0" w:space="0" w:color="auto"/>
            <w:right w:val="none" w:sz="0" w:space="0" w:color="auto"/>
          </w:divBdr>
          <w:divsChild>
            <w:div w:id="594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209">
      <w:bodyDiv w:val="1"/>
      <w:marLeft w:val="0"/>
      <w:marRight w:val="0"/>
      <w:marTop w:val="0"/>
      <w:marBottom w:val="0"/>
      <w:divBdr>
        <w:top w:val="none" w:sz="0" w:space="0" w:color="auto"/>
        <w:left w:val="none" w:sz="0" w:space="0" w:color="auto"/>
        <w:bottom w:val="none" w:sz="0" w:space="0" w:color="auto"/>
        <w:right w:val="none" w:sz="0" w:space="0" w:color="auto"/>
      </w:divBdr>
      <w:divsChild>
        <w:div w:id="376050541">
          <w:marLeft w:val="0"/>
          <w:marRight w:val="0"/>
          <w:marTop w:val="0"/>
          <w:marBottom w:val="0"/>
          <w:divBdr>
            <w:top w:val="none" w:sz="0" w:space="0" w:color="auto"/>
            <w:left w:val="none" w:sz="0" w:space="0" w:color="auto"/>
            <w:bottom w:val="none" w:sz="0" w:space="0" w:color="auto"/>
            <w:right w:val="none" w:sz="0" w:space="0" w:color="auto"/>
          </w:divBdr>
          <w:divsChild>
            <w:div w:id="846791944">
              <w:marLeft w:val="0"/>
              <w:marRight w:val="0"/>
              <w:marTop w:val="0"/>
              <w:marBottom w:val="0"/>
              <w:divBdr>
                <w:top w:val="none" w:sz="0" w:space="0" w:color="auto"/>
                <w:left w:val="none" w:sz="0" w:space="0" w:color="auto"/>
                <w:bottom w:val="none" w:sz="0" w:space="0" w:color="auto"/>
                <w:right w:val="none" w:sz="0" w:space="0" w:color="auto"/>
              </w:divBdr>
            </w:div>
          </w:divsChild>
        </w:div>
        <w:div w:id="516771463">
          <w:marLeft w:val="0"/>
          <w:marRight w:val="0"/>
          <w:marTop w:val="0"/>
          <w:marBottom w:val="0"/>
          <w:divBdr>
            <w:top w:val="none" w:sz="0" w:space="0" w:color="auto"/>
            <w:left w:val="none" w:sz="0" w:space="0" w:color="auto"/>
            <w:bottom w:val="none" w:sz="0" w:space="0" w:color="auto"/>
            <w:right w:val="none" w:sz="0" w:space="0" w:color="auto"/>
          </w:divBdr>
          <w:divsChild>
            <w:div w:id="14967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019">
      <w:bodyDiv w:val="1"/>
      <w:marLeft w:val="0"/>
      <w:marRight w:val="0"/>
      <w:marTop w:val="0"/>
      <w:marBottom w:val="0"/>
      <w:divBdr>
        <w:top w:val="none" w:sz="0" w:space="0" w:color="auto"/>
        <w:left w:val="none" w:sz="0" w:space="0" w:color="auto"/>
        <w:bottom w:val="none" w:sz="0" w:space="0" w:color="auto"/>
        <w:right w:val="none" w:sz="0" w:space="0" w:color="auto"/>
      </w:divBdr>
    </w:div>
    <w:div w:id="1300570718">
      <w:bodyDiv w:val="1"/>
      <w:marLeft w:val="0"/>
      <w:marRight w:val="0"/>
      <w:marTop w:val="0"/>
      <w:marBottom w:val="0"/>
      <w:divBdr>
        <w:top w:val="none" w:sz="0" w:space="0" w:color="auto"/>
        <w:left w:val="none" w:sz="0" w:space="0" w:color="auto"/>
        <w:bottom w:val="none" w:sz="0" w:space="0" w:color="auto"/>
        <w:right w:val="none" w:sz="0" w:space="0" w:color="auto"/>
      </w:divBdr>
    </w:div>
    <w:div w:id="18768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Saikai Ho</dc:creator>
  <cp:keywords/>
  <dc:description/>
  <cp:lastModifiedBy>Ho Saikai</cp:lastModifiedBy>
  <cp:revision>78</cp:revision>
  <dcterms:created xsi:type="dcterms:W3CDTF">2023-06-06T03:22:00Z</dcterms:created>
  <dcterms:modified xsi:type="dcterms:W3CDTF">2023-06-19T06:46:00Z</dcterms:modified>
</cp:coreProperties>
</file>