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Workplace-AI-Prompts – Global Gap Analysis &amp; Version‑2 Plan</w:t>
      </w:r>
    </w:p>
    <w:p>
      <w:r>
        <w:t>Objective: Identify real gaps in current workplace AI tooling and prompt kits, propose concrete Version‑2 features to fill them, and estimate practical impact based on what we’ve built so far.</w:t>
      </w:r>
    </w:p>
    <w:p>
      <w:pPr>
        <w:pStyle w:val="Heading1"/>
      </w:pPr>
      <w:r>
        <w:t>1) Executive Summary</w:t>
      </w:r>
    </w:p>
    <w:p>
      <w:r>
        <w:t>• Major vendors (Microsoft 365 Copilot, ServiceNow Now Assist, Envoy/Eptura) provide powerful AI features, but teams still lack context‑aware, multi‑step workflows, adoption playbooks, guardrails, and industry‑specific depth.</w:t>
        <w:br/>
        <w:t>• Version‑2 will pivot from “more prompts” to “playbooks and workflows,” including chained prompts, interactive checklists, vertical modules, guardrails, and measurable KPIs.</w:t>
        <w:br/>
        <w:t>• Expected impact: reduce time on recurring ops by 25–40% in pilot workflows; raise consistency and handoff quality.</w:t>
      </w:r>
    </w:p>
    <w:p>
      <w:pPr>
        <w:pStyle w:val="Heading1"/>
      </w:pPr>
      <w:r>
        <w:t>2) Gaps in Current Ecosystem → V2 Features</w:t>
      </w:r>
    </w:p>
    <w:p>
      <w:r>
        <w:t>• Lack of context‑aware multi‑step workflows</w:t>
      </w:r>
    </w:p>
    <w:p>
      <w:r>
        <w:t xml:space="preserve">  Pain: Most resources stop at single prompts; real ops (moves, incidents) require chained steps.</w:t>
      </w:r>
    </w:p>
    <w:p>
      <w:r>
        <w:t xml:space="preserve">  V2 Feature: Deliver workflow playbooks (e.g., Office Move, Incident Mgmt, Event Planning) with step‑by‑step prompts + templates + emails + trackers.</w:t>
      </w:r>
    </w:p>
    <w:p>
      <w:r>
        <w:t>• Prompt quality issues (missing context/specs)</w:t>
      </w:r>
    </w:p>
    <w:p>
      <w:r>
        <w:t xml:space="preserve">  Pain: Common failures: missing inputs and unclear constraints lead to weak outputs.</w:t>
      </w:r>
    </w:p>
    <w:p>
      <w:r>
        <w:t xml:space="preserve">  V2 Feature: Add meta‑guidelines &amp; pre‑flight checklists: required fields, role, tone, constraints; embed as first step in each workflow.</w:t>
      </w:r>
    </w:p>
    <w:p>
      <w:r>
        <w:t>• Adoption friction inside companies</w:t>
      </w:r>
    </w:p>
    <w:p>
      <w:r>
        <w:t xml:space="preserve">  Pain: Teams need governance, training, and rollout plans to use AI reliably.</w:t>
      </w:r>
    </w:p>
    <w:p>
      <w:r>
        <w:t xml:space="preserve">  V2 Feature: Ship Adoption Kits: governance checklist, training agenda (60‑min), policy guardrails, rollout timeline, KPI sheet.</w:t>
      </w:r>
    </w:p>
    <w:p>
      <w:r>
        <w:t>• Security/ethics risks (prompt injection, sensitive data)</w:t>
      </w:r>
    </w:p>
    <w:p>
      <w:r>
        <w:t xml:space="preserve">  Pain: LLM apps are vulnerable without safeguards; risk of leakage/misuse.</w:t>
      </w:r>
    </w:p>
    <w:p>
      <w:r>
        <w:t xml:space="preserve">  V2 Feature: Add Guardrails: red‑flag input patterns, do/don’t examples, escalation rules; reminders to sanitize sensitive inputs.</w:t>
      </w:r>
    </w:p>
    <w:p>
      <w:r>
        <w:t>• Generic across industries</w:t>
      </w:r>
    </w:p>
    <w:p>
      <w:r>
        <w:t xml:space="preserve">  Pain: Horizontal kits don’t address constraints in manufacturing, healthcare, etc.</w:t>
      </w:r>
    </w:p>
    <w:p>
      <w:r>
        <w:t xml:space="preserve">  V2 Feature: Add 3 vertical packs: IT/Tech, Manufacturing, Education (templates, policies, examples).</w:t>
      </w:r>
    </w:p>
    <w:p>
      <w:r>
        <w:t>• Poor ROI measurement</w:t>
      </w:r>
    </w:p>
    <w:p>
      <w:r>
        <w:t xml:space="preserve">  Pain: Pilots rarely quantify value; hard to sustain adoption.</w:t>
      </w:r>
    </w:p>
    <w:p>
      <w:r>
        <w:t xml:space="preserve">  V2 Feature: Bundle KPI calculators: time saved, SLA impact, rework rate; include before/after worksheet.</w:t>
      </w:r>
    </w:p>
    <w:p>
      <w:pPr>
        <w:pStyle w:val="Heading1"/>
      </w:pPr>
      <w:r>
        <w:t>3) Impact Estimation (Pilot Workflows)</w:t>
      </w:r>
    </w:p>
    <w:p>
      <w:r>
        <w:t>Scope pilot across 3 workflows (Incident Mgmt, Office Move, Weekly Reporting). Assumptions use conservative ranges based on internal observations and typical ops baselines.</w:t>
      </w:r>
    </w:p>
    <w:p>
      <w:r>
        <w:t>• Time reduction per task: 25–40%</w:t>
        <w:br/>
        <w:t>• Rework rate reduction (docs sent back): 10–20%</w:t>
        <w:br/>
        <w:t>• First‑response time improvement (tickets/comms): 15–30%</w:t>
        <w:br/>
        <w:t>• Consistency uplift (handoff completeness): qualitative ↑ (standardized fields/sign‑offs)</w:t>
        <w:br/>
        <w:t>Coverage estimate: With V2 playbooks, ~60–70% of repetitive Admin/Facilities workflows can be guided end‑to‑end; remaining tasks need human judgment or specialized systems.</w:t>
      </w:r>
    </w:p>
    <w:p>
      <w:pPr>
        <w:pStyle w:val="Heading1"/>
      </w:pPr>
      <w:r>
        <w:t>4) Why Large Vendors Haven’t Already Done This</w:t>
      </w:r>
    </w:p>
    <w:p>
      <w:r>
        <w:t>• Focus &amp; Incentives: Platforms prioritize core features and scalability over process‑specific playbooks.</w:t>
        <w:br/>
        <w:t>• Liability &amp; Governance: Prescriptive workflows carry risk; vendors keep guidance generic.</w:t>
        <w:br/>
        <w:t>• Customer Diversity: One size rarely fits all; toolkits over playbooks.</w:t>
        <w:br/>
        <w:t>• Ecosystem Strategy: Vendors expect partners/community to build on top of their platforms.</w:t>
      </w:r>
    </w:p>
    <w:p>
      <w:pPr>
        <w:pStyle w:val="Heading1"/>
      </w:pPr>
      <w:r>
        <w:t>5) If We Build This, Will It Be Accepted?</w:t>
      </w:r>
    </w:p>
    <w:p>
      <w:r>
        <w:t>• Enterprises: Likely to adopt as a companion resource; reduces time to value; vendor‑agnostic.</w:t>
        <w:br/>
        <w:t>• Tool Vendors: Neutral‑positive; complements their platforms, possible community reference.</w:t>
        <w:br/>
        <w:t>• Practitioners: High interest for step‑by‑step guidance.</w:t>
        <w:br/>
        <w:t>• Risks: Over‑prescription; mitigate via customization notes and adjustable parameters.</w:t>
      </w:r>
    </w:p>
    <w:p>
      <w:pPr>
        <w:pStyle w:val="Heading1"/>
      </w:pPr>
      <w:r>
        <w:t>6) Version‑2 Deliverables (Concrete)</w:t>
      </w:r>
    </w:p>
    <w:p>
      <w:r>
        <w:t>A. Workflow Playbooks (DOCX + XLSX/Notion + PNG flows): Incident Mgmt, Office Move, Event Planning, Vendor Renewal.</w:t>
        <w:br/>
        <w:t>B. Meta‑Guidelines: Prompt pre‑flight checklist; role/tone/constraints blocks.</w:t>
        <w:br/>
        <w:t>C. Guardrails: Security red flags, data‑handling rules, approval steps.</w:t>
        <w:br/>
        <w:t>D. Vertical Packs: IT/Tech, Manufacturing, Education (each with 12 prompts, 2 templates, 1 mini‑case study).</w:t>
        <w:br/>
        <w:t>E. KPI Kit: Before/After tracker, time‑study sheet, weekly dashboard sketch.</w:t>
        <w:br/>
        <w:t>F. Docs Site: GitHub Pages/Notion hub for easy browsing.</w:t>
      </w:r>
    </w:p>
    <w:p>
      <w:pPr>
        <w:pStyle w:val="Heading1"/>
      </w:pPr>
      <w:r>
        <w:t>7) Upload Plan (Repo Additions)</w:t>
      </w:r>
    </w:p>
    <w:p>
      <w:r>
        <w:t>Docs/Version2_Roadmap.docx</w:t>
        <w:br/>
        <w:t>Docs/Gap_Analysis_v2.docx (this file)</w:t>
        <w:br/>
        <w:t>Playbooks/&lt;workflow&gt;/ (DOCX, XLSX/CSV, PNG)</w:t>
        <w:br/>
        <w:t>Verticals/&lt;industry&gt;/ (prompts, templates, mini‑case)</w:t>
        <w:br/>
        <w:t>KPI_Kit/ (calculators, sample dashboards)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