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Vertical Modules &amp; Ethics/Guardrails Framework – Workplace-AI-Prompts</w:t>
      </w:r>
    </w:p>
    <w:p>
      <w:r>
        <w:t>This framework combines Version‑2 Phase‑4 (Vertical Modules / Domain Adaptation) and Phase‑5 (Ethics &amp; Guardrails). It ensures prompts and workflows are industry‑specific, ethically compliant, and auditable.</w:t>
      </w:r>
    </w:p>
    <w:p>
      <w:pPr>
        <w:pStyle w:val="Heading1"/>
      </w:pPr>
      <w:r>
        <w:t>1. Why Vertical Modules?</w:t>
      </w:r>
    </w:p>
    <w:p>
      <w:r>
        <w:t>Generic prompt kits fail to address domain constraints, compliance, and tone. Vertical modules adapt base workflows to industries (e.g., Manufacturing, Education, Healthcare). This increases precision, adoption, and user trust.</w:t>
      </w:r>
    </w:p>
    <w:p>
      <w:pPr>
        <w:pStyle w:val="Heading1"/>
      </w:pPr>
      <w:r>
        <w:t>2. Vertical Module Design Approach</w:t>
      </w:r>
    </w:p>
    <w:p>
      <w:r>
        <w:t>Each vertical pack includes:</w:t>
      </w:r>
    </w:p>
    <w:p>
      <w:pPr>
        <w:pStyle w:val="ListBullet"/>
      </w:pPr>
      <w:r>
        <w:t>• 8–12 tailored prompts</w:t>
      </w:r>
    </w:p>
    <w:p>
      <w:pPr>
        <w:pStyle w:val="ListBullet"/>
      </w:pPr>
      <w:r>
        <w:t>• 2 ready-to-use templates</w:t>
      </w:r>
    </w:p>
    <w:p>
      <w:pPr>
        <w:pStyle w:val="ListBullet"/>
      </w:pPr>
      <w:r>
        <w:t>• 1 mini case study (real-world simulation)</w:t>
      </w:r>
    </w:p>
    <w:p>
      <w:pPr>
        <w:pStyle w:val="ListBullet"/>
      </w:pPr>
      <w:r>
        <w:t>• Domain constraints (regulations, policies, compliance)</w:t>
      </w:r>
    </w:p>
    <w:p>
      <w:pPr>
        <w:pStyle w:val="Heading2"/>
      </w:pPr>
      <w:r>
        <w:t>Example – Manufacturing Vertical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Workflow</w:t>
            </w:r>
          </w:p>
        </w:tc>
        <w:tc>
          <w:tcPr>
            <w:tcW w:type="dxa" w:w="2880"/>
          </w:tcPr>
          <w:p>
            <w:r>
              <w:t>Domain Constraint</w:t>
            </w:r>
          </w:p>
        </w:tc>
        <w:tc>
          <w:tcPr>
            <w:tcW w:type="dxa" w:w="2880"/>
          </w:tcPr>
          <w:p>
            <w:r>
              <w:t>Prompt Variant</w:t>
            </w:r>
          </w:p>
        </w:tc>
      </w:tr>
      <w:tr>
        <w:tc>
          <w:tcPr>
            <w:tcW w:type="dxa" w:w="2880"/>
          </w:tcPr>
          <w:p>
            <w:r>
              <w:t>Incident Management</w:t>
            </w:r>
          </w:p>
        </w:tc>
        <w:tc>
          <w:tcPr>
            <w:tcW w:type="dxa" w:w="2880"/>
          </w:tcPr>
          <w:p>
            <w:r>
              <w:t>Safety rules, hazardous zones, regulatory forms</w:t>
            </w:r>
          </w:p>
        </w:tc>
        <w:tc>
          <w:tcPr>
            <w:tcW w:type="dxa" w:w="2880"/>
          </w:tcPr>
          <w:p>
            <w:r>
              <w:t>“You are Safety Manager in manufacturing. An incident occurred in chemical storage. Draft log + notification email with safety compliance.”</w:t>
            </w:r>
          </w:p>
        </w:tc>
      </w:tr>
      <w:tr>
        <w:tc>
          <w:tcPr>
            <w:tcW w:type="dxa" w:w="2880"/>
          </w:tcPr>
          <w:p>
            <w:r>
              <w:t>Vendor Maintenance</w:t>
            </w:r>
          </w:p>
        </w:tc>
        <w:tc>
          <w:tcPr>
            <w:tcW w:type="dxa" w:w="2880"/>
          </w:tcPr>
          <w:p>
            <w:r>
              <w:t>Industrial maintenance schedules, compliance</w:t>
            </w:r>
          </w:p>
        </w:tc>
        <w:tc>
          <w:tcPr>
            <w:tcW w:type="dxa" w:w="2880"/>
          </w:tcPr>
          <w:p>
            <w:r>
              <w:t>“Vendor servicing conveyor motors: generate maintenance checklist + evaluation rubric in industrial context.”</w:t>
            </w:r>
          </w:p>
        </w:tc>
      </w:tr>
      <w:tr>
        <w:tc>
          <w:tcPr>
            <w:tcW w:type="dxa" w:w="2880"/>
          </w:tcPr>
          <w:p>
            <w:r>
              <w:t>Safety Audit</w:t>
            </w:r>
          </w:p>
        </w:tc>
        <w:tc>
          <w:tcPr>
            <w:tcW w:type="dxa" w:w="2880"/>
          </w:tcPr>
          <w:p>
            <w:r>
              <w:t>PPE compliance, regulatory zones</w:t>
            </w:r>
          </w:p>
        </w:tc>
        <w:tc>
          <w:tcPr>
            <w:tcW w:type="dxa" w:w="2880"/>
          </w:tcPr>
          <w:p>
            <w:r>
              <w:t>“Conduct weekly safety audit in factory: list checks, safety score, corrective actions.”</w:t>
            </w:r>
          </w:p>
        </w:tc>
      </w:tr>
    </w:tbl>
    <w:p>
      <w:pPr>
        <w:pStyle w:val="Heading1"/>
      </w:pPr>
      <w:r>
        <w:t>3. Ethics &amp; Guardrails Framework</w:t>
      </w:r>
    </w:p>
    <w:p>
      <w:r>
        <w:t>Unique features:</w:t>
      </w:r>
    </w:p>
    <w:p>
      <w:r>
        <w:t>• Policy-as-Prompt Layer: convert company policies into prompts automatically.</w:t>
      </w:r>
    </w:p>
    <w:p>
      <w:r>
        <w:t>• Conflict Resolution: define tie-break priorities (e.g., safety &gt; speed).</w:t>
      </w:r>
    </w:p>
    <w:p>
      <w:r>
        <w:t>• Audit Trail Tags: every output has metadata (version, guardrail checks, timestamp).</w:t>
      </w:r>
    </w:p>
    <w:p>
      <w:r>
        <w:t>• Bias / Fairness Filter: detect biased or harmful language, especially in HR/education verticals.</w:t>
      </w:r>
    </w:p>
    <w:p>
      <w:r>
        <w:t>• Input Sanitization: redact sensitive info (PII, financials) before processing.</w:t>
      </w:r>
    </w:p>
    <w:p>
      <w:r>
        <w:t>• Output Validation: enforce format, detect hallucinations, apply do/don’t filters.</w:t>
      </w:r>
    </w:p>
    <w:p>
      <w:r>
        <w:t>• Safe Fallback Mode: if rules fail, provide safe template asking for clarification.</w:t>
      </w:r>
    </w:p>
    <w:p>
      <w:pPr>
        <w:pStyle w:val="Heading1"/>
      </w:pPr>
      <w:r>
        <w:t>4. Differentiators vs Existing Kits</w:t>
      </w:r>
    </w:p>
    <w:p>
      <w:r>
        <w:t>Most prompt libraries provide generic prompts with no vertical adaptation or guardrails. This framework integrates vertical constraints with ethical checks, creating industry-ready, trustworthy solutions.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