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8C6FD" w14:textId="77777777" w:rsidR="00CF5F0F" w:rsidRDefault="00000000">
      <w:pPr>
        <w:pStyle w:val="Title"/>
      </w:pPr>
      <w:r>
        <w:t>Prompt Meta-Guidelines – Workplace-AI-Prompts</w:t>
      </w:r>
    </w:p>
    <w:p w14:paraId="6F86C23B" w14:textId="77777777" w:rsidR="00CF5F0F" w:rsidRDefault="00000000">
      <w:r>
        <w:t>This document defines the meta-guidelines for designing and using prompts in Version‑2 of the Workplace-AI-Prompts project. It ensures clarity, consistency, compliance, and robustness across all workflows and templates. These guidelines are refined from industry practices, LLM safety literature (e.g., OWASP), and real-world adoption feedback.</w:t>
      </w:r>
    </w:p>
    <w:p w14:paraId="1FD647F9" w14:textId="77777777" w:rsidR="00CF5F0F" w:rsidRDefault="00000000">
      <w:pPr>
        <w:pStyle w:val="Heading1"/>
      </w:pPr>
      <w:r>
        <w:t>1. Core Prompt Structure</w:t>
      </w:r>
    </w:p>
    <w:p w14:paraId="7A93DCB7" w14:textId="77777777" w:rsidR="00CF5F0F" w:rsidRDefault="00000000">
      <w:r>
        <w:t>[CONTEXT BLOCK]</w:t>
      </w:r>
      <w:r>
        <w:br/>
        <w:t>Role: &lt;e.g. Incident Manager, Vendor Lead, Receptionist&gt;</w:t>
      </w:r>
      <w:r>
        <w:br/>
        <w:t>Scenario: &lt;Brief description of the situation&gt;</w:t>
      </w:r>
      <w:r>
        <w:br/>
        <w:t>System / Tools involved: &lt;optional&gt;</w:t>
      </w:r>
      <w:r>
        <w:br/>
        <w:t>Constraints &amp; Policies: &lt;e.g. safety rules, data privacy, tone&gt;</w:t>
      </w:r>
      <w:r>
        <w:br/>
        <w:t>Output Format: &lt;specify structure: JSON, bullets, table, email&gt;</w:t>
      </w:r>
      <w:r>
        <w:br/>
        <w:t>Required Fields: &lt;placeholders for data to be filled&gt;</w:t>
      </w:r>
      <w:r>
        <w:br/>
      </w:r>
      <w:r>
        <w:br/>
        <w:t>[PROMPT BODY]</w:t>
      </w:r>
      <w:r>
        <w:br/>
        <w:t>You are [Role]. Based on [Scenario + Required Fields + Constraints], generate …</w:t>
      </w:r>
    </w:p>
    <w:p w14:paraId="158760B4" w14:textId="77777777" w:rsidR="00CF5F0F" w:rsidRDefault="00000000">
      <w:r>
        <w:t>This structure enforces context, constraints, and clarity before execution, making prompts auditable and reusable.</w:t>
      </w:r>
    </w:p>
    <w:p w14:paraId="05959590" w14:textId="77777777" w:rsidR="00CF5F0F" w:rsidRDefault="00000000">
      <w:pPr>
        <w:pStyle w:val="Heading1"/>
      </w:pPr>
      <w:r>
        <w:t>2. Pre-Flight Checklist</w:t>
      </w:r>
    </w:p>
    <w:p w14:paraId="56976351" w14:textId="77777777" w:rsidR="00CF5F0F" w:rsidRDefault="00000000">
      <w:pPr>
        <w:pStyle w:val="ListBullet"/>
      </w:pPr>
      <w:r>
        <w:t>1. All required fields (role, context, date, etc.) are filled.</w:t>
      </w:r>
    </w:p>
    <w:p w14:paraId="08CA0880" w14:textId="77777777" w:rsidR="00CF5F0F" w:rsidRDefault="00000000">
      <w:pPr>
        <w:pStyle w:val="ListBullet"/>
      </w:pPr>
      <w:r>
        <w:t>2. Output format is specified (table, JSON, email, etc.).</w:t>
      </w:r>
    </w:p>
    <w:p w14:paraId="49B4C375" w14:textId="77777777" w:rsidR="00CF5F0F" w:rsidRDefault="00000000">
      <w:pPr>
        <w:pStyle w:val="ListBullet"/>
      </w:pPr>
      <w:r>
        <w:t>3. Constraints &amp; policies are defined (tone, data rules, limits).</w:t>
      </w:r>
    </w:p>
    <w:p w14:paraId="36BB38BF" w14:textId="77777777" w:rsidR="00CF5F0F" w:rsidRDefault="00000000">
      <w:pPr>
        <w:pStyle w:val="ListBullet"/>
      </w:pPr>
      <w:r>
        <w:t>4. Scope is limited to one task at a time.</w:t>
      </w:r>
    </w:p>
    <w:p w14:paraId="477CB7AD" w14:textId="77777777" w:rsidR="00CF5F0F" w:rsidRDefault="00000000">
      <w:pPr>
        <w:pStyle w:val="ListBullet"/>
      </w:pPr>
      <w:r>
        <w:t>5. Max length or sections are set to control verbosity.</w:t>
      </w:r>
    </w:p>
    <w:p w14:paraId="169F3BD8" w14:textId="77777777" w:rsidR="00CF5F0F" w:rsidRDefault="00000000">
      <w:pPr>
        <w:pStyle w:val="ListBullet"/>
      </w:pPr>
      <w:r>
        <w:t>6. Edge/error cases are specified (fallback instructions).</w:t>
      </w:r>
    </w:p>
    <w:p w14:paraId="75C798B2" w14:textId="77777777" w:rsidR="00CF5F0F" w:rsidRDefault="00000000">
      <w:pPr>
        <w:pStyle w:val="ListBullet"/>
      </w:pPr>
      <w:r>
        <w:t>7. Human review required is flagged before final use.</w:t>
      </w:r>
    </w:p>
    <w:p w14:paraId="0539CC98" w14:textId="77777777" w:rsidR="00CF5F0F" w:rsidRDefault="00000000">
      <w:pPr>
        <w:pStyle w:val="Heading1"/>
      </w:pPr>
      <w:r>
        <w:t>3. Guardrails &amp; Validations</w:t>
      </w:r>
    </w:p>
    <w:p w14:paraId="156A944D" w14:textId="77777777" w:rsidR="00CF5F0F" w:rsidRDefault="00000000">
      <w:r>
        <w:t>• Sensitive Data Filter: If inputs contain IDs, financials, or PII, request redacted version.</w:t>
      </w:r>
    </w:p>
    <w:p w14:paraId="34C8007A" w14:textId="77777777" w:rsidR="00CF5F0F" w:rsidRDefault="00000000">
      <w:r>
        <w:t>• Step-Limit Rule: No more than 5 sub-steps per prompt; further steps should be iterative.</w:t>
      </w:r>
    </w:p>
    <w:p w14:paraId="77C70C21" w14:textId="77777777" w:rsidR="00CF5F0F" w:rsidRDefault="00000000">
      <w:r>
        <w:t>• Explain-Before-Action: Ask AI to summarize reasoning before giving outputs.</w:t>
      </w:r>
    </w:p>
    <w:p w14:paraId="2A293697" w14:textId="77777777" w:rsidR="00CF5F0F" w:rsidRDefault="00000000">
      <w:r>
        <w:lastRenderedPageBreak/>
        <w:t>• Fallback Template: If missing data, AI should respond with a safe template asking for more info.</w:t>
      </w:r>
    </w:p>
    <w:p w14:paraId="0A200837" w14:textId="77777777" w:rsidR="00CF5F0F" w:rsidRDefault="00000000">
      <w:r>
        <w:t>• Version Tagging: Include version tag (e.g., v2.0-2025) for traceability.</w:t>
      </w:r>
    </w:p>
    <w:p w14:paraId="09E7D2CB" w14:textId="77777777" w:rsidR="00CF5F0F" w:rsidRDefault="00000000">
      <w:pPr>
        <w:pStyle w:val="Heading1"/>
      </w:pPr>
      <w:r>
        <w:t>4. Why This is Stronger than Existing Kits</w:t>
      </w:r>
    </w:p>
    <w:p w14:paraId="1D8E5AB0" w14:textId="77777777" w:rsidR="00CF5F0F" w:rsidRDefault="00000000">
      <w:r>
        <w:t>Most public prompt libraries provide unstructured requests without context blocks or validations. By embedding context, constraints, guardrails, and review steps, these meta-guidelines reduce hallucinations, increase repeatability, and align with AI safety recommendations (e.g., OWASP LLM risks). They transform prompts from one-off commands into structured, industry-acceptable playbooks.</w:t>
      </w:r>
    </w:p>
    <w:sectPr w:rsidR="00CF5F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7270827">
    <w:abstractNumId w:val="8"/>
  </w:num>
  <w:num w:numId="2" w16cid:durableId="508445794">
    <w:abstractNumId w:val="6"/>
  </w:num>
  <w:num w:numId="3" w16cid:durableId="1315792412">
    <w:abstractNumId w:val="5"/>
  </w:num>
  <w:num w:numId="4" w16cid:durableId="1620211987">
    <w:abstractNumId w:val="4"/>
  </w:num>
  <w:num w:numId="5" w16cid:durableId="1078333157">
    <w:abstractNumId w:val="7"/>
  </w:num>
  <w:num w:numId="6" w16cid:durableId="360861555">
    <w:abstractNumId w:val="3"/>
  </w:num>
  <w:num w:numId="7" w16cid:durableId="1070687710">
    <w:abstractNumId w:val="2"/>
  </w:num>
  <w:num w:numId="8" w16cid:durableId="339236491">
    <w:abstractNumId w:val="1"/>
  </w:num>
  <w:num w:numId="9" w16cid:durableId="989676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F5F0F"/>
    <w:rsid w:val="00DE5641"/>
    <w:rsid w:val="00E120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ADCF85"/>
  <w14:defaultImageDpi w14:val="300"/>
  <w15:docId w15:val="{7273C0F9-E093-4B27-85CF-F25D78F30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Karthik Nidamarthi</cp:lastModifiedBy>
  <cp:revision>2</cp:revision>
  <dcterms:created xsi:type="dcterms:W3CDTF">2025-09-30T05:20:00Z</dcterms:created>
  <dcterms:modified xsi:type="dcterms:W3CDTF">2025-09-30T05:20:00Z</dcterms:modified>
  <cp:category/>
</cp:coreProperties>
</file>