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Portfolio Entry: Creative Prompt Experiment</w:t>
      </w:r>
    </w:p>
    <w:p>
      <w:r>
        <w:t>This portfolio entry showcases how prompt engineering concepts from Module-2 were applied to build a short, humorous, and sentimental youth-oriented story titled **The Great Pedal Escape**.</w:t>
      </w:r>
    </w:p>
    <w:p>
      <w:pPr>
        <w:pStyle w:val="Heading1"/>
      </w:pPr>
      <w:r>
        <w:t>Prompt Used</w:t>
      </w:r>
    </w:p>
    <w:p>
      <w:r>
        <w:t>“We weren’t superheroes… but our broken cycle still saved the whole colony.”</w:t>
        <w:br/>
        <w:br/>
        <w:t>Task: Expand this line into a youth-friendly story with humor, adventure, punchy dialogues, and an Indian-style climax. Later, refine it into a storybook format with 5 parts and illustration prompts.”</w:t>
      </w:r>
    </w:p>
    <w:p>
      <w:pPr>
        <w:pStyle w:val="Heading1"/>
      </w:pPr>
      <w:r>
        <w:t>Final Story: The Great Pedal Escape</w:t>
      </w:r>
    </w:p>
    <w:p>
      <w:r>
        <w:t>It was one of those hot summer evenings when even the crows wanted AC. Our gang — me, Raju, Pinky, and Imran — sat under the neem tree, arguing about soft drinks when tragedy struck — the colony water motor broke down.</w:t>
        <w:br/>
        <w:br/>
        <w:t>Chaos followed. Aunties screamed, kids cried, uncles panicked. That’s when we spotted it: The Broken Cycle.</w:t>
        <w:br/>
        <w:br/>
        <w:t>Despite its missing pedal and squeaky chain, we tied the motor belt to its wheel. With jugaad, sweat, and a lot of jokes, we pedalled like maniacs until — SSHHHHH! 💦 Water burst out, saving the colony!</w:t>
        <w:br/>
        <w:br/>
        <w:t>From that day, it wasn’t a broken cycle anymore — it was *Colony Hero 2000*. And whenever someone calls us useless, we reply: “Bro, we saved the colony with half a cycle. What’s your superpower?”</w:t>
      </w:r>
    </w:p>
    <w:p>
      <w:pPr>
        <w:pStyle w:val="Heading1"/>
      </w:pPr>
      <w:r>
        <w:t>Key Skills Demonstrated</w:t>
      </w:r>
    </w:p>
    <w:p>
      <w:r>
        <w:t>✅ Zero-shot prompting – Generating creative one-liners without prior examples.</w:t>
      </w:r>
    </w:p>
    <w:p>
      <w:r>
        <w:t>✅ Few-shot prompting – Refining style and tone by giving instructions for humor, sentiment, and dialogues.</w:t>
      </w:r>
    </w:p>
    <w:p>
      <w:r>
        <w:t>✅ Style steering – Directing AI to maintain a youth-oriented, quirky voice throughout.</w:t>
      </w:r>
    </w:p>
    <w:p>
      <w:r>
        <w:t>✅ Chain-of-thought – Expanding the idea into structured steps (debate → crisis → plan → climax → ending).</w:t>
      </w:r>
    </w:p>
    <w:p>
      <w:r>
        <w:t>✅ Output curation – Iteratively refining drafts into a final polished storybook format.</w:t>
      </w:r>
    </w:p>
    <w:p>
      <w:pPr>
        <w:pStyle w:val="Heading1"/>
      </w:pPr>
      <w:r>
        <w:t>Rubric Evaluation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Score (out of 5)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</w:tr>
      <w:tr>
        <w:tc>
          <w:tcPr>
            <w:tcW w:type="dxa" w:w="2880"/>
          </w:tcPr>
          <w:p>
            <w:r>
              <w:t>Creativity &amp; Originality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Unique concept (broken cycle as hero) with humor and sentiment.</w:t>
            </w:r>
          </w:p>
        </w:tc>
      </w:tr>
      <w:tr>
        <w:tc>
          <w:tcPr>
            <w:tcW w:type="dxa" w:w="2880"/>
          </w:tcPr>
          <w:p>
            <w:r>
              <w:t>Prompt Engineering Skill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Demonstrated zero-shot, few-shot, and style control effectively.</w:t>
            </w:r>
          </w:p>
        </w:tc>
      </w:tr>
      <w:tr>
        <w:tc>
          <w:tcPr>
            <w:tcW w:type="dxa" w:w="2880"/>
          </w:tcPr>
          <w:p>
            <w:r>
              <w:t>Clarity &amp; Structure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Story divided into 5 parts, with clear flow and illustration prompts.</w:t>
            </w:r>
          </w:p>
        </w:tc>
      </w:tr>
      <w:tr>
        <w:tc>
          <w:tcPr>
            <w:tcW w:type="dxa" w:w="2880"/>
          </w:tcPr>
          <w:p>
            <w:r>
              <w:t>Audience Engagement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Humorous dialogues and relatable Indian setting keep it lively.</w:t>
            </w:r>
          </w:p>
        </w:tc>
      </w:tr>
      <w:tr>
        <w:tc>
          <w:tcPr>
            <w:tcW w:type="dxa" w:w="2880"/>
          </w:tcPr>
          <w:p>
            <w:r>
              <w:t>Polish &amp; Refinement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Strong final draft; could be extended with visuals for more impact.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