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YUVAINTERN – WEEK 2 INTERNSHIP REPORT</w:t>
      </w:r>
    </w:p>
    <w:p>
      <w:pPr>
        <w:jc w:val="center"/>
      </w:pPr>
      <w:r>
        <w:rPr>
          <w:b/>
          <w:sz w:val="24"/>
        </w:rPr>
        <w:t>Data Collection, Cleaning, and Preprocessing for Logistics Analysis</w:t>
      </w:r>
    </w:p>
    <w:p>
      <w:pPr>
        <w:jc w:val="center"/>
      </w:pPr>
      <w:r>
        <w:t>Project: Logistics Delivery Performance and Cost Analysis Using Python</w:t>
      </w:r>
    </w:p>
    <w:p>
      <w:pPr>
        <w:jc w:val="center"/>
      </w:pPr>
      <w:r>
        <w:t>Internship Role: Logistics Data Analyst Intern</w:t>
      </w:r>
    </w:p>
    <w:p>
      <w:pPr>
        <w:jc w:val="center"/>
      </w:pPr>
      <w:r>
        <w:t>Task: Week 2 – Data Collection, Cleaning, and Preprocessing</w:t>
      </w:r>
    </w:p>
    <w:p>
      <w:pPr>
        <w:jc w:val="center"/>
      </w:pPr>
      <w:r>
        <w:t>Prepared by: Gunda Saikiran</w:t>
      </w:r>
    </w:p>
    <w:p>
      <w:pPr>
        <w:jc w:val="center"/>
      </w:pPr>
      <w:r>
        <w:t>Note: The code demonstrates preprocessing on illustrative sample records, not real company data.</w:t>
      </w:r>
    </w:p>
    <w:p>
      <w:pPr>
        <w:pStyle w:val="Heading1"/>
      </w:pPr>
      <w:r>
        <w:t>1. Introduction</w:t>
      </w:r>
    </w:p>
    <w:p>
      <w:r>
        <w:t>Logistics data may contain missing values, duplicate records, inconsistent data types, and extreme values. If these problems are not addressed, summaries and models may produce misleading results. This task demonstrates a repeatable Python preprocessing workflow: simulate data collection, inspect data quality, clean records, handle missing values, detect outliers, and normalize selected numeric features.</w:t>
      </w:r>
    </w:p>
    <w:p>
      <w:pPr>
        <w:pStyle w:val="Heading1"/>
      </w:pPr>
      <w:r>
        <w:t>2. Dataset Reference and Data Collection</w:t>
      </w:r>
    </w:p>
    <w:p>
      <w:r>
        <w:t>The public reference dataset selected is DataCo SMART SUPPLY CHAIN FOR BIG DATA ANALYSIS. It contains supply-chain information related to provisioning, production, sales, and commercial distribution, including order and shipping information. Dataset page: https://www.kaggle.com/datasets/shashwatwork/dataco-smart-supply-chain-for-big-data-analysis . A Mendeley Data page is also available at https://data.mendeley.com/datasets/8gx2fvg2k6/5 .</w:t>
      </w:r>
    </w:p>
    <w:p>
      <w:r>
        <w:t>For a runnable demonstration, the accompanying Python script creates a small illustrative dataset in memory instead of downloading the large reference CSV. These sample rows are not extracted from DataCo and must not be described as real operational data. When using the real dataset, confirm the data dictionary, row granularity, units, and field names before applying cleaning rules.</w:t>
      </w:r>
    </w:p>
    <w:p>
      <w:pPr>
        <w:pStyle w:val="Heading1"/>
      </w:pPr>
      <w:r>
        <w:t>3. Dataset Characteristics</w:t>
      </w:r>
    </w:p>
    <w:tbl>
      <w:tblPr>
        <w:tblStyle w:val="TableGrid"/>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Type</w:t>
            </w:r>
          </w:p>
        </w:tc>
        <w:tc>
          <w:tcPr>
            <w:tcW w:type="dxa" w:w="3312"/>
          </w:tcPr>
          <w:p>
            <w:r>
              <w:t>Purpose</w:t>
            </w:r>
          </w:p>
        </w:tc>
      </w:tr>
      <w:tr>
        <w:tc>
          <w:tcPr>
            <w:tcW w:type="dxa" w:w="3312"/>
          </w:tcPr>
          <w:p>
            <w:r>
              <w:t>Shipment_ID</w:t>
            </w:r>
          </w:p>
        </w:tc>
        <w:tc>
          <w:tcPr>
            <w:tcW w:type="dxa" w:w="3312"/>
          </w:tcPr>
          <w:p>
            <w:r>
              <w:t>Integer</w:t>
            </w:r>
          </w:p>
        </w:tc>
        <w:tc>
          <w:tcPr>
            <w:tcW w:type="dxa" w:w="3312"/>
          </w:tcPr>
          <w:p>
            <w:r>
              <w:t>Shipment identifier; supports duplicate checks.</w:t>
            </w:r>
          </w:p>
        </w:tc>
      </w:tr>
      <w:tr>
        <w:tc>
          <w:tcPr>
            <w:tcW w:type="dxa" w:w="3312"/>
          </w:tcPr>
          <w:p>
            <w:r>
              <w:t>Delivery_Days</w:t>
            </w:r>
          </w:p>
        </w:tc>
        <w:tc>
          <w:tcPr>
            <w:tcW w:type="dxa" w:w="3312"/>
          </w:tcPr>
          <w:p>
            <w:r>
              <w:t>Numeric</w:t>
            </w:r>
          </w:p>
        </w:tc>
        <w:tc>
          <w:tcPr>
            <w:tcW w:type="dxa" w:w="3312"/>
          </w:tcPr>
          <w:p>
            <w:r>
              <w:t>Observed delivery duration.</w:t>
            </w:r>
          </w:p>
        </w:tc>
      </w:tr>
      <w:tr>
        <w:tc>
          <w:tcPr>
            <w:tcW w:type="dxa" w:w="3312"/>
          </w:tcPr>
          <w:p>
            <w:r>
              <w:t>Promised_Days</w:t>
            </w:r>
          </w:p>
        </w:tc>
        <w:tc>
          <w:tcPr>
            <w:tcW w:type="dxa" w:w="3312"/>
          </w:tcPr>
          <w:p>
            <w:r>
              <w:t>Numeric</w:t>
            </w:r>
          </w:p>
        </w:tc>
        <w:tc>
          <w:tcPr>
            <w:tcW w:type="dxa" w:w="3312"/>
          </w:tcPr>
          <w:p>
            <w:r>
              <w:t>Scheduled delivery duration.</w:t>
            </w:r>
          </w:p>
        </w:tc>
      </w:tr>
      <w:tr>
        <w:tc>
          <w:tcPr>
            <w:tcW w:type="dxa" w:w="3312"/>
          </w:tcPr>
          <w:p>
            <w:r>
              <w:t>Transport_Cost</w:t>
            </w:r>
          </w:p>
        </w:tc>
        <w:tc>
          <w:tcPr>
            <w:tcW w:type="dxa" w:w="3312"/>
          </w:tcPr>
          <w:p>
            <w:r>
              <w:t>Numeric</w:t>
            </w:r>
          </w:p>
        </w:tc>
        <w:tc>
          <w:tcPr>
            <w:tcW w:type="dxa" w:w="3312"/>
          </w:tcPr>
          <w:p>
            <w:r>
              <w:t>Illustrative transportation cost.</w:t>
            </w:r>
          </w:p>
        </w:tc>
      </w:tr>
      <w:tr>
        <w:tc>
          <w:tcPr>
            <w:tcW w:type="dxa" w:w="3312"/>
          </w:tcPr>
          <w:p>
            <w:r>
              <w:t>Shipment_Weight</w:t>
            </w:r>
          </w:p>
        </w:tc>
        <w:tc>
          <w:tcPr>
            <w:tcW w:type="dxa" w:w="3312"/>
          </w:tcPr>
          <w:p>
            <w:r>
              <w:t>Numeric</w:t>
            </w:r>
          </w:p>
        </w:tc>
        <w:tc>
          <w:tcPr>
            <w:tcW w:type="dxa" w:w="3312"/>
          </w:tcPr>
          <w:p>
            <w:r>
              <w:t>Illustrative shipment weight.</w:t>
            </w:r>
          </w:p>
        </w:tc>
      </w:tr>
      <w:tr>
        <w:tc>
          <w:tcPr>
            <w:tcW w:type="dxa" w:w="3312"/>
          </w:tcPr>
          <w:p>
            <w:r>
              <w:t>Delivery_Status</w:t>
            </w:r>
          </w:p>
        </w:tc>
        <w:tc>
          <w:tcPr>
            <w:tcW w:type="dxa" w:w="3312"/>
          </w:tcPr>
          <w:p>
            <w:r>
              <w:t>Category</w:t>
            </w:r>
          </w:p>
        </w:tc>
        <w:tc>
          <w:tcPr>
            <w:tcW w:type="dxa" w:w="3312"/>
          </w:tcPr>
          <w:p>
            <w:r>
              <w:t>Basic delivery status label.</w:t>
            </w:r>
          </w:p>
        </w:tc>
      </w:tr>
    </w:tbl>
    <w:p>
      <w:pPr>
        <w:pStyle w:val="Heading1"/>
      </w:pPr>
      <w:r>
        <w:t>4. Data Quality Issues and Methods</w:t>
      </w:r>
    </w:p>
    <w:p>
      <w:pPr>
        <w:pStyle w:val="Heading2"/>
      </w:pPr>
      <w:r>
        <w:t>4.1 Missing values</w:t>
      </w:r>
    </w:p>
    <w:p>
      <w:r>
        <w:t>The script checks missing values using isnull().sum(). For the demonstration, missing numeric values are filled with the median of each column. The median is less affected by extreme observations than the mean. In a real project, the cause and pattern of missingness should be investigated before choosing an imputation method.</w:t>
      </w:r>
    </w:p>
    <w:p>
      <w:pPr>
        <w:pStyle w:val="Heading2"/>
      </w:pPr>
      <w:r>
        <w:t>4.2 Duplicate records</w:t>
      </w:r>
    </w:p>
    <w:p>
      <w:r>
        <w:t>An exact duplicate row is included intentionally. duplicated() counts duplicate rows, and drop_duplicates() removes exact repeats. In a real dataset, repeated shipment IDs must be investigated because one order may legitimately have multiple item rows.</w:t>
      </w:r>
    </w:p>
    <w:p>
      <w:pPr>
        <w:pStyle w:val="Heading2"/>
      </w:pPr>
      <w:r>
        <w:t>4.3 Outliers</w:t>
      </w:r>
    </w:p>
    <w:p>
      <w:r>
        <w:t>A very large delivery duration and transportation cost are included as illustrative extreme values. The Interquartile Range (IQR) rule uses Q1 − 1.5 × IQR and Q3 + 1.5 × IQR as potential outlier fences. The script caps values at these fences for demonstration. In practice, investigate each outlier and only cap or remove it when justified by the data and business context.</w:t>
      </w:r>
    </w:p>
    <w:p>
      <w:pPr>
        <w:pStyle w:val="Heading2"/>
      </w:pPr>
      <w:r>
        <w:t>4.4 Data types and consistency</w:t>
      </w:r>
    </w:p>
    <w:p>
      <w:r>
        <w:t>to_numeric(errors='coerce') converts numeric fields and turns invalid text into missing values for review. A real dataset should also be checked for consistent date formats, units, category spelling, and valid ranges.</w:t>
      </w:r>
    </w:p>
    <w:p>
      <w:pPr>
        <w:pStyle w:val="Heading1"/>
      </w:pPr>
      <w:r>
        <w:t>5. Normalization</w:t>
      </w:r>
    </w:p>
    <w:p>
      <w:r>
        <w:t>Min-Max normalization rescales values to the 0–1 range using (x − minimum) / (maximum − minimum). The script uses scikit-learn's MinMaxScaler on delivery duration, transportation cost, and shipment weight. This can help algorithms sensitive to feature scale. It is not required for every descriptive analysis or every model. Original cleaned columns are retained and normalized values are stored in separate columns.</w:t>
      </w:r>
    </w:p>
    <w:p>
      <w:pPr>
        <w:pStyle w:val="Heading1"/>
      </w:pPr>
      <w:r>
        <w:t>6. Preprocessing Pipeline</w:t>
      </w:r>
    </w:p>
    <w:p>
      <w:pPr>
        <w:pStyle w:val="ListNumber"/>
      </w:pPr>
      <w:r>
        <w:t>Create a DataFrame from illustrative shipment records.</w:t>
      </w:r>
    </w:p>
    <w:p>
      <w:pPr>
        <w:pStyle w:val="ListNumber"/>
      </w:pPr>
      <w:r>
        <w:t>Inspect row/column count, missing values, and duplicate rows.</w:t>
      </w:r>
    </w:p>
    <w:p>
      <w:pPr>
        <w:pStyle w:val="ListNumber"/>
      </w:pPr>
      <w:r>
        <w:t>Remove exact duplicate rows.</w:t>
      </w:r>
    </w:p>
    <w:p>
      <w:pPr>
        <w:pStyle w:val="ListNumber"/>
      </w:pPr>
      <w:r>
        <w:t>Convert numeric columns to numeric data types.</w:t>
      </w:r>
    </w:p>
    <w:p>
      <w:pPr>
        <w:pStyle w:val="ListNumber"/>
      </w:pPr>
      <w:r>
        <w:t>Fill missing numeric values using column medians.</w:t>
      </w:r>
    </w:p>
    <w:p>
      <w:pPr>
        <w:pStyle w:val="ListNumber"/>
      </w:pPr>
      <w:r>
        <w:t>Detect potential outliers using IQR and cap them for demonstration.</w:t>
      </w:r>
    </w:p>
    <w:p>
      <w:pPr>
        <w:pStyle w:val="ListNumber"/>
      </w:pPr>
      <w:r>
        <w:t>Normalize selected numeric columns to a 0–1 range.</w:t>
      </w:r>
    </w:p>
    <w:p>
      <w:pPr>
        <w:pStyle w:val="ListNumber"/>
      </w:pPr>
      <w:r>
        <w:t>Create Delay_Days as the positive difference between actual and promised duration.</w:t>
      </w:r>
    </w:p>
    <w:p>
      <w:pPr>
        <w:pStyle w:val="ListNumber"/>
      </w:pPr>
      <w:r>
        <w:t>Save the cleaned records to logistics_cleaned_week2.csv and inspect the output.</w:t>
      </w:r>
    </w:p>
    <w:p>
      <w:pPr>
        <w:pStyle w:val="Heading1"/>
      </w:pPr>
      <w:r>
        <w:t>7. Python Code</w:t>
      </w:r>
    </w:p>
    <w:p>
      <w:r>
        <w:t>The complete runnable code is supplied separately as week2_preprocessing.py. The main operations include:</w:t>
      </w:r>
    </w:p>
    <w:p>
      <w:r>
        <w:rPr>
          <w:rFonts w:ascii="Consolas" w:hAnsi="Consolas"/>
          <w:sz w:val="17"/>
        </w:rPr>
        <w:t>df = df.drop_duplicates()\nfor col in numeric_cols:\n    df[col] = pd.to_numeric(df[col], errors="coerce")\n    df[col] = df[col].fillna(df[col].median())\n\nq1 = df[col].quantile(0.25)\nq3 = df[col].quantile(0.75)\niqr = q3 - q1\ndf[col] = df[col].clip(q1 - 1.5 * iqr, q3 + 1.5 * iqr)\n\nscaler = MinMaxScaler()\ndf["Delivery_Days_Normalized"] = scaler.fit_transform(df[["Delivery_Days"]])</w:t>
      </w:r>
    </w:p>
    <w:p>
      <w:pPr>
        <w:pStyle w:val="Heading1"/>
      </w:pPr>
      <w:r>
        <w:t>8. How to Run</w:t>
      </w:r>
    </w:p>
    <w:p>
      <w:r>
        <w:t>Install the required libraries in your active Python environment:</w:t>
      </w:r>
    </w:p>
    <w:p>
      <w:r>
        <w:rPr>
          <w:rFonts w:ascii="Consolas" w:hAnsi="Consolas"/>
          <w:sz w:val="17"/>
        </w:rPr>
        <w:t>python -m pip install pandas scikit-learn</w:t>
      </w:r>
    </w:p>
    <w:p>
      <w:r>
        <w:t>Save week2_preprocessing.py in your project folder and run:</w:t>
      </w:r>
    </w:p>
    <w:p>
      <w:r>
        <w:rPr>
          <w:rFonts w:ascii="Consolas" w:hAnsi="Consolas"/>
          <w:sz w:val="17"/>
        </w:rPr>
        <w:t>python week2_preprocessing.py</w:t>
      </w:r>
    </w:p>
    <w:p>
      <w:r>
        <w:t>The script prints quality checks and a preview of the cleaned data, then saves logistics_cleaned_week2.csv in the current folder.</w:t>
      </w:r>
    </w:p>
    <w:p>
      <w:pPr>
        <w:pStyle w:val="Heading1"/>
      </w:pPr>
      <w:r>
        <w:t>9. Impact of Data Quality on Logistics</w:t>
      </w:r>
    </w:p>
    <w:p>
      <w:r>
        <w:t>Missing values can reduce the number of usable records or distort averages. Duplicate rows can inflate shipment counts and cost totals. Extreme values can dominate statistics, although some may represent genuine operational incidents. Inconsistent data types can prevent correct calculations. Documenting preprocessing decisions makes the workflow repeatable and helps analysts explain how data preparation may affect conclusions.</w:t>
      </w:r>
    </w:p>
    <w:p>
      <w:pPr>
        <w:pStyle w:val="Heading1"/>
      </w:pPr>
      <w:r>
        <w:t>10. Limitations</w:t>
      </w:r>
    </w:p>
    <w:p>
      <w:r>
        <w:t>This is a small demonstration, not a full cleaning pipeline for the DataCo CSV. The imputation and outlier-capping choices are examples, not universal rules. Before applying them to real data, inspect the data dictionary, confirm row granularity, assess missingness, and determine whether unusual records are genuine. Remove personal or sensitive columns when they are not needed.</w:t>
      </w:r>
    </w:p>
    <w:p>
      <w:pPr>
        <w:pStyle w:val="Heading1"/>
      </w:pPr>
      <w:r>
        <w:t>11. Conclusion</w:t>
      </w:r>
    </w:p>
    <w:p>
      <w:r>
        <w:t>This task demonstrates data collection simulation, quality inspection, duplicate removal, missing-value treatment, outlier handling, and normalization using Python. The cleaned CSV provides a starting point for Week 3 analysis and visualization. The next step is to apply validated rules to a documented dataset and explore delivery and cost patterns without overstating what the data supports.</w:t>
      </w:r>
    </w:p>
    <w:p>
      <w:pPr>
        <w:pStyle w:val="Heading1"/>
      </w:pPr>
      <w:r>
        <w:t>References</w:t>
      </w:r>
    </w:p>
    <w:p>
      <w:r>
        <w:t>1. DataCo SMART SUPPLY CHAIN FOR BIG DATA ANALYSIS, Kaggle: https://www.kaggle.com/datasets/shashwatwork/dataco-smart-supply-chain-for-big-data-analysis</w:t>
      </w:r>
    </w:p>
    <w:p>
      <w:r>
        <w:t>2. DataCo SMART SUPPLY CHAIN FOR BIG DATA ANALYSIS, Mendeley Data: https://data.mendeley.com/datasets/8gx2fvg2k6/5</w:t>
      </w:r>
    </w:p>
    <w:p>
      <w:r>
        <w:t>3. pandas documentation: https://pandas.pydata.org/docs/</w:t>
      </w:r>
    </w:p>
    <w:p>
      <w:r>
        <w:t>4. scikit-learn MinMaxScaler documentation: https://scikit-learn.org/stable/modules/generated/sklearn.preprocessing.MinMaxScaler.html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YuvaIntern | Week 2 – Logistics Data Analysis | Gunda Saikiran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