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3412" w14:textId="11842FBA" w:rsidR="006A13A6" w:rsidRDefault="006A13A6" w:rsidP="006A13A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Power BI Desktop and share the final screenshot of the report view page which appears when power desktop starts. </w:t>
      </w:r>
    </w:p>
    <w:p w14:paraId="3E8143E3" w14:textId="0C060B93" w:rsidR="006A13A6" w:rsidRDefault="006A13A6"/>
    <w:p w14:paraId="5EF6BC80" w14:textId="59BBEF4D" w:rsidR="006A13A6" w:rsidRDefault="006A13A6">
      <w:r>
        <w:rPr>
          <w:noProof/>
        </w:rPr>
        <w:drawing>
          <wp:inline distT="0" distB="0" distL="0" distR="0" wp14:anchorId="06F7EDDB" wp14:editId="1FA00A68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DAB" w14:textId="5F87560D" w:rsidR="006A13A6" w:rsidRDefault="006A13A6"/>
    <w:p w14:paraId="17778346" w14:textId="58F025CB" w:rsidR="006A13A6" w:rsidRPr="006A13A6" w:rsidRDefault="006A13A6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 xml:space="preserve">2) </w:t>
      </w: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Prepare a document and with the following screenshot</w:t>
      </w:r>
    </w:p>
    <w:p w14:paraId="5EF3E3ED" w14:textId="77777777" w:rsidR="006A13A6" w:rsidRPr="006A13A6" w:rsidRDefault="006A13A6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Report View</w:t>
      </w:r>
    </w:p>
    <w:p w14:paraId="4D7BF096" w14:textId="77777777" w:rsidR="006A13A6" w:rsidRPr="006A13A6" w:rsidRDefault="006A13A6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Data View</w:t>
      </w:r>
    </w:p>
    <w:p w14:paraId="26C97D24" w14:textId="77777777" w:rsidR="006A13A6" w:rsidRPr="006A13A6" w:rsidRDefault="006A13A6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Model View</w:t>
      </w:r>
    </w:p>
    <w:p w14:paraId="1AD28EF8" w14:textId="77777777" w:rsidR="006A13A6" w:rsidRPr="006A13A6" w:rsidRDefault="006A13A6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Power Query Editor</w:t>
      </w:r>
    </w:p>
    <w:p w14:paraId="440FAFDB" w14:textId="5C0B65F0" w:rsidR="006A13A6" w:rsidRDefault="006A13A6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Advance Editor</w:t>
      </w:r>
    </w:p>
    <w:p w14:paraId="18F24852" w14:textId="376ECFCB" w:rsidR="006A13A6" w:rsidRDefault="006A13A6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Answer) </w:t>
      </w:r>
    </w:p>
    <w:p w14:paraId="17DDEA36" w14:textId="6A6FC557" w:rsidR="006A13A6" w:rsidRDefault="006A13A6" w:rsidP="006A13A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Report View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</w:rPr>
        <w:t>This is the place where we create reports and visualize them by dragging column fields from the table (located at right side of view).</w:t>
      </w:r>
    </w:p>
    <w:p w14:paraId="5CF2854D" w14:textId="302A8063" w:rsidR="00463B30" w:rsidRDefault="00956734" w:rsidP="006A13A6">
      <w:pPr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8C2C21" wp14:editId="1EF9FECD">
            <wp:extent cx="5943600" cy="3175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2626" w14:textId="21AB2DB3" w:rsidR="006A13A6" w:rsidRDefault="006A13A6" w:rsidP="006A13A6">
      <w:pPr>
        <w:rPr>
          <w:rFonts w:ascii="Calibri" w:hAnsi="Calibri" w:cs="Calibri"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Data View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 </w:t>
      </w:r>
      <w:r w:rsidRPr="006A13A6">
        <w:rPr>
          <w:rFonts w:ascii="Calibri" w:hAnsi="Calibri" w:cs="Calibri"/>
          <w:color w:val="000000"/>
          <w:sz w:val="28"/>
          <w:szCs w:val="28"/>
        </w:rPr>
        <w:t>Here we can see the data inside the tables for reference while preparing the reports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3F04ECC4" w14:textId="5748284E" w:rsidR="00463B30" w:rsidRDefault="00463B30" w:rsidP="006A13A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3F1DA5" wp14:editId="2462F7E5">
            <wp:extent cx="594360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DA10" w14:textId="59DE6B88" w:rsidR="006A13A6" w:rsidRDefault="006A13A6" w:rsidP="006A13A6">
      <w:pPr>
        <w:rPr>
          <w:rFonts w:ascii="Calibri" w:hAnsi="Calibri" w:cs="Calibri"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Model Vie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w: </w:t>
      </w:r>
      <w:r>
        <w:rPr>
          <w:rFonts w:ascii="Calibri" w:hAnsi="Calibri" w:cs="Calibri"/>
          <w:color w:val="000000"/>
          <w:sz w:val="28"/>
          <w:szCs w:val="28"/>
        </w:rPr>
        <w:t>Here we can see the relationships between the tables imported into the Power BI and we can create new relations as well.</w:t>
      </w:r>
    </w:p>
    <w:p w14:paraId="44D02C74" w14:textId="32D44551" w:rsidR="00463B30" w:rsidRDefault="00463B30" w:rsidP="006A13A6">
      <w:pPr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3FED5" wp14:editId="79E40232">
            <wp:extent cx="5943600" cy="294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421C" w14:textId="44B956FE" w:rsidR="006A13A6" w:rsidRDefault="006A13A6" w:rsidP="006A13A6">
      <w:pPr>
        <w:rPr>
          <w:rFonts w:ascii="Calibri" w:hAnsi="Calibri" w:cs="Calibri"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Power Query Editor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 w:rsidRPr="006A13A6">
        <w:rPr>
          <w:rFonts w:ascii="Calibri" w:hAnsi="Calibri" w:cs="Calibri"/>
          <w:color w:val="000000"/>
          <w:sz w:val="28"/>
          <w:szCs w:val="28"/>
        </w:rPr>
        <w:t xml:space="preserve">This this is place where we actually clean and modify the data before </w:t>
      </w:r>
      <w:r>
        <w:rPr>
          <w:rFonts w:ascii="Calibri" w:hAnsi="Calibri" w:cs="Calibri"/>
          <w:color w:val="000000"/>
          <w:sz w:val="28"/>
          <w:szCs w:val="28"/>
        </w:rPr>
        <w:t xml:space="preserve">proceeding to any visuals like deleting blank rows, </w:t>
      </w:r>
      <w:r w:rsidR="00BF46E9">
        <w:rPr>
          <w:rFonts w:ascii="Calibri" w:hAnsi="Calibri" w:cs="Calibri"/>
          <w:color w:val="000000"/>
          <w:sz w:val="28"/>
          <w:szCs w:val="28"/>
        </w:rPr>
        <w:t>creating proper headers to data, converting data types into required forms like Date, rounding of numbers, currency etc.</w:t>
      </w:r>
    </w:p>
    <w:p w14:paraId="154B1695" w14:textId="22FF16C5" w:rsidR="00BF46E9" w:rsidRPr="006A13A6" w:rsidRDefault="00BF46E9" w:rsidP="006A13A6">
      <w:pPr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194BF3" wp14:editId="613A63A0">
            <wp:extent cx="5943600" cy="3134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6AA2" w14:textId="42EACCA3" w:rsidR="00BF46E9" w:rsidRPr="00BF46E9" w:rsidRDefault="00BF46E9" w:rsidP="00BF46E9">
      <w:pPr>
        <w:rPr>
          <w:rFonts w:ascii="Calibri" w:hAnsi="Calibri" w:cs="Calibri"/>
          <w:color w:val="000000"/>
          <w:sz w:val="28"/>
          <w:szCs w:val="28"/>
        </w:rPr>
      </w:pPr>
      <w:r w:rsidRPr="006A13A6">
        <w:rPr>
          <w:rFonts w:ascii="Calibri" w:hAnsi="Calibri" w:cs="Calibri"/>
          <w:b/>
          <w:bCs/>
          <w:color w:val="000000"/>
          <w:sz w:val="28"/>
          <w:szCs w:val="28"/>
        </w:rPr>
        <w:t>− Advance Editor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 w:rsidRPr="00BF46E9">
        <w:rPr>
          <w:rFonts w:ascii="Calibri" w:hAnsi="Calibri" w:cs="Calibri"/>
          <w:color w:val="000000"/>
          <w:sz w:val="28"/>
          <w:szCs w:val="28"/>
        </w:rPr>
        <w:t>This is box where code will be written to our performed actions in the PowerBI. We can write code manually as instead of using drag and drop options.</w:t>
      </w:r>
    </w:p>
    <w:p w14:paraId="2DACFA2C" w14:textId="5D3BD8F7" w:rsidR="006A13A6" w:rsidRDefault="00BF46E9" w:rsidP="006A13A6">
      <w:pPr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35808" wp14:editId="25FB1CA9">
            <wp:extent cx="5943600" cy="307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671A" w14:textId="001B46FA" w:rsidR="002F7E5F" w:rsidRDefault="002F7E5F" w:rsidP="006A13A6">
      <w:pPr>
        <w:rPr>
          <w:rFonts w:ascii="Calibri" w:hAnsi="Calibri" w:cs="Calibri"/>
          <w:color w:val="000000"/>
          <w:sz w:val="28"/>
          <w:szCs w:val="28"/>
        </w:rPr>
      </w:pPr>
    </w:p>
    <w:p w14:paraId="0A487CB0" w14:textId="4D1CE278" w:rsidR="002F7E5F" w:rsidRP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3)</w:t>
      </w:r>
      <w:r w:rsidRPr="002F7E5F">
        <w:rPr>
          <w:rFonts w:ascii="Calibri" w:hAnsi="Calibri" w:cs="Calibri"/>
          <w:b/>
          <w:bCs/>
          <w:color w:val="000000"/>
          <w:sz w:val="28"/>
          <w:szCs w:val="28"/>
        </w:rPr>
        <w:t xml:space="preserve"> Prepare a document with details of the following along with their price</w:t>
      </w:r>
    </w:p>
    <w:p w14:paraId="19E410CE" w14:textId="77777777" w:rsidR="002F7E5F" w:rsidRP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F7E5F">
        <w:rPr>
          <w:rFonts w:ascii="Calibri" w:hAnsi="Calibri" w:cs="Calibri"/>
          <w:b/>
          <w:bCs/>
          <w:color w:val="000000"/>
          <w:sz w:val="28"/>
          <w:szCs w:val="28"/>
        </w:rPr>
        <w:t>− Power BI Desktop</w:t>
      </w:r>
    </w:p>
    <w:p w14:paraId="5D657066" w14:textId="77777777" w:rsidR="002F7E5F" w:rsidRP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F7E5F">
        <w:rPr>
          <w:rFonts w:ascii="Calibri" w:hAnsi="Calibri" w:cs="Calibri"/>
          <w:b/>
          <w:bCs/>
          <w:color w:val="000000"/>
          <w:sz w:val="28"/>
          <w:szCs w:val="28"/>
        </w:rPr>
        <w:t>− Power BI Pro</w:t>
      </w:r>
    </w:p>
    <w:p w14:paraId="6E67063C" w14:textId="6828F473" w:rsid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F7E5F">
        <w:rPr>
          <w:rFonts w:ascii="Calibri" w:hAnsi="Calibri" w:cs="Calibri"/>
          <w:b/>
          <w:bCs/>
          <w:color w:val="000000"/>
          <w:sz w:val="28"/>
          <w:szCs w:val="28"/>
        </w:rPr>
        <w:t>− Power BI Premium</w:t>
      </w:r>
    </w:p>
    <w:p w14:paraId="0636DE56" w14:textId="41B2F002" w:rsid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Answer:</w:t>
      </w:r>
    </w:p>
    <w:p w14:paraId="7BFFE3FB" w14:textId="22DA045A" w:rsidR="002004D8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F7E5F">
        <w:rPr>
          <w:rFonts w:ascii="Calibri" w:hAnsi="Calibri" w:cs="Calibri"/>
          <w:b/>
          <w:bCs/>
          <w:color w:val="000000"/>
          <w:sz w:val="28"/>
          <w:szCs w:val="28"/>
        </w:rPr>
        <w:t>− Power BI Desktop</w:t>
      </w:r>
    </w:p>
    <w:p w14:paraId="68731A98" w14:textId="38924D2D" w:rsidR="002F7E5F" w:rsidRPr="007F64BC" w:rsidRDefault="002004D8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You can install locally into your system</w:t>
      </w:r>
    </w:p>
    <w:p w14:paraId="5FA78712" w14:textId="26A86175" w:rsidR="002004D8" w:rsidRPr="007F64BC" w:rsidRDefault="002004D8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You can create dashboards, modify data</w:t>
      </w:r>
    </w:p>
    <w:p w14:paraId="24AF7BE7" w14:textId="07B8BCF7" w:rsidR="002004D8" w:rsidRPr="007F64BC" w:rsidRDefault="002004D8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 xml:space="preserve">You cannot share the files to others </w:t>
      </w:r>
    </w:p>
    <w:p w14:paraId="55360886" w14:textId="2CECFA0F" w:rsidR="0055655C" w:rsidRPr="007F64BC" w:rsidRDefault="0055655C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Data usage limit is 10GB</w:t>
      </w:r>
    </w:p>
    <w:p w14:paraId="2A1F00E0" w14:textId="2B11199E" w:rsidR="002004D8" w:rsidRPr="007F64BC" w:rsidRDefault="002004D8" w:rsidP="007F64B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 xml:space="preserve">Monthly price:  Free </w:t>
      </w:r>
    </w:p>
    <w:p w14:paraId="6A82FF11" w14:textId="67DD52D2" w:rsid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F7E5F">
        <w:rPr>
          <w:rFonts w:ascii="Calibri" w:hAnsi="Calibri" w:cs="Calibri"/>
          <w:b/>
          <w:bCs/>
          <w:color w:val="000000"/>
          <w:sz w:val="28"/>
          <w:szCs w:val="28"/>
        </w:rPr>
        <w:t>− Power BI Pro</w:t>
      </w:r>
    </w:p>
    <w:p w14:paraId="0E67794B" w14:textId="62F97E2E" w:rsidR="002004D8" w:rsidRPr="007F64BC" w:rsidRDefault="002004D8" w:rsidP="002004D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You can create dashboards, modify data</w:t>
      </w:r>
    </w:p>
    <w:p w14:paraId="4C77E4EE" w14:textId="4D3E804F" w:rsidR="0055655C" w:rsidRPr="007F64BC" w:rsidRDefault="002004D8" w:rsidP="007F64B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Individual license is provided</w:t>
      </w:r>
    </w:p>
    <w:p w14:paraId="1695DDB7" w14:textId="484E87B3" w:rsidR="002004D8" w:rsidRPr="007F64BC" w:rsidRDefault="002004D8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You can share your reports to others</w:t>
      </w:r>
      <w:r w:rsidR="0055655C" w:rsidRPr="007F64BC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55655C" w:rsidRPr="007F64BC">
        <w:rPr>
          <w:rFonts w:ascii="Calibri" w:hAnsi="Calibri" w:cs="Calibri"/>
          <w:color w:val="000000"/>
          <w:sz w:val="28"/>
          <w:szCs w:val="28"/>
        </w:rPr>
        <w:t>who have license</w:t>
      </w:r>
    </w:p>
    <w:p w14:paraId="04DDFD29" w14:textId="2731A73E" w:rsidR="002004D8" w:rsidRPr="007F64BC" w:rsidRDefault="002004D8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 xml:space="preserve">It also integrates with other Microsoft products like office 365 </w:t>
      </w:r>
    </w:p>
    <w:p w14:paraId="36E9C34D" w14:textId="60881AD8" w:rsidR="00852C8C" w:rsidRPr="007F64BC" w:rsidRDefault="00852C8C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lastRenderedPageBreak/>
        <w:t>You can create App work spaces</w:t>
      </w:r>
    </w:p>
    <w:p w14:paraId="7C9A0822" w14:textId="0CC91AA0" w:rsidR="0055655C" w:rsidRPr="007F64BC" w:rsidRDefault="0055655C" w:rsidP="0055655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Data usage limit is 10GB</w:t>
      </w:r>
    </w:p>
    <w:p w14:paraId="32390689" w14:textId="7DE007BD" w:rsidR="002F7E5F" w:rsidRPr="007F64BC" w:rsidRDefault="002F7E5F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 xml:space="preserve">Monthly price:  $ 9.99 </w:t>
      </w:r>
    </w:p>
    <w:p w14:paraId="30BF33F5" w14:textId="77777777" w:rsidR="002F7E5F" w:rsidRP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56FFBE0" w14:textId="67635B32" w:rsid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F7E5F">
        <w:rPr>
          <w:rFonts w:ascii="Calibri" w:hAnsi="Calibri" w:cs="Calibri"/>
          <w:b/>
          <w:bCs/>
          <w:color w:val="000000"/>
          <w:sz w:val="28"/>
          <w:szCs w:val="28"/>
        </w:rPr>
        <w:t>− Power BI Premium</w:t>
      </w:r>
    </w:p>
    <w:p w14:paraId="63A7047F" w14:textId="4421FC93" w:rsidR="00F213CE" w:rsidRPr="00F213CE" w:rsidRDefault="00F213CE" w:rsidP="00F213CE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You can create dashboards, modify dat</w:t>
      </w:r>
      <w:r>
        <w:rPr>
          <w:rFonts w:ascii="Calibri" w:hAnsi="Calibri" w:cs="Calibri"/>
          <w:color w:val="000000"/>
          <w:sz w:val="28"/>
          <w:szCs w:val="28"/>
        </w:rPr>
        <w:t>a</w:t>
      </w:r>
    </w:p>
    <w:p w14:paraId="26B76F23" w14:textId="6F9C8BAB" w:rsidR="002004D8" w:rsidRPr="007F64BC" w:rsidRDefault="002004D8" w:rsidP="002004D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Organizational</w:t>
      </w:r>
      <w:r w:rsidRPr="007F64BC">
        <w:rPr>
          <w:rFonts w:ascii="Calibri" w:hAnsi="Calibri" w:cs="Calibri"/>
          <w:color w:val="000000"/>
          <w:sz w:val="28"/>
          <w:szCs w:val="28"/>
        </w:rPr>
        <w:t xml:space="preserve"> license is provided</w:t>
      </w:r>
    </w:p>
    <w:p w14:paraId="5E9956B6" w14:textId="2B1C3217" w:rsidR="00852C8C" w:rsidRPr="007F64BC" w:rsidRDefault="00852C8C" w:rsidP="002004D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You can deploy your reports into cloud environment</w:t>
      </w:r>
    </w:p>
    <w:p w14:paraId="17F17F90" w14:textId="34C595DE" w:rsidR="002004D8" w:rsidRPr="007F64BC" w:rsidRDefault="002004D8" w:rsidP="002004D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You can share your reports to other</w:t>
      </w:r>
      <w:r w:rsidR="008331D3" w:rsidRPr="007F64BC">
        <w:rPr>
          <w:rFonts w:ascii="Calibri" w:hAnsi="Calibri" w:cs="Calibri"/>
          <w:color w:val="000000"/>
          <w:sz w:val="28"/>
          <w:szCs w:val="28"/>
        </w:rPr>
        <w:t>s in same organization easily</w:t>
      </w:r>
    </w:p>
    <w:p w14:paraId="1B132544" w14:textId="3F445C6A" w:rsidR="008331D3" w:rsidRPr="007F64BC" w:rsidRDefault="008331D3" w:rsidP="002004D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>It handles large volumes of data compared to Power Bi desktop and Pro</w:t>
      </w:r>
    </w:p>
    <w:p w14:paraId="652506D7" w14:textId="28F69CFE" w:rsidR="002F7E5F" w:rsidRPr="007F64BC" w:rsidRDefault="002F7E5F" w:rsidP="002F7E5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7F64BC">
        <w:rPr>
          <w:rFonts w:ascii="Calibri" w:hAnsi="Calibri" w:cs="Calibri"/>
          <w:color w:val="000000"/>
          <w:sz w:val="28"/>
          <w:szCs w:val="28"/>
        </w:rPr>
        <w:t xml:space="preserve">Monthly price:  $ </w:t>
      </w:r>
      <w:r w:rsidRPr="007F64BC">
        <w:rPr>
          <w:rFonts w:ascii="Calibri" w:hAnsi="Calibri" w:cs="Calibri"/>
          <w:color w:val="000000"/>
          <w:sz w:val="28"/>
          <w:szCs w:val="28"/>
        </w:rPr>
        <w:t>4995</w:t>
      </w:r>
      <w:r w:rsidRPr="007F64BC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69AE7756" w14:textId="77777777" w:rsid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8AE640E" w14:textId="77777777" w:rsidR="002F7E5F" w:rsidRPr="002F7E5F" w:rsidRDefault="002F7E5F" w:rsidP="002F7E5F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sectPr w:rsidR="002F7E5F" w:rsidRPr="002F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EBFCBE"/>
    <w:multiLevelType w:val="hybridMultilevel"/>
    <w:tmpl w:val="8EC23F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CF269C"/>
    <w:multiLevelType w:val="hybridMultilevel"/>
    <w:tmpl w:val="6622A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4A67"/>
    <w:multiLevelType w:val="hybridMultilevel"/>
    <w:tmpl w:val="1F74FA18"/>
    <w:lvl w:ilvl="0" w:tplc="B0C030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4172"/>
    <w:multiLevelType w:val="hybridMultilevel"/>
    <w:tmpl w:val="23003822"/>
    <w:lvl w:ilvl="0" w:tplc="5DFAC9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6"/>
    <w:rsid w:val="002004D8"/>
    <w:rsid w:val="002F7E5F"/>
    <w:rsid w:val="00463B30"/>
    <w:rsid w:val="0055655C"/>
    <w:rsid w:val="006A13A6"/>
    <w:rsid w:val="007F64BC"/>
    <w:rsid w:val="008331D3"/>
    <w:rsid w:val="00852C8C"/>
    <w:rsid w:val="00956734"/>
    <w:rsid w:val="00BF46E9"/>
    <w:rsid w:val="00F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9041"/>
  <w15:chartTrackingRefBased/>
  <w15:docId w15:val="{5B93D9CA-D704-4238-8BCD-33E564D6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13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Gunda</dc:creator>
  <cp:keywords/>
  <dc:description/>
  <cp:lastModifiedBy>Sai Kiran Gunda</cp:lastModifiedBy>
  <cp:revision>24</cp:revision>
  <dcterms:created xsi:type="dcterms:W3CDTF">2020-05-09T13:20:00Z</dcterms:created>
  <dcterms:modified xsi:type="dcterms:W3CDTF">2020-05-09T14:37:00Z</dcterms:modified>
</cp:coreProperties>
</file>