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1C3" w:rsidRDefault="00F266F4">
      <w:pPr>
        <w:pStyle w:val="BodyText"/>
        <w:spacing w:before="3"/>
        <w:rPr>
          <w:sz w:val="24"/>
        </w:rPr>
      </w:pPr>
      <w:r>
        <w:rPr>
          <w:noProof/>
        </w:rPr>
        <w:pict>
          <v:shape id="_x0000_s1029" style="position:absolute;margin-left:-24.55pt;margin-top:10.05pt;width:.1pt;height:776pt;z-index:-251653120" coordorigin="753,859" coordsize="1,15520" o:spt="100" o:regroupid="1" adj="0,,0" path="m753,3211r,195m753,3446r,195m753,3680r,196m753,15696r,200m753,15437r,200m753,16183r,196m753,15924r,195m753,15660r,200m753,15399r,202m753,15140r,202m753,14881r,197m753,14618r,202m753,14359r,202m753,14101r,200m753,13543r,196m753,13279r,200m753,13020r,200m753,12761r,200m753,12500r,197m753,12241r,197m753,11977r,202m753,11719r,202m753,11460r,195m753,11201r,195m753,10933r,200m753,10674r,200m753,10415r,200m753,10155r,196m753,9891r,202m753,9631r,202m753,9373r,202m753,9153r,196m753,8889r,202m753,8630r,202m753,8371r,200m753,8112r,195m753,7848r,200m753,7589r,200m753,7329r,202m753,7070r,197m753,6811r,196m753,6547r,202m753,6289r,200m753,6025r,196m753,5766r,195m753,5502r,200m753,5243r,200m753,4982r,202m753,4723r,197m753,4459r,202m753,4201r,202m753,3943r,200m753,2941r,197m753,2677r,202m753,2419r,200m753,2160r,200m753,1901r,195m753,1640r,197m753,1376r,202m753,1117r,202m753,859r,196m753,13871r,198e" filled="f" strokeweight=".37392mm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rect id="_x0000_s1030" style="position:absolute;margin-left:-8.85pt;margin-top:-1.45pt;width:518.8pt;height:780.9pt;z-index:-251654144" o:regroupid="1" filled="f" strokecolor="#231f20" strokeweight=".5pt"/>
        </w:pict>
      </w:r>
      <w:r>
        <w:rPr>
          <w:noProof/>
        </w:rPr>
        <w:pict>
          <v:line id="_x0000_s1031" style="position:absolute;z-index:-251655168" from="-24.55pt,-2.9pt" to="-24.55pt,6.85pt" o:regroupid="1" strokeweight=".37392mm"/>
        </w:pict>
      </w:r>
      <w:r>
        <w:rPr>
          <w:noProof/>
        </w:rPr>
        <w:pict>
          <v:rect id="_x0000_s1032" style="position:absolute;margin-left:-12.9pt;margin-top:-4.6pt;width:526.9pt;height:787.3pt;z-index:-251656192" o:regroupid="1" filled="f" strokecolor="#231f20" strokeweight="4pt"/>
        </w:pict>
      </w:r>
      <w:r>
        <w:rPr>
          <w:noProof/>
        </w:rPr>
        <w:pict>
          <v:polyline id="_x0000_s1033" style="position:absolute;z-index:-251657216" points="533.1pt,808.7pt,-62.2pt,808.7pt,-62.2pt,-32.9pt" coordsize="11906,16832" o:regroupid="1" filled="f" strokecolor="#231f20" strokeweight=".5pt">
            <v:path arrowok="t"/>
          </v:polyline>
        </w:pict>
      </w:r>
    </w:p>
    <w:bookmarkStart w:id="0" w:name="Page_3"/>
    <w:bookmarkEnd w:id="0"/>
    <w:p w:rsidR="008931C3" w:rsidRDefault="00AE13D0">
      <w:pPr>
        <w:spacing w:line="250" w:lineRule="exact"/>
        <w:ind w:left="114"/>
        <w:rPr>
          <w:rFonts w:ascii="Arial"/>
          <w:b/>
        </w:rPr>
      </w:pPr>
      <w:r>
        <w:fldChar w:fldCharType="begin"/>
      </w:r>
      <w:r w:rsidR="008931C3">
        <w:instrText>HYPERLINK "http://www.innovationjournals.com/" \h</w:instrText>
      </w:r>
      <w:r>
        <w:fldChar w:fldCharType="separate"/>
      </w:r>
      <w:r w:rsidR="00670D3C">
        <w:rPr>
          <w:rFonts w:ascii="Arial"/>
          <w:b/>
          <w:color w:val="231F20"/>
        </w:rPr>
        <w:t>www.innovationjournals.com</w:t>
      </w:r>
      <w:r>
        <w:fldChar w:fldCharType="end"/>
      </w:r>
    </w:p>
    <w:p w:rsidR="008931C3" w:rsidRDefault="00670D3C">
      <w:pPr>
        <w:pStyle w:val="BodyText"/>
        <w:spacing w:line="227" w:lineRule="exact"/>
        <w:ind w:left="114"/>
        <w:rPr>
          <w:rFonts w:ascii="Arial"/>
        </w:rPr>
      </w:pPr>
      <w:r>
        <w:rPr>
          <w:rFonts w:ascii="Arial"/>
          <w:color w:val="231F20"/>
        </w:rPr>
        <w:t>International</w:t>
      </w:r>
      <w:r>
        <w:rPr>
          <w:rFonts w:ascii="Arial"/>
          <w:color w:val="231F20"/>
          <w:spacing w:val="-37"/>
        </w:rPr>
        <w:t xml:space="preserve"> </w:t>
      </w:r>
      <w:r>
        <w:rPr>
          <w:rFonts w:ascii="Arial"/>
          <w:color w:val="231F20"/>
        </w:rPr>
        <w:t>Journals</w:t>
      </w:r>
      <w:r>
        <w:rPr>
          <w:rFonts w:ascii="Arial"/>
          <w:color w:val="231F20"/>
          <w:spacing w:val="-37"/>
        </w:rPr>
        <w:t xml:space="preserve"> </w:t>
      </w:r>
      <w:r>
        <w:rPr>
          <w:rFonts w:ascii="Arial"/>
          <w:color w:val="231F20"/>
        </w:rPr>
        <w:t>with</w:t>
      </w:r>
      <w:r>
        <w:rPr>
          <w:rFonts w:ascii="Arial"/>
          <w:color w:val="231F20"/>
          <w:spacing w:val="-37"/>
        </w:rPr>
        <w:t xml:space="preserve"> </w:t>
      </w:r>
      <w:r>
        <w:rPr>
          <w:rFonts w:ascii="Arial"/>
          <w:color w:val="231F20"/>
        </w:rPr>
        <w:t>high</w:t>
      </w:r>
      <w:r>
        <w:rPr>
          <w:rFonts w:ascii="Arial"/>
          <w:color w:val="231F20"/>
          <w:spacing w:val="-37"/>
        </w:rPr>
        <w:t xml:space="preserve"> </w:t>
      </w:r>
      <w:r>
        <w:rPr>
          <w:rFonts w:ascii="Arial"/>
          <w:color w:val="231F20"/>
        </w:rPr>
        <w:t>impact</w:t>
      </w:r>
      <w:r>
        <w:rPr>
          <w:rFonts w:ascii="Arial"/>
          <w:color w:val="231F20"/>
          <w:spacing w:val="-37"/>
        </w:rPr>
        <w:t xml:space="preserve"> </w:t>
      </w:r>
      <w:r>
        <w:rPr>
          <w:rFonts w:ascii="Arial"/>
          <w:color w:val="231F20"/>
        </w:rPr>
        <w:t>factors</w:t>
      </w:r>
    </w:p>
    <w:p w:rsidR="008931C3" w:rsidRDefault="00F266F4">
      <w:pPr>
        <w:spacing w:before="94"/>
        <w:ind w:left="114"/>
        <w:rPr>
          <w:rFonts w:ascii="Arial"/>
          <w:sz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28.9pt;margin-top:-24.6pt;width:76.25pt;height:32.4pt;z-index:-251651072" o:regroupid="1">
            <v:imagedata r:id="rId4" o:title=""/>
          </v:shape>
        </w:pict>
      </w:r>
      <w:r w:rsidR="00670D3C">
        <w:br w:type="column"/>
      </w:r>
      <w:r w:rsidR="00670D3C">
        <w:rPr>
          <w:rFonts w:ascii="Arial"/>
          <w:color w:val="231F20"/>
          <w:sz w:val="18"/>
        </w:rPr>
        <w:lastRenderedPageBreak/>
        <w:t>Sponsored by:</w:t>
      </w:r>
    </w:p>
    <w:p w:rsidR="008931C3" w:rsidRDefault="008931C3">
      <w:pPr>
        <w:rPr>
          <w:rFonts w:ascii="Arial"/>
          <w:sz w:val="18"/>
        </w:rPr>
        <w:sectPr w:rsidR="008931C3">
          <w:type w:val="continuous"/>
          <w:pgSz w:w="11910" w:h="16840"/>
          <w:pgMar w:top="580" w:right="620" w:bottom="280" w:left="1100" w:header="720" w:footer="720" w:gutter="0"/>
          <w:cols w:num="2" w:space="720" w:equalWidth="0">
            <w:col w:w="3992" w:space="4803"/>
            <w:col w:w="1395"/>
          </w:cols>
        </w:sectPr>
      </w:pPr>
    </w:p>
    <w:p w:rsidR="008931C3" w:rsidRDefault="008931C3">
      <w:pPr>
        <w:pStyle w:val="BodyText"/>
        <w:rPr>
          <w:rFonts w:ascii="Arial"/>
        </w:rPr>
      </w:pPr>
    </w:p>
    <w:p w:rsidR="008931C3" w:rsidRDefault="00670D3C">
      <w:pPr>
        <w:spacing w:before="124"/>
        <w:ind w:left="3865"/>
        <w:rPr>
          <w:b/>
          <w:sz w:val="24"/>
        </w:rPr>
      </w:pPr>
      <w:r>
        <w:rPr>
          <w:b/>
          <w:sz w:val="24"/>
        </w:rPr>
        <w:t>SUBSCRIPTION FORM</w:t>
      </w:r>
    </w:p>
    <w:p w:rsidR="008931C3" w:rsidRDefault="00670D3C">
      <w:pPr>
        <w:pStyle w:val="BodyText"/>
        <w:spacing w:before="170" w:line="324" w:lineRule="auto"/>
        <w:ind w:left="890" w:right="3316" w:firstLine="2575"/>
      </w:pPr>
      <w:r>
        <w:rPr>
          <w:u w:val="single"/>
        </w:rPr>
        <w:t>For Subscribing the “Innovation Journals”</w:t>
      </w:r>
      <w:r>
        <w:t xml:space="preserve"> </w:t>
      </w:r>
      <w:r>
        <w:rPr>
          <w:u w:val="single"/>
        </w:rPr>
        <w:t>Please tick the appropriate option</w:t>
      </w:r>
    </w:p>
    <w:p w:rsidR="008931C3" w:rsidRDefault="00670D3C">
      <w:pPr>
        <w:pStyle w:val="BodyText"/>
        <w:spacing w:before="23" w:line="324" w:lineRule="auto"/>
        <w:ind w:left="890" w:right="2577"/>
      </w:pPr>
      <w:r>
        <w:t>Journal of Innovation in Electronics &amp; Communication Engineering (JIECE) Journal of Innovation in Computer Science and Engineering (JICSE)</w:t>
      </w:r>
    </w:p>
    <w:p w:rsidR="008931C3" w:rsidRDefault="00670D3C">
      <w:pPr>
        <w:pStyle w:val="BodyText"/>
        <w:spacing w:line="213" w:lineRule="exact"/>
        <w:ind w:left="890"/>
      </w:pPr>
      <w:r>
        <w:t>Journal of Innovation in Information Technology (JIIT)</w:t>
      </w:r>
    </w:p>
    <w:p w:rsidR="008931C3" w:rsidRDefault="00670D3C">
      <w:pPr>
        <w:pStyle w:val="BodyText"/>
        <w:spacing w:before="80"/>
        <w:ind w:left="890"/>
      </w:pPr>
      <w:r>
        <w:t>Journal of Innovation in Pharmaceutical Sciences (JIPS)</w:t>
      </w:r>
    </w:p>
    <w:p w:rsidR="00F266F4" w:rsidRDefault="00F266F4">
      <w:pPr>
        <w:pStyle w:val="BodyText"/>
        <w:spacing w:before="8"/>
        <w:rPr>
          <w:sz w:val="19"/>
        </w:rPr>
      </w:pPr>
      <w:r>
        <w:rPr>
          <w:sz w:val="19"/>
        </w:rPr>
        <w:tab/>
        <w:t xml:space="preserve">    Journal of Innovation in Mechanical Engineering (JIME)</w:t>
      </w:r>
    </w:p>
    <w:p w:rsidR="008931C3" w:rsidRDefault="00F266F4">
      <w:pPr>
        <w:pStyle w:val="BodyText"/>
        <w:spacing w:before="8"/>
        <w:rPr>
          <w:sz w:val="19"/>
        </w:rPr>
      </w:pPr>
      <w:r>
        <w:rPr>
          <w:sz w:val="19"/>
        </w:rPr>
        <w:tab/>
        <w:t xml:space="preserve">    Journal of Innovation in Electrical Engineering (JIEE)</w:t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</w:p>
    <w:p w:rsidR="008931C3" w:rsidRDefault="00670D3C">
      <w:pPr>
        <w:pStyle w:val="BodyText"/>
        <w:tabs>
          <w:tab w:val="left" w:pos="2414"/>
          <w:tab w:val="left" w:pos="4667"/>
          <w:tab w:val="left" w:pos="4730"/>
          <w:tab w:val="left" w:pos="5910"/>
          <w:tab w:val="left" w:pos="7416"/>
          <w:tab w:val="left" w:pos="9582"/>
        </w:tabs>
        <w:spacing w:before="117" w:line="468" w:lineRule="auto"/>
        <w:ind w:left="885" w:right="600"/>
        <w:jc w:val="both"/>
      </w:pPr>
      <w:r>
        <w:rPr>
          <w:spacing w:val="-8"/>
        </w:rPr>
        <w:t>Name</w:t>
      </w:r>
      <w:r>
        <w:rPr>
          <w:spacing w:val="-8"/>
        </w:rPr>
        <w:tab/>
      </w:r>
      <w:r>
        <w:t>: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 xml:space="preserve"> Mailing</w:t>
      </w:r>
      <w:r>
        <w:rPr>
          <w:spacing w:val="-26"/>
        </w:rPr>
        <w:t xml:space="preserve"> </w:t>
      </w:r>
      <w:proofErr w:type="gramStart"/>
      <w:r>
        <w:t>Address</w:t>
      </w:r>
      <w:r>
        <w:rPr>
          <w:spacing w:val="45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101"/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 xml:space="preserve"> City</w:t>
      </w:r>
      <w:r>
        <w:tab/>
        <w:t>: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t>State</w:t>
      </w:r>
      <w:r>
        <w:rPr>
          <w:spacing w:val="45"/>
        </w:rPr>
        <w:t xml:space="preserve"> </w:t>
      </w:r>
      <w:r>
        <w:t>: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t>Zip</w:t>
      </w:r>
      <w:r>
        <w:rPr>
          <w:spacing w:val="-10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:</w:t>
      </w:r>
      <w:r>
        <w:rPr>
          <w:spacing w:val="11"/>
        </w:rPr>
        <w:t xml:space="preserve"> </w:t>
      </w:r>
      <w:r>
        <w:rPr>
          <w:w w:val="101"/>
          <w:u w:val="thick"/>
        </w:rPr>
        <w:t xml:space="preserve"> </w:t>
      </w:r>
      <w:r>
        <w:rPr>
          <w:u w:val="thick"/>
        </w:rPr>
        <w:tab/>
      </w:r>
      <w:r>
        <w:t xml:space="preserve">                  Phone</w:t>
      </w:r>
      <w:r>
        <w:tab/>
        <w:t>: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spacing w:val="-11"/>
        </w:rPr>
        <w:t>E-mail</w:t>
      </w:r>
      <w:r>
        <w:rPr>
          <w:spacing w:val="16"/>
        </w:rPr>
        <w:t xml:space="preserve"> </w:t>
      </w:r>
      <w:r>
        <w:t>:</w:t>
      </w:r>
      <w:r>
        <w:rPr>
          <w:spacing w:val="-25"/>
        </w:rPr>
        <w:t xml:space="preserve"> </w:t>
      </w:r>
      <w:r>
        <w:rPr>
          <w:w w:val="101"/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 xml:space="preserve">                                                                   Subscription</w:t>
      </w:r>
      <w:r>
        <w:rPr>
          <w:spacing w:val="16"/>
        </w:rPr>
        <w:t xml:space="preserve"> </w:t>
      </w:r>
      <w:r>
        <w:rPr>
          <w:spacing w:val="-5"/>
        </w:rPr>
        <w:t xml:space="preserve">No </w:t>
      </w:r>
      <w:r>
        <w:rPr>
          <w:spacing w:val="31"/>
        </w:rPr>
        <w:t xml:space="preserve"> </w:t>
      </w:r>
      <w:r>
        <w:t>: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>(applicable in case of</w:t>
      </w:r>
      <w:r>
        <w:rPr>
          <w:spacing w:val="-30"/>
        </w:rPr>
        <w:t xml:space="preserve"> </w:t>
      </w:r>
      <w:r>
        <w:t>renewal)</w:t>
      </w:r>
    </w:p>
    <w:p w:rsidR="008931C3" w:rsidRDefault="00670D3C">
      <w:pPr>
        <w:pStyle w:val="Heading1"/>
        <w:spacing w:before="156" w:after="44"/>
        <w:ind w:left="982"/>
        <w:rPr>
          <w:u w:val="none"/>
        </w:rPr>
      </w:pPr>
      <w:r>
        <w:rPr>
          <w:u w:val="thick"/>
        </w:rPr>
        <w:t>Subscription Rates:</w:t>
      </w:r>
    </w:p>
    <w:tbl>
      <w:tblPr>
        <w:tblW w:w="0" w:type="auto"/>
        <w:tblInd w:w="9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06"/>
        <w:gridCol w:w="1692"/>
        <w:gridCol w:w="1682"/>
        <w:gridCol w:w="1527"/>
      </w:tblGrid>
      <w:tr w:rsidR="008931C3">
        <w:trPr>
          <w:trHeight w:val="338"/>
        </w:trPr>
        <w:tc>
          <w:tcPr>
            <w:tcW w:w="3506" w:type="dxa"/>
            <w:vMerge w:val="restart"/>
          </w:tcPr>
          <w:p w:rsidR="008931C3" w:rsidRDefault="008931C3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8931C3" w:rsidRDefault="00670D3C">
            <w:pPr>
              <w:pStyle w:val="TableParagraph"/>
              <w:spacing w:before="1" w:line="321" w:lineRule="auto"/>
              <w:ind w:left="206" w:right="1775"/>
              <w:rPr>
                <w:spacing w:val="-4"/>
                <w:sz w:val="20"/>
              </w:rPr>
            </w:pPr>
            <w:r>
              <w:rPr>
                <w:b/>
                <w:spacing w:val="-6"/>
                <w:sz w:val="20"/>
              </w:rPr>
              <w:t xml:space="preserve">Indian </w:t>
            </w:r>
            <w:r>
              <w:rPr>
                <w:b/>
                <w:spacing w:val="-8"/>
                <w:sz w:val="20"/>
              </w:rPr>
              <w:t xml:space="preserve">(In </w:t>
            </w:r>
            <w:r>
              <w:rPr>
                <w:b/>
                <w:spacing w:val="-7"/>
                <w:sz w:val="20"/>
              </w:rPr>
              <w:t xml:space="preserve">Rupees) </w:t>
            </w:r>
            <w:r>
              <w:rPr>
                <w:sz w:val="20"/>
              </w:rPr>
              <w:t xml:space="preserve">Online only </w:t>
            </w:r>
            <w:r>
              <w:rPr>
                <w:spacing w:val="-4"/>
                <w:sz w:val="20"/>
              </w:rPr>
              <w:t xml:space="preserve">Online </w:t>
            </w:r>
            <w:r>
              <w:rPr>
                <w:spacing w:val="-3"/>
                <w:sz w:val="20"/>
              </w:rPr>
              <w:t>and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Print</w:t>
            </w:r>
          </w:p>
          <w:p w:rsidR="00084111" w:rsidRPr="00084111" w:rsidRDefault="00084111">
            <w:pPr>
              <w:pStyle w:val="TableParagraph"/>
              <w:spacing w:before="1" w:line="321" w:lineRule="auto"/>
              <w:ind w:left="206" w:right="1775"/>
              <w:rPr>
                <w:sz w:val="20"/>
              </w:rPr>
            </w:pPr>
            <w:r w:rsidRPr="00084111">
              <w:rPr>
                <w:spacing w:val="-6"/>
                <w:sz w:val="20"/>
              </w:rPr>
              <w:t>Print only</w:t>
            </w:r>
          </w:p>
        </w:tc>
        <w:tc>
          <w:tcPr>
            <w:tcW w:w="1692" w:type="dxa"/>
          </w:tcPr>
          <w:p w:rsidR="008931C3" w:rsidRDefault="00670D3C">
            <w:pPr>
              <w:pStyle w:val="TableParagraph"/>
              <w:spacing w:before="8"/>
              <w:ind w:left="565" w:right="528"/>
              <w:jc w:val="center"/>
              <w:rPr>
                <w:sz w:val="20"/>
              </w:rPr>
            </w:pPr>
            <w:r>
              <w:rPr>
                <w:sz w:val="20"/>
              </w:rPr>
              <w:t>1Year</w:t>
            </w:r>
          </w:p>
        </w:tc>
        <w:tc>
          <w:tcPr>
            <w:tcW w:w="1682" w:type="dxa"/>
          </w:tcPr>
          <w:p w:rsidR="008931C3" w:rsidRDefault="00670D3C">
            <w:pPr>
              <w:pStyle w:val="TableParagraph"/>
              <w:spacing w:line="227" w:lineRule="exact"/>
              <w:ind w:left="577"/>
              <w:rPr>
                <w:sz w:val="20"/>
              </w:rPr>
            </w:pPr>
            <w:r>
              <w:rPr>
                <w:sz w:val="20"/>
              </w:rPr>
              <w:t>2 Years</w:t>
            </w:r>
          </w:p>
        </w:tc>
        <w:tc>
          <w:tcPr>
            <w:tcW w:w="1527" w:type="dxa"/>
          </w:tcPr>
          <w:p w:rsidR="008931C3" w:rsidRDefault="00670D3C">
            <w:pPr>
              <w:pStyle w:val="TableParagraph"/>
              <w:spacing w:before="13"/>
              <w:ind w:left="522"/>
              <w:rPr>
                <w:sz w:val="20"/>
              </w:rPr>
            </w:pPr>
            <w:r>
              <w:rPr>
                <w:sz w:val="20"/>
              </w:rPr>
              <w:t>3 Years</w:t>
            </w:r>
          </w:p>
        </w:tc>
      </w:tr>
      <w:tr w:rsidR="008931C3">
        <w:trPr>
          <w:trHeight w:val="962"/>
        </w:trPr>
        <w:tc>
          <w:tcPr>
            <w:tcW w:w="3506" w:type="dxa"/>
            <w:vMerge/>
            <w:tcBorders>
              <w:top w:val="nil"/>
            </w:tcBorders>
          </w:tcPr>
          <w:p w:rsidR="008931C3" w:rsidRDefault="008931C3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</w:tcPr>
          <w:p w:rsidR="008931C3" w:rsidRDefault="008931C3">
            <w:pPr>
              <w:pStyle w:val="TableParagraph"/>
              <w:spacing w:before="9"/>
              <w:rPr>
                <w:b/>
                <w:sz w:val="23"/>
              </w:rPr>
            </w:pPr>
          </w:p>
          <w:p w:rsidR="008931C3" w:rsidRDefault="00670D3C">
            <w:pPr>
              <w:pStyle w:val="TableParagraph"/>
              <w:ind w:left="580" w:right="528"/>
              <w:jc w:val="center"/>
              <w:rPr>
                <w:sz w:val="20"/>
              </w:rPr>
            </w:pPr>
            <w:r>
              <w:rPr>
                <w:sz w:val="20"/>
              </w:rPr>
              <w:t>1500/-</w:t>
            </w:r>
          </w:p>
          <w:p w:rsidR="008931C3" w:rsidRDefault="00670D3C">
            <w:pPr>
              <w:pStyle w:val="TableParagraph"/>
              <w:spacing w:before="70"/>
              <w:ind w:left="580" w:right="528"/>
              <w:jc w:val="center"/>
              <w:rPr>
                <w:sz w:val="20"/>
              </w:rPr>
            </w:pPr>
            <w:r>
              <w:rPr>
                <w:sz w:val="20"/>
              </w:rPr>
              <w:t>2500/-</w:t>
            </w:r>
          </w:p>
          <w:p w:rsidR="00084111" w:rsidRDefault="00084111">
            <w:pPr>
              <w:pStyle w:val="TableParagraph"/>
              <w:spacing w:before="70"/>
              <w:ind w:left="580" w:right="528"/>
              <w:jc w:val="center"/>
              <w:rPr>
                <w:sz w:val="20"/>
              </w:rPr>
            </w:pPr>
            <w:r>
              <w:rPr>
                <w:sz w:val="20"/>
              </w:rPr>
              <w:t>2000/-</w:t>
            </w:r>
          </w:p>
        </w:tc>
        <w:tc>
          <w:tcPr>
            <w:tcW w:w="1682" w:type="dxa"/>
          </w:tcPr>
          <w:p w:rsidR="008931C3" w:rsidRDefault="008931C3">
            <w:pPr>
              <w:pStyle w:val="TableParagraph"/>
              <w:spacing w:before="8"/>
              <w:rPr>
                <w:b/>
                <w:sz w:val="24"/>
              </w:rPr>
            </w:pPr>
          </w:p>
          <w:p w:rsidR="008931C3" w:rsidRDefault="00670D3C">
            <w:pPr>
              <w:pStyle w:val="TableParagraph"/>
              <w:spacing w:before="1"/>
              <w:ind w:left="549" w:right="549"/>
              <w:jc w:val="center"/>
              <w:rPr>
                <w:sz w:val="20"/>
              </w:rPr>
            </w:pPr>
            <w:r>
              <w:rPr>
                <w:sz w:val="20"/>
              </w:rPr>
              <w:t>2800/-</w:t>
            </w:r>
          </w:p>
          <w:p w:rsidR="008931C3" w:rsidRDefault="00670D3C">
            <w:pPr>
              <w:pStyle w:val="TableParagraph"/>
              <w:spacing w:before="74"/>
              <w:ind w:left="549" w:right="549"/>
              <w:jc w:val="center"/>
              <w:rPr>
                <w:sz w:val="20"/>
              </w:rPr>
            </w:pPr>
            <w:r>
              <w:rPr>
                <w:sz w:val="20"/>
              </w:rPr>
              <w:t>4500/-</w:t>
            </w:r>
          </w:p>
          <w:p w:rsidR="00084111" w:rsidRDefault="00084111">
            <w:pPr>
              <w:pStyle w:val="TableParagraph"/>
              <w:spacing w:before="74"/>
              <w:ind w:left="549" w:right="549"/>
              <w:jc w:val="center"/>
              <w:rPr>
                <w:sz w:val="20"/>
              </w:rPr>
            </w:pPr>
            <w:r>
              <w:rPr>
                <w:sz w:val="20"/>
              </w:rPr>
              <w:t>3500/-</w:t>
            </w:r>
          </w:p>
        </w:tc>
        <w:tc>
          <w:tcPr>
            <w:tcW w:w="1527" w:type="dxa"/>
          </w:tcPr>
          <w:p w:rsidR="008931C3" w:rsidRDefault="008931C3">
            <w:pPr>
              <w:pStyle w:val="TableParagraph"/>
              <w:spacing w:before="8"/>
              <w:rPr>
                <w:b/>
                <w:sz w:val="24"/>
              </w:rPr>
            </w:pPr>
          </w:p>
          <w:p w:rsidR="008931C3" w:rsidRDefault="00670D3C">
            <w:pPr>
              <w:pStyle w:val="TableParagraph"/>
              <w:spacing w:before="1"/>
              <w:ind w:left="577"/>
              <w:rPr>
                <w:sz w:val="20"/>
              </w:rPr>
            </w:pPr>
            <w:r>
              <w:rPr>
                <w:sz w:val="20"/>
              </w:rPr>
              <w:t>4000/-</w:t>
            </w:r>
          </w:p>
          <w:p w:rsidR="008931C3" w:rsidRDefault="00670D3C">
            <w:pPr>
              <w:pStyle w:val="TableParagraph"/>
              <w:spacing w:before="74"/>
              <w:ind w:left="577"/>
              <w:rPr>
                <w:sz w:val="20"/>
              </w:rPr>
            </w:pPr>
            <w:r>
              <w:rPr>
                <w:sz w:val="20"/>
              </w:rPr>
              <w:t>6500/-</w:t>
            </w:r>
          </w:p>
          <w:p w:rsidR="00084111" w:rsidRDefault="00084111">
            <w:pPr>
              <w:pStyle w:val="TableParagraph"/>
              <w:spacing w:before="74"/>
              <w:ind w:left="577"/>
              <w:rPr>
                <w:sz w:val="20"/>
              </w:rPr>
            </w:pPr>
            <w:r>
              <w:rPr>
                <w:sz w:val="20"/>
              </w:rPr>
              <w:t>4500/-</w:t>
            </w:r>
          </w:p>
        </w:tc>
      </w:tr>
      <w:tr w:rsidR="008931C3">
        <w:trPr>
          <w:trHeight w:val="1130"/>
        </w:trPr>
        <w:tc>
          <w:tcPr>
            <w:tcW w:w="3506" w:type="dxa"/>
          </w:tcPr>
          <w:p w:rsidR="008931C3" w:rsidRDefault="00670D3C">
            <w:pPr>
              <w:pStyle w:val="TableParagraph"/>
              <w:spacing w:before="148" w:line="316" w:lineRule="auto"/>
              <w:ind w:left="188" w:right="1823"/>
              <w:rPr>
                <w:sz w:val="20"/>
              </w:rPr>
            </w:pPr>
            <w:r>
              <w:rPr>
                <w:b/>
                <w:spacing w:val="-7"/>
                <w:sz w:val="20"/>
              </w:rPr>
              <w:t xml:space="preserve">Foreign </w:t>
            </w:r>
            <w:r>
              <w:rPr>
                <w:b/>
                <w:spacing w:val="-6"/>
                <w:sz w:val="20"/>
              </w:rPr>
              <w:t xml:space="preserve">(In </w:t>
            </w:r>
            <w:r>
              <w:rPr>
                <w:b/>
                <w:spacing w:val="-7"/>
                <w:sz w:val="20"/>
              </w:rPr>
              <w:t xml:space="preserve">US </w:t>
            </w:r>
            <w:r>
              <w:rPr>
                <w:b/>
                <w:sz w:val="20"/>
              </w:rPr>
              <w:t xml:space="preserve">$) </w:t>
            </w:r>
            <w:r>
              <w:rPr>
                <w:sz w:val="20"/>
              </w:rPr>
              <w:t>Online only Online and Print</w:t>
            </w:r>
          </w:p>
          <w:p w:rsidR="005F5929" w:rsidRDefault="005F5929">
            <w:pPr>
              <w:pStyle w:val="TableParagraph"/>
              <w:spacing w:line="316" w:lineRule="auto"/>
              <w:ind w:left="188" w:right="1823"/>
              <w:rPr>
                <w:sz w:val="20"/>
              </w:rPr>
            </w:pPr>
            <w:r w:rsidRPr="00084111">
              <w:rPr>
                <w:spacing w:val="-6"/>
                <w:sz w:val="20"/>
              </w:rPr>
              <w:t>Print only</w:t>
            </w:r>
          </w:p>
        </w:tc>
        <w:tc>
          <w:tcPr>
            <w:tcW w:w="1692" w:type="dxa"/>
          </w:tcPr>
          <w:p w:rsidR="008931C3" w:rsidRDefault="008931C3">
            <w:pPr>
              <w:pStyle w:val="TableParagraph"/>
              <w:spacing w:before="4"/>
              <w:rPr>
                <w:b/>
                <w:sz w:val="38"/>
              </w:rPr>
            </w:pPr>
          </w:p>
          <w:p w:rsidR="008931C3" w:rsidRDefault="00670D3C">
            <w:pPr>
              <w:pStyle w:val="TableParagraph"/>
              <w:ind w:left="580" w:right="508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  <w:p w:rsidR="008931C3" w:rsidRDefault="00670D3C">
            <w:pPr>
              <w:pStyle w:val="TableParagraph"/>
              <w:spacing w:before="75"/>
              <w:ind w:left="580" w:right="508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  <w:p w:rsidR="005F5929" w:rsidRDefault="005F5929">
            <w:pPr>
              <w:pStyle w:val="TableParagraph"/>
              <w:spacing w:before="75"/>
              <w:ind w:left="580" w:right="508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682" w:type="dxa"/>
          </w:tcPr>
          <w:p w:rsidR="008931C3" w:rsidRDefault="008931C3">
            <w:pPr>
              <w:pStyle w:val="TableParagraph"/>
              <w:spacing w:before="1"/>
              <w:rPr>
                <w:b/>
                <w:sz w:val="37"/>
              </w:rPr>
            </w:pPr>
          </w:p>
          <w:p w:rsidR="008931C3" w:rsidRDefault="00670D3C">
            <w:pPr>
              <w:pStyle w:val="TableParagraph"/>
              <w:ind w:left="549" w:right="475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  <w:p w:rsidR="008931C3" w:rsidRDefault="00670D3C">
            <w:pPr>
              <w:pStyle w:val="TableParagraph"/>
              <w:spacing w:before="75"/>
              <w:ind w:left="549" w:right="475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  <w:p w:rsidR="005F5929" w:rsidRDefault="005F5929">
            <w:pPr>
              <w:pStyle w:val="TableParagraph"/>
              <w:spacing w:before="75"/>
              <w:ind w:left="549" w:right="475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1527" w:type="dxa"/>
          </w:tcPr>
          <w:p w:rsidR="008931C3" w:rsidRDefault="008931C3">
            <w:pPr>
              <w:pStyle w:val="TableParagraph"/>
              <w:spacing w:before="4"/>
              <w:rPr>
                <w:b/>
                <w:sz w:val="38"/>
              </w:rPr>
            </w:pPr>
          </w:p>
          <w:p w:rsidR="008931C3" w:rsidRDefault="00670D3C">
            <w:pPr>
              <w:pStyle w:val="TableParagraph"/>
              <w:ind w:left="600" w:right="566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  <w:p w:rsidR="008931C3" w:rsidRDefault="00670D3C">
            <w:pPr>
              <w:pStyle w:val="TableParagraph"/>
              <w:spacing w:before="75"/>
              <w:ind w:left="600" w:right="566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  <w:p w:rsidR="005F5929" w:rsidRDefault="005F5929">
            <w:pPr>
              <w:pStyle w:val="TableParagraph"/>
              <w:spacing w:before="75"/>
              <w:ind w:left="600" w:right="566"/>
              <w:jc w:val="center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</w:tbl>
    <w:p w:rsidR="008931C3" w:rsidRDefault="008931C3">
      <w:pPr>
        <w:pStyle w:val="BodyText"/>
        <w:spacing w:before="3"/>
        <w:rPr>
          <w:b/>
          <w:sz w:val="27"/>
        </w:rPr>
      </w:pPr>
    </w:p>
    <w:p w:rsidR="008931C3" w:rsidRDefault="00670D3C">
      <w:pPr>
        <w:pStyle w:val="BodyText"/>
        <w:tabs>
          <w:tab w:val="left" w:pos="9532"/>
        </w:tabs>
        <w:spacing w:line="326" w:lineRule="auto"/>
        <w:ind w:left="885" w:right="650" w:hanging="1"/>
        <w:jc w:val="both"/>
      </w:pPr>
      <w:r>
        <w:t xml:space="preserve">Please </w:t>
      </w:r>
      <w:r>
        <w:rPr>
          <w:spacing w:val="3"/>
        </w:rPr>
        <w:t xml:space="preserve">find </w:t>
      </w:r>
      <w:r>
        <w:rPr>
          <w:spacing w:val="1"/>
        </w:rPr>
        <w:t xml:space="preserve">enclosed </w:t>
      </w:r>
      <w:r>
        <w:t xml:space="preserve">a </w:t>
      </w:r>
      <w:r>
        <w:rPr>
          <w:spacing w:val="5"/>
        </w:rPr>
        <w:t xml:space="preserve">sum </w:t>
      </w:r>
      <w:r>
        <w:t xml:space="preserve">of </w:t>
      </w:r>
      <w:r>
        <w:rPr>
          <w:spacing w:val="2"/>
        </w:rPr>
        <w:t xml:space="preserve">Rs. _______________ </w:t>
      </w:r>
      <w:r>
        <w:t>by D</w:t>
      </w:r>
      <w:r>
        <w:rPr>
          <w:spacing w:val="23"/>
        </w:rPr>
        <w:t xml:space="preserve"> </w:t>
      </w:r>
      <w:r>
        <w:rPr>
          <w:spacing w:val="1"/>
        </w:rPr>
        <w:t>D/Cheque/MO</w:t>
      </w:r>
      <w:r>
        <w:rPr>
          <w:spacing w:val="18"/>
        </w:rPr>
        <w:t xml:space="preserve"> </w:t>
      </w:r>
      <w:r>
        <w:rPr>
          <w:spacing w:val="2"/>
        </w:rPr>
        <w:t>No.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B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 k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8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3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3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>_</w:t>
      </w:r>
      <w:r>
        <w:rPr>
          <w:spacing w:val="-13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3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3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3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>_</w:t>
      </w:r>
      <w:r>
        <w:rPr>
          <w:spacing w:val="-13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3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 xml:space="preserve">_ </w:t>
      </w:r>
      <w:r>
        <w:rPr>
          <w:spacing w:val="2"/>
        </w:rPr>
        <w:t>Date______________________</w:t>
      </w:r>
    </w:p>
    <w:p w:rsidR="008931C3" w:rsidRDefault="00670D3C">
      <w:pPr>
        <w:pStyle w:val="BodyText"/>
        <w:spacing w:before="7" w:line="331" w:lineRule="auto"/>
        <w:ind w:left="885" w:right="377"/>
      </w:pPr>
      <w:proofErr w:type="gramStart"/>
      <w:r>
        <w:t xml:space="preserve">In </w:t>
      </w:r>
      <w:proofErr w:type="spellStart"/>
      <w:r>
        <w:t>favour</w:t>
      </w:r>
      <w:proofErr w:type="spellEnd"/>
      <w:r>
        <w:t xml:space="preserve"> of “Guru Nanak Publications, Hyderabad” payable at Hyderabad.</w:t>
      </w:r>
      <w:proofErr w:type="gramEnd"/>
      <w:r>
        <w:t xml:space="preserve"> OR amount can be transferred electronically. In case the subscription required in one week or for subscription payment through electronic fund transfer.</w:t>
      </w:r>
    </w:p>
    <w:p w:rsidR="008931C3" w:rsidRDefault="00670D3C">
      <w:pPr>
        <w:spacing w:before="84"/>
        <w:ind w:left="2113"/>
        <w:rPr>
          <w:sz w:val="20"/>
        </w:rPr>
      </w:pPr>
      <w:r>
        <w:rPr>
          <w:b/>
          <w:sz w:val="20"/>
        </w:rPr>
        <w:t xml:space="preserve">RTGS details: </w:t>
      </w:r>
      <w:r>
        <w:rPr>
          <w:sz w:val="20"/>
        </w:rPr>
        <w:t>Account No: 62213053835</w:t>
      </w:r>
    </w:p>
    <w:p w:rsidR="008931C3" w:rsidRDefault="00670D3C">
      <w:pPr>
        <w:pStyle w:val="BodyText"/>
        <w:spacing w:before="14" w:line="297" w:lineRule="auto"/>
        <w:ind w:left="3365" w:right="3385" w:hanging="3"/>
      </w:pPr>
      <w:r>
        <w:t>Gur</w:t>
      </w:r>
      <w:r w:rsidR="00F266F4">
        <w:t>u</w:t>
      </w:r>
      <w:r>
        <w:t xml:space="preserve"> Nanak Publications</w:t>
      </w:r>
      <w:proofErr w:type="gramStart"/>
      <w:r>
        <w:t>,  Hyderabad</w:t>
      </w:r>
      <w:proofErr w:type="gramEnd"/>
      <w:r>
        <w:t xml:space="preserve"> Bank: State Bank of India, </w:t>
      </w:r>
      <w:proofErr w:type="spellStart"/>
      <w:r>
        <w:t>Ibrahimpatnam</w:t>
      </w:r>
      <w:proofErr w:type="spellEnd"/>
      <w:r>
        <w:t xml:space="preserve"> IFSC Code: SBIN0020090</w:t>
      </w:r>
    </w:p>
    <w:p w:rsidR="008931C3" w:rsidRDefault="00670D3C">
      <w:pPr>
        <w:spacing w:before="154"/>
        <w:ind w:left="885"/>
        <w:rPr>
          <w:sz w:val="20"/>
        </w:rPr>
      </w:pPr>
      <w:r>
        <w:rPr>
          <w:b/>
          <w:sz w:val="20"/>
        </w:rPr>
        <w:t xml:space="preserve">Address for communication: </w:t>
      </w:r>
      <w:r>
        <w:rPr>
          <w:sz w:val="20"/>
        </w:rPr>
        <w:t xml:space="preserve">Dr. H. S. </w:t>
      </w:r>
      <w:proofErr w:type="spellStart"/>
      <w:r>
        <w:rPr>
          <w:sz w:val="20"/>
        </w:rPr>
        <w:t>Saini</w:t>
      </w:r>
      <w:proofErr w:type="spellEnd"/>
      <w:r>
        <w:rPr>
          <w:sz w:val="20"/>
        </w:rPr>
        <w:t>, Editor-in-Chief, Innovation Journals,</w:t>
      </w:r>
    </w:p>
    <w:p w:rsidR="008931C3" w:rsidRDefault="00670D3C">
      <w:pPr>
        <w:pStyle w:val="BodyText"/>
        <w:spacing w:before="120" w:line="333" w:lineRule="auto"/>
        <w:ind w:left="3365" w:right="2280" w:hanging="2"/>
      </w:pPr>
      <w:r>
        <w:t xml:space="preserve">Guru Nanak Institutions, Post Bag No. 1, </w:t>
      </w:r>
      <w:proofErr w:type="spellStart"/>
      <w:r>
        <w:t>Ibrahimpatnam</w:t>
      </w:r>
      <w:proofErr w:type="spellEnd"/>
      <w:r>
        <w:t xml:space="preserve">, </w:t>
      </w:r>
      <w:proofErr w:type="spellStart"/>
      <w:r>
        <w:t>Rangareddy</w:t>
      </w:r>
      <w:proofErr w:type="spellEnd"/>
      <w:r>
        <w:t xml:space="preserve"> Dist. -501506, </w:t>
      </w:r>
      <w:proofErr w:type="spellStart"/>
      <w:r>
        <w:t>Telangana</w:t>
      </w:r>
      <w:proofErr w:type="spellEnd"/>
      <w:r>
        <w:t>.</w:t>
      </w:r>
    </w:p>
    <w:p w:rsidR="008931C3" w:rsidRDefault="008931C3">
      <w:pPr>
        <w:pStyle w:val="BodyText"/>
        <w:rPr>
          <w:sz w:val="28"/>
        </w:rPr>
      </w:pPr>
    </w:p>
    <w:p w:rsidR="008931C3" w:rsidRDefault="008931C3">
      <w:pPr>
        <w:rPr>
          <w:sz w:val="28"/>
        </w:rPr>
        <w:sectPr w:rsidR="008931C3">
          <w:type w:val="continuous"/>
          <w:pgSz w:w="11910" w:h="16840"/>
          <w:pgMar w:top="580" w:right="620" w:bottom="280" w:left="1100" w:header="720" w:footer="720" w:gutter="0"/>
          <w:cols w:space="720"/>
        </w:sectPr>
      </w:pPr>
    </w:p>
    <w:p w:rsidR="008931C3" w:rsidRDefault="00670D3C">
      <w:pPr>
        <w:pStyle w:val="Heading1"/>
        <w:rPr>
          <w:u w:val="none"/>
        </w:rPr>
      </w:pPr>
      <w:r>
        <w:lastRenderedPageBreak/>
        <w:t>Please contact:</w:t>
      </w:r>
    </w:p>
    <w:p w:rsidR="008931C3" w:rsidRDefault="00670D3C">
      <w:pPr>
        <w:pStyle w:val="BodyText"/>
        <w:spacing w:before="20" w:line="210" w:lineRule="exact"/>
        <w:ind w:left="885"/>
      </w:pPr>
      <w:proofErr w:type="gramStart"/>
      <w:r>
        <w:t>for</w:t>
      </w:r>
      <w:proofErr w:type="gramEnd"/>
      <w:r>
        <w:t xml:space="preserve"> </w:t>
      </w:r>
      <w:r>
        <w:rPr>
          <w:spacing w:val="-3"/>
        </w:rPr>
        <w:t xml:space="preserve">submission </w:t>
      </w:r>
      <w:r>
        <w:rPr>
          <w:spacing w:val="2"/>
        </w:rPr>
        <w:t xml:space="preserve">of </w:t>
      </w:r>
      <w:r>
        <w:t xml:space="preserve">papers, </w:t>
      </w:r>
      <w:r>
        <w:rPr>
          <w:spacing w:val="-3"/>
        </w:rPr>
        <w:t>subscriptions</w:t>
      </w:r>
      <w:r w:rsidR="00400D88">
        <w:rPr>
          <w:spacing w:val="-3"/>
        </w:rPr>
        <w:t>:</w:t>
      </w:r>
      <w:r w:rsidR="005F5929">
        <w:rPr>
          <w:spacing w:val="-3"/>
        </w:rPr>
        <w:t xml:space="preserve"> </w:t>
      </w:r>
      <w:r>
        <w:rPr>
          <w:rFonts w:ascii="Arial"/>
          <w:color w:val="231F20"/>
          <w:position w:val="-18"/>
          <w:sz w:val="36"/>
        </w:rPr>
        <w:t xml:space="preserve"> </w:t>
      </w:r>
      <w:r w:rsidR="00400D88">
        <w:rPr>
          <w:rFonts w:ascii="Arial"/>
          <w:color w:val="231F20"/>
          <w:position w:val="-18"/>
          <w:sz w:val="36"/>
        </w:rPr>
        <w:t xml:space="preserve"> </w:t>
      </w:r>
      <w:hyperlink r:id="rId5">
        <w:r>
          <w:rPr>
            <w:spacing w:val="-4"/>
          </w:rPr>
          <w:t xml:space="preserve">chief_editor@innovationjournals.com </w:t>
        </w:r>
      </w:hyperlink>
      <w:r>
        <w:t>;</w:t>
      </w:r>
    </w:p>
    <w:p w:rsidR="008931C3" w:rsidRDefault="00670D3C">
      <w:pPr>
        <w:pStyle w:val="BodyText"/>
        <w:spacing w:before="117"/>
        <w:ind w:left="885"/>
      </w:pPr>
      <w:r>
        <w:br w:type="column"/>
      </w:r>
      <w:r>
        <w:lastRenderedPageBreak/>
        <w:t>Signature</w:t>
      </w:r>
    </w:p>
    <w:p w:rsidR="008931C3" w:rsidRDefault="008931C3">
      <w:pPr>
        <w:sectPr w:rsidR="008931C3">
          <w:type w:val="continuous"/>
          <w:pgSz w:w="11910" w:h="16840"/>
          <w:pgMar w:top="580" w:right="620" w:bottom="280" w:left="1100" w:header="720" w:footer="720" w:gutter="0"/>
          <w:cols w:num="2" w:space="720" w:equalWidth="0">
            <w:col w:w="7300" w:space="928"/>
            <w:col w:w="1962"/>
          </w:cols>
        </w:sectPr>
      </w:pPr>
    </w:p>
    <w:p w:rsidR="008931C3" w:rsidRDefault="00670D3C">
      <w:pPr>
        <w:pStyle w:val="BodyText"/>
        <w:spacing w:before="39" w:line="261" w:lineRule="auto"/>
        <w:ind w:left="885"/>
      </w:pPr>
      <w:proofErr w:type="gramStart"/>
      <w:r>
        <w:rPr>
          <w:spacing w:val="-3"/>
        </w:rPr>
        <w:lastRenderedPageBreak/>
        <w:t>sample</w:t>
      </w:r>
      <w:proofErr w:type="gramEnd"/>
      <w:r>
        <w:rPr>
          <w:spacing w:val="-3"/>
        </w:rPr>
        <w:t xml:space="preserve"> copy </w:t>
      </w:r>
      <w:r>
        <w:t xml:space="preserve">&amp; </w:t>
      </w:r>
      <w:r>
        <w:rPr>
          <w:spacing w:val="-3"/>
        </w:rPr>
        <w:t>other information</w:t>
      </w:r>
      <w:r w:rsidR="00400D88">
        <w:rPr>
          <w:spacing w:val="-3"/>
        </w:rPr>
        <w:t>:</w:t>
      </w:r>
      <w:r>
        <w:rPr>
          <w:spacing w:val="-3"/>
        </w:rPr>
        <w:t xml:space="preserve"> Mobile </w:t>
      </w:r>
      <w:r>
        <w:t xml:space="preserve">No: +91 </w:t>
      </w:r>
      <w:r>
        <w:rPr>
          <w:spacing w:val="-3"/>
        </w:rPr>
        <w:t>77308 53666</w:t>
      </w:r>
    </w:p>
    <w:p w:rsidR="008931C3" w:rsidRDefault="00670D3C">
      <w:pPr>
        <w:pStyle w:val="BodyText"/>
        <w:spacing w:before="17"/>
        <w:ind w:left="659"/>
      </w:pPr>
      <w:r>
        <w:br w:type="column"/>
      </w:r>
      <w:hyperlink r:id="rId6">
        <w:r>
          <w:t>subscriptions@innovationjournals.com</w:t>
        </w:r>
      </w:hyperlink>
    </w:p>
    <w:sectPr w:rsidR="008931C3" w:rsidSect="008931C3">
      <w:type w:val="continuous"/>
      <w:pgSz w:w="11910" w:h="16840"/>
      <w:pgMar w:top="580" w:right="620" w:bottom="280" w:left="1100" w:header="720" w:footer="720" w:gutter="0"/>
      <w:cols w:num="2" w:space="720" w:equalWidth="0">
        <w:col w:w="3529" w:space="40"/>
        <w:col w:w="6621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931C3"/>
    <w:rsid w:val="00070F6F"/>
    <w:rsid w:val="00084111"/>
    <w:rsid w:val="00355C95"/>
    <w:rsid w:val="00400D88"/>
    <w:rsid w:val="005F5929"/>
    <w:rsid w:val="00670D3C"/>
    <w:rsid w:val="006859F6"/>
    <w:rsid w:val="008931C3"/>
    <w:rsid w:val="00AE13D0"/>
    <w:rsid w:val="00B222E1"/>
    <w:rsid w:val="00B64349"/>
    <w:rsid w:val="00C66429"/>
    <w:rsid w:val="00D2386C"/>
    <w:rsid w:val="00DE50F2"/>
    <w:rsid w:val="00F26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31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931C3"/>
    <w:pPr>
      <w:ind w:left="885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31C3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931C3"/>
  </w:style>
  <w:style w:type="paragraph" w:customStyle="1" w:styleId="TableParagraph">
    <w:name w:val="Table Paragraph"/>
    <w:basedOn w:val="Normal"/>
    <w:uiPriority w:val="1"/>
    <w:qFormat/>
    <w:rsid w:val="008931C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bscriptions@innovationjournals.com" TargetMode="External"/><Relationship Id="rId5" Type="http://schemas.openxmlformats.org/officeDocument/2006/relationships/hyperlink" Target="mailto:chief_editor@innovationjourna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Suresh Pandit</dc:creator>
  <cp:lastModifiedBy>Singaiah</cp:lastModifiedBy>
  <cp:revision>11</cp:revision>
  <cp:lastPrinted>2018-02-06T10:17:00Z</cp:lastPrinted>
  <dcterms:created xsi:type="dcterms:W3CDTF">2018-02-06T09:46:00Z</dcterms:created>
  <dcterms:modified xsi:type="dcterms:W3CDTF">2018-02-07T05:31:00Z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Creator">
    <vt:lpwstr>CorelDRAW X6</vt:lpwstr>
  </property>
  <property fmtid="{D5CDD505-2E9C-101B-9397-08002B2CF9AE}" pid="4" name="LastSaved">
    <vt:filetime>2018-02-06T00:00:00Z</vt:filetime>
  </property>
</Properties>
</file>