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CFF" w:rsidRDefault="00E65CFF" w:rsidP="00A65ED5">
      <w:pPr>
        <w:pStyle w:val="Title"/>
        <w:jc w:val="both"/>
      </w:pPr>
      <w:r w:rsidRPr="007A113A">
        <w:rPr>
          <w:sz w:val="40"/>
          <w:szCs w:val="40"/>
        </w:rPr>
        <w:t>Requirements Analysis Document (RAD)</w:t>
      </w:r>
    </w:p>
    <w:p w:rsidR="00E65CFF" w:rsidRDefault="00E65CFF" w:rsidP="00DE1757">
      <w:pPr>
        <w:pStyle w:val="Heading1"/>
        <w:spacing w:after="240" w:afterAutospacing="0"/>
      </w:pPr>
      <w:r>
        <w:t>Introduction</w:t>
      </w:r>
    </w:p>
    <w:p w:rsidR="00E65CFF" w:rsidRDefault="00E65CFF" w:rsidP="000B643F">
      <w:pPr>
        <w:pStyle w:val="Heading2"/>
        <w:spacing w:after="240" w:afterAutospacing="0"/>
      </w:pPr>
      <w:r>
        <w:t>Purpose of the system</w:t>
      </w:r>
    </w:p>
    <w:p w:rsidR="00A65ED5" w:rsidRDefault="00A65ED5" w:rsidP="000B643F"/>
    <w:p w:rsidR="00A65ED5" w:rsidRDefault="00A65ED5" w:rsidP="000B643F">
      <w:r>
        <w:t>Assessing a resource before deployment to a project has always been a vital asset to an organization. The current system of identifying the resources for deployment into projects at Cognizant Technology Solutions (hereafter referred to as “CTS”) has shown to consist of some crucial flaws due to its weakness in assessing the capabilities of a resource</w:t>
      </w:r>
      <w:r w:rsidR="00D2353A">
        <w:t xml:space="preserve">. The proposed system is targeted to identify and provide a solution to some of these </w:t>
      </w:r>
      <w:r w:rsidR="00283AFE">
        <w:t>flaws by</w:t>
      </w:r>
      <w:r w:rsidR="00283AFE" w:rsidRPr="00283AFE">
        <w:t xml:space="preserve"> conceptualiz</w:t>
      </w:r>
      <w:r w:rsidR="00283AFE">
        <w:t>ing</w:t>
      </w:r>
      <w:r w:rsidR="00283AFE" w:rsidRPr="00283AFE">
        <w:t>, develop</w:t>
      </w:r>
      <w:r w:rsidR="00283AFE">
        <w:t>ing</w:t>
      </w:r>
      <w:r w:rsidR="00283AFE" w:rsidRPr="00283AFE">
        <w:t xml:space="preserve"> and evaluat</w:t>
      </w:r>
      <w:r w:rsidR="00283AFE">
        <w:t>ing</w:t>
      </w:r>
      <w:r w:rsidR="00283AFE" w:rsidRPr="00283AFE">
        <w:t xml:space="preserve"> skill based assessment for </w:t>
      </w:r>
      <w:r w:rsidR="00283AFE">
        <w:t>CTS</w:t>
      </w:r>
      <w:r w:rsidR="00283AFE" w:rsidRPr="00283AFE">
        <w:t xml:space="preserve"> frontend technology associates that </w:t>
      </w:r>
      <w:r w:rsidR="00283AFE">
        <w:t xml:space="preserve">will </w:t>
      </w:r>
      <w:r w:rsidR="00283AFE" w:rsidRPr="00283AFE">
        <w:t xml:space="preserve">help in arriving at clear answers </w:t>
      </w:r>
      <w:r w:rsidR="00283AFE">
        <w:t xml:space="preserve">the deployment readiness of an associate. </w:t>
      </w:r>
      <w:r w:rsidR="00D2353A">
        <w:t xml:space="preserve">This document has been developed with the telephonic conversation with the Learning and Development leads at CTS as well as other important stakeholders who will help the proposer, </w:t>
      </w:r>
      <w:proofErr w:type="spellStart"/>
      <w:r w:rsidR="00D2353A">
        <w:t>AcadGild</w:t>
      </w:r>
      <w:proofErr w:type="spellEnd"/>
      <w:r w:rsidR="00D2353A">
        <w:t>, with the effective implementation and are directly affected by the success of it.</w:t>
      </w:r>
      <w:r w:rsidR="00323C1E">
        <w:t xml:space="preserve"> </w:t>
      </w:r>
    </w:p>
    <w:p w:rsidR="00E65CFF" w:rsidRDefault="00E65CFF" w:rsidP="00B73FB7">
      <w:pPr>
        <w:jc w:val="center"/>
        <w:rPr>
          <w:noProof/>
          <w:lang w:eastAsia="en-US"/>
        </w:rPr>
      </w:pPr>
    </w:p>
    <w:p w:rsidR="00E65CFF" w:rsidRDefault="00E65CFF" w:rsidP="00B73FB7">
      <w:pPr>
        <w:keepNext/>
        <w:jc w:val="center"/>
      </w:pPr>
    </w:p>
    <w:p w:rsidR="000E366C" w:rsidRDefault="00E65CFF" w:rsidP="000B1330">
      <w:pPr>
        <w:pStyle w:val="Heading2"/>
        <w:spacing w:after="240" w:afterAutospacing="0"/>
      </w:pPr>
      <w:r>
        <w:t>Scope of the system</w:t>
      </w:r>
    </w:p>
    <w:p w:rsidR="000E366C" w:rsidRDefault="000E366C" w:rsidP="000B1330">
      <w:r>
        <w:t xml:space="preserve">At CTS, the associates have undergone a self-paced training on various frameworks or libraries involved in the development of a web-based application. Though, the associates have gained a fair understanding of the concepts, due to the lack of a rigorous and structured method of evaluation to determine the expertise of the associates, their deployment in high stake projects is not deterministic. The L&amp;D team at CTS has identified this problem and are looking for ways to develop a solution which will deliver a robust assessment mechanism to determine the project readiness of the associate. </w:t>
      </w:r>
      <w:r w:rsidR="00323C1E">
        <w:t>To accomplish this task, CTS is exploring training partners who can develop such a system, evaluate the results and report the project readiness quotient of the resource.</w:t>
      </w:r>
    </w:p>
    <w:p w:rsidR="00D2353A" w:rsidRDefault="00D2353A" w:rsidP="000B1330">
      <w:r>
        <w:t xml:space="preserve">A resource (or associate) will have to undergo an examination for 2 hours in the premises of CTS and will have to develop a Web-based application to demonstrate his/her skills which were gained as part of a </w:t>
      </w:r>
      <w:r w:rsidR="000E366C">
        <w:t xml:space="preserve">self- paced </w:t>
      </w:r>
      <w:r>
        <w:t>e-learning at CTS. The scope of the assessment examination is to design a problem statement which will consist of implementation of web technologies or frameworks viz. HTML, CSS, jQuery, AngularJS (V 1.x) to name a few. The resource who will be tested will be provided with all the necessary templates and a local server to deploy the application and check the solution on a Web-browser. After the assessment, certain mandatory standards of developing a Web-based application which will be identified by all the stakeholders involved will be used to grade the solution developed by the associate. Based on the results from the assessment, a resource will be either determined to be deployed to a project or will be re-trained on the concepts of the Web-technology that he/she has a partial understanding. This will continue in an iteration and will only end once the associate has proven his skills in the technology and the standards laid out.</w:t>
      </w:r>
    </w:p>
    <w:p w:rsidR="00323C1E" w:rsidRDefault="00323C1E" w:rsidP="000B1330"/>
    <w:p w:rsidR="00D2353A" w:rsidRDefault="00D2353A" w:rsidP="000B1330"/>
    <w:p w:rsidR="00D2353A" w:rsidRDefault="00D2353A" w:rsidP="000B1330"/>
    <w:p w:rsidR="00E65CFF" w:rsidRDefault="00E65CFF" w:rsidP="00730B38">
      <w:pPr>
        <w:pStyle w:val="Heading2"/>
        <w:spacing w:after="240" w:afterAutospacing="0"/>
      </w:pPr>
      <w:r>
        <w:lastRenderedPageBreak/>
        <w:t>Core System Functionalities</w:t>
      </w:r>
    </w:p>
    <w:p w:rsidR="00E65CFF" w:rsidRDefault="00D2353A" w:rsidP="00DC7691">
      <w:r>
        <w:t xml:space="preserve">The proposed solution must be able to </w:t>
      </w:r>
    </w:p>
    <w:p w:rsidR="00E65CFF" w:rsidRDefault="00E65CFF" w:rsidP="00DC7691"/>
    <w:p w:rsidR="00E65CFF" w:rsidRDefault="00D2353A" w:rsidP="00D219ED">
      <w:pPr>
        <w:numPr>
          <w:ilvl w:val="0"/>
          <w:numId w:val="5"/>
        </w:numPr>
      </w:pPr>
      <w:r>
        <w:t>Identify a resource’s current level of understanding in a particular technology of the Web.</w:t>
      </w:r>
    </w:p>
    <w:p w:rsidR="00E65CFF" w:rsidRDefault="00D2353A" w:rsidP="00D219ED">
      <w:pPr>
        <w:numPr>
          <w:ilvl w:val="0"/>
          <w:numId w:val="5"/>
        </w:numPr>
      </w:pPr>
      <w:r>
        <w:t xml:space="preserve">Must </w:t>
      </w:r>
      <w:r w:rsidR="00E65CFF">
        <w:t xml:space="preserve"> </w:t>
      </w:r>
      <w:r w:rsidR="00323C1E">
        <w:t>report effectively the expertise of the associate in solving problems</w:t>
      </w:r>
    </w:p>
    <w:p w:rsidR="00E65CFF" w:rsidRDefault="00323C1E" w:rsidP="00D219ED">
      <w:pPr>
        <w:numPr>
          <w:ilvl w:val="0"/>
          <w:numId w:val="5"/>
        </w:numPr>
      </w:pPr>
      <w:r>
        <w:t>Determine the ability of the associate to develop a comprehensive solution to the case study presented to him/her.</w:t>
      </w:r>
    </w:p>
    <w:p w:rsidR="00323C1E" w:rsidRDefault="00323C1E" w:rsidP="00323C1E">
      <w:pPr>
        <w:numPr>
          <w:ilvl w:val="0"/>
          <w:numId w:val="5"/>
        </w:numPr>
      </w:pPr>
      <w:r>
        <w:t>Analyze the associate’s current standing in developing the program by following all the standards pertaining to it.</w:t>
      </w:r>
    </w:p>
    <w:p w:rsidR="00E65CFF" w:rsidRDefault="00323C1E" w:rsidP="00D219ED">
      <w:pPr>
        <w:numPr>
          <w:ilvl w:val="0"/>
          <w:numId w:val="5"/>
        </w:numPr>
      </w:pPr>
      <w:r>
        <w:t>Based upon the results of the assessment, determine if the associates needs to be part of a skills improvement training program or can be deployed to a project.</w:t>
      </w:r>
    </w:p>
    <w:p w:rsidR="00E65CFF" w:rsidRDefault="00850E5D" w:rsidP="00730B38">
      <w:pPr>
        <w:pStyle w:val="Heading2"/>
        <w:spacing w:after="240" w:afterAutospacing="0"/>
      </w:pPr>
      <w:bookmarkStart w:id="0" w:name="_Ref191866311"/>
      <w:r>
        <w:t>Objectives and Success Criteria of the P</w:t>
      </w:r>
      <w:r w:rsidR="00E65CFF">
        <w:t>roject</w:t>
      </w:r>
      <w:bookmarkEnd w:id="0"/>
    </w:p>
    <w:p w:rsidR="00323C1E" w:rsidRDefault="00323C1E" w:rsidP="00323C1E">
      <w:r>
        <w:t>The success of the proposed solution depends upon meeting the following core set of objectives:</w:t>
      </w:r>
    </w:p>
    <w:p w:rsidR="00323C1E" w:rsidRDefault="00323C1E" w:rsidP="00323C1E">
      <w:pPr>
        <w:pStyle w:val="ListParagraph"/>
        <w:numPr>
          <w:ilvl w:val="0"/>
          <w:numId w:val="41"/>
        </w:numPr>
      </w:pPr>
      <w:r>
        <w:t>Identify the current level of expertise of an associate in technologies related to the Web-based application development.</w:t>
      </w:r>
    </w:p>
    <w:p w:rsidR="00323C1E" w:rsidRDefault="00323C1E" w:rsidP="00323C1E">
      <w:pPr>
        <w:pStyle w:val="ListParagraph"/>
        <w:numPr>
          <w:ilvl w:val="0"/>
          <w:numId w:val="41"/>
        </w:numPr>
      </w:pPr>
      <w:r>
        <w:t>Effective evaluation of the solution submitted by the associate for the problem statement.</w:t>
      </w:r>
    </w:p>
    <w:p w:rsidR="00323C1E" w:rsidRDefault="00323C1E" w:rsidP="00323C1E">
      <w:pPr>
        <w:pStyle w:val="ListParagraph"/>
        <w:numPr>
          <w:ilvl w:val="0"/>
          <w:numId w:val="41"/>
        </w:numPr>
      </w:pPr>
      <w:r>
        <w:t>Efficient grading of the associate’s performance in the crucial aspects of the solution development.</w:t>
      </w:r>
    </w:p>
    <w:p w:rsidR="00730B38" w:rsidRDefault="00323C1E" w:rsidP="00323C1E">
      <w:pPr>
        <w:pStyle w:val="ListParagraph"/>
        <w:numPr>
          <w:ilvl w:val="0"/>
          <w:numId w:val="41"/>
        </w:numPr>
      </w:pPr>
      <w:r>
        <w:t xml:space="preserve">Ability to determine the right resource for the deployment to project and to improvement of skills. </w:t>
      </w:r>
    </w:p>
    <w:p w:rsidR="00730B38" w:rsidRDefault="00730B38" w:rsidP="00730B38"/>
    <w:p w:rsidR="00E65CFF" w:rsidRDefault="00E65CFF" w:rsidP="00730B38">
      <w:pPr>
        <w:pStyle w:val="Heading1"/>
        <w:spacing w:after="240" w:afterAutospacing="0"/>
      </w:pPr>
      <w:r>
        <w:t>Current System</w:t>
      </w:r>
    </w:p>
    <w:p w:rsidR="00E65CFF" w:rsidRDefault="00283AFE" w:rsidP="00C6660B">
      <w:r>
        <w:t xml:space="preserve">In the current system, </w:t>
      </w:r>
      <w:r w:rsidR="00935C87">
        <w:t>the associates undergo an intensive self-paced training by following the tutorials available on the firm managed learning management system. After the completion of the training, the associates were deployed to an internal project in order to implement the learning.</w:t>
      </w:r>
    </w:p>
    <w:p w:rsidR="00C71059" w:rsidRDefault="00C71059" w:rsidP="00C6660B"/>
    <w:p w:rsidR="00C71059" w:rsidRDefault="00C71059" w:rsidP="00C6660B"/>
    <w:p w:rsidR="00E65CFF" w:rsidRDefault="00E65CFF" w:rsidP="00730B38">
      <w:pPr>
        <w:pStyle w:val="Heading1"/>
        <w:spacing w:after="240" w:afterAutospacing="0"/>
      </w:pPr>
      <w:r>
        <w:t>Proposed System</w:t>
      </w:r>
    </w:p>
    <w:p w:rsidR="00E65CFF" w:rsidRDefault="00E65CFF" w:rsidP="00730B38">
      <w:pPr>
        <w:pStyle w:val="Heading2"/>
        <w:spacing w:after="240" w:afterAutospacing="0"/>
      </w:pPr>
      <w:bookmarkStart w:id="1" w:name="_Ref191137760"/>
      <w:r>
        <w:t>Overview</w:t>
      </w:r>
      <w:bookmarkEnd w:id="1"/>
    </w:p>
    <w:p w:rsidR="00E65CFF" w:rsidRDefault="00E65CFF" w:rsidP="003A7F76">
      <w:r>
        <w:t>This section provides a functional overview of the system. This will again be properly be divided into two parts</w:t>
      </w:r>
    </w:p>
    <w:p w:rsidR="00E65CFF" w:rsidRDefault="00E65CFF" w:rsidP="00730B38">
      <w:pPr>
        <w:pStyle w:val="Heading2"/>
        <w:spacing w:after="240" w:afterAutospacing="0"/>
      </w:pPr>
      <w:r>
        <w:t>Functional Requirements</w:t>
      </w:r>
    </w:p>
    <w:p w:rsidR="00935C87" w:rsidRDefault="00935C87" w:rsidP="00935C87">
      <w:pPr>
        <w:pStyle w:val="Heading2"/>
        <w:numPr>
          <w:ilvl w:val="0"/>
          <w:numId w:val="0"/>
        </w:numPr>
        <w:ind w:left="576" w:hanging="576"/>
        <w:jc w:val="left"/>
        <w:rPr>
          <w:b w:val="0"/>
          <w:sz w:val="22"/>
          <w:szCs w:val="22"/>
        </w:rPr>
      </w:pPr>
      <w:r>
        <w:rPr>
          <w:b w:val="0"/>
          <w:sz w:val="22"/>
          <w:szCs w:val="22"/>
        </w:rPr>
        <w:t xml:space="preserve">Below are the identified functional requirements of the system: </w:t>
      </w:r>
      <w:r w:rsidRPr="00935C87">
        <w:rPr>
          <w:b w:val="0"/>
          <w:color w:val="FF0000"/>
          <w:sz w:val="22"/>
          <w:szCs w:val="22"/>
        </w:rPr>
        <w:t>&lt; Yet to populate this&gt;</w:t>
      </w:r>
    </w:p>
    <w:p w:rsidR="00E65CFF" w:rsidRDefault="00E65CFF" w:rsidP="00730B38">
      <w:pPr>
        <w:pStyle w:val="Heading2"/>
        <w:spacing w:after="240" w:afterAutospacing="0"/>
      </w:pPr>
      <w:r>
        <w:lastRenderedPageBreak/>
        <w:t>Nonfunctional Requirements</w:t>
      </w:r>
    </w:p>
    <w:p w:rsidR="00935C87" w:rsidRDefault="00935C87" w:rsidP="001C1282">
      <w:pPr>
        <w:numPr>
          <w:ilvl w:val="0"/>
          <w:numId w:val="30"/>
        </w:numPr>
        <w:ind w:left="1080"/>
      </w:pPr>
      <w:r>
        <w:t>Reports generated after completion of the assessment must be effective for analysis</w:t>
      </w:r>
    </w:p>
    <w:p w:rsidR="003A1602" w:rsidRDefault="00935C87" w:rsidP="001C1282">
      <w:pPr>
        <w:numPr>
          <w:ilvl w:val="0"/>
          <w:numId w:val="30"/>
        </w:numPr>
        <w:ind w:left="1080"/>
      </w:pPr>
      <w:r>
        <w:t>The developer should not invest time in setting up the system.</w:t>
      </w:r>
    </w:p>
    <w:p w:rsidR="00E95748" w:rsidRDefault="00935C87" w:rsidP="00935C87">
      <w:pPr>
        <w:numPr>
          <w:ilvl w:val="0"/>
          <w:numId w:val="29"/>
        </w:numPr>
        <w:ind w:left="1080"/>
      </w:pPr>
      <w:r>
        <w:t xml:space="preserve">All the required templates for starting to code for the intended application should be provided. </w:t>
      </w:r>
    </w:p>
    <w:p w:rsidR="00935C87" w:rsidRPr="00935C87" w:rsidRDefault="00935C87" w:rsidP="00935C87">
      <w:pPr>
        <w:numPr>
          <w:ilvl w:val="0"/>
          <w:numId w:val="29"/>
        </w:numPr>
        <w:ind w:left="1080"/>
        <w:rPr>
          <w:color w:val="FF0000"/>
        </w:rPr>
      </w:pPr>
      <w:r w:rsidRPr="00935C87">
        <w:rPr>
          <w:color w:val="FF0000"/>
        </w:rPr>
        <w:t>&lt;To identify some more&gt;</w:t>
      </w:r>
    </w:p>
    <w:p w:rsidR="00E65CFF" w:rsidRDefault="00E65CFF" w:rsidP="00C87BBD">
      <w:pPr>
        <w:pStyle w:val="Heading3"/>
      </w:pPr>
      <w:r w:rsidRPr="00BE3C58">
        <w:t>Object model</w:t>
      </w:r>
    </w:p>
    <w:p w:rsidR="00935C87" w:rsidRPr="00935C87" w:rsidRDefault="00935C87" w:rsidP="00935C87">
      <w:pPr>
        <w:jc w:val="center"/>
        <w:rPr>
          <w:color w:val="FF0000"/>
        </w:rPr>
      </w:pPr>
      <w:r w:rsidRPr="00935C87">
        <w:rPr>
          <w:color w:val="FF0000"/>
        </w:rPr>
        <w:t>&lt;Sai to provide the required use case diagrams&gt;</w:t>
      </w:r>
    </w:p>
    <w:p w:rsidR="00935C87" w:rsidRDefault="00935C87" w:rsidP="00935C87">
      <w:pPr>
        <w:pStyle w:val="Heading3"/>
        <w:numPr>
          <w:ilvl w:val="0"/>
          <w:numId w:val="0"/>
        </w:numPr>
        <w:ind w:left="720"/>
      </w:pPr>
    </w:p>
    <w:p w:rsidR="00935C87" w:rsidRDefault="00935C87" w:rsidP="00935C87">
      <w:pPr>
        <w:pStyle w:val="Heading3"/>
      </w:pPr>
      <w:r>
        <w:t>Work-flow</w:t>
      </w:r>
    </w:p>
    <w:p w:rsidR="00935C87" w:rsidRDefault="00935C87" w:rsidP="00935C87">
      <w:pPr>
        <w:pStyle w:val="Heading9"/>
        <w:numPr>
          <w:ilvl w:val="0"/>
          <w:numId w:val="43"/>
        </w:numPr>
      </w:pPr>
      <w:r>
        <w:t xml:space="preserve">The associate will be provided with the </w:t>
      </w:r>
      <w:proofErr w:type="spellStart"/>
      <w:r>
        <w:t>AcadGild</w:t>
      </w:r>
      <w:proofErr w:type="spellEnd"/>
      <w:r>
        <w:t xml:space="preserve"> SBA Package.</w:t>
      </w:r>
    </w:p>
    <w:p w:rsidR="00935C87" w:rsidRDefault="00935C87" w:rsidP="00935C87">
      <w:pPr>
        <w:pStyle w:val="ListParagraph"/>
        <w:numPr>
          <w:ilvl w:val="0"/>
          <w:numId w:val="43"/>
        </w:numPr>
      </w:pPr>
      <w:r>
        <w:t>The package will contain the case-study of the targeted application and will also describe the files part of the package.</w:t>
      </w:r>
    </w:p>
    <w:p w:rsidR="00935C87" w:rsidRDefault="00935C87" w:rsidP="00935C87">
      <w:pPr>
        <w:pStyle w:val="ListParagraph"/>
        <w:numPr>
          <w:ilvl w:val="0"/>
          <w:numId w:val="43"/>
        </w:numPr>
      </w:pPr>
      <w:r>
        <w:t>Once the associate understands the case-study, he/she will develop the program against the technology stack described.</w:t>
      </w:r>
    </w:p>
    <w:p w:rsidR="00935C87" w:rsidRDefault="00935C87" w:rsidP="00935C87">
      <w:pPr>
        <w:pStyle w:val="ListParagraph"/>
        <w:numPr>
          <w:ilvl w:val="0"/>
          <w:numId w:val="43"/>
        </w:numPr>
      </w:pPr>
      <w:r>
        <w:t>The program will be submitted to the CTS servers in the intranet.</w:t>
      </w:r>
    </w:p>
    <w:p w:rsidR="00935C87" w:rsidRDefault="00935C87" w:rsidP="00935C87">
      <w:pPr>
        <w:pStyle w:val="ListParagraph"/>
        <w:numPr>
          <w:ilvl w:val="0"/>
          <w:numId w:val="43"/>
        </w:numPr>
      </w:pPr>
      <w:proofErr w:type="spellStart"/>
      <w:r>
        <w:t>AcadGild</w:t>
      </w:r>
      <w:proofErr w:type="spellEnd"/>
      <w:r>
        <w:t xml:space="preserve"> will have access to these servers using which the programs developed will be downloaded and assessed.</w:t>
      </w:r>
    </w:p>
    <w:p w:rsidR="00935C87" w:rsidRDefault="00F74966" w:rsidP="00935C87">
      <w:pPr>
        <w:pStyle w:val="ListParagraph"/>
        <w:numPr>
          <w:ilvl w:val="0"/>
          <w:numId w:val="43"/>
        </w:numPr>
      </w:pPr>
      <w:r>
        <w:t>Post evaluation of the programs, individual reports will be generated for the associates which will describe the performance of the associate in various aspects of the application development.</w:t>
      </w:r>
    </w:p>
    <w:p w:rsidR="00F74966" w:rsidRDefault="00F74966" w:rsidP="00F74966">
      <w:pPr>
        <w:pStyle w:val="Heading3"/>
      </w:pPr>
      <w:r>
        <w:t>Approval Process</w:t>
      </w:r>
    </w:p>
    <w:p w:rsidR="00935C87" w:rsidRPr="00935C87" w:rsidRDefault="00935C87" w:rsidP="00F74966"/>
    <w:p w:rsidR="00E95748" w:rsidRDefault="00F74966" w:rsidP="00F74966">
      <w:r>
        <w:t>This section describes the process of approving the proposed system among the different stakeholders involved.</w:t>
      </w:r>
    </w:p>
    <w:p w:rsidR="00F74966" w:rsidRDefault="00F74966" w:rsidP="00F74966">
      <w:pPr>
        <w:pStyle w:val="ListParagraph"/>
        <w:numPr>
          <w:ilvl w:val="0"/>
          <w:numId w:val="44"/>
        </w:numPr>
      </w:pPr>
      <w:proofErr w:type="spellStart"/>
      <w:r>
        <w:t>AcadGild</w:t>
      </w:r>
      <w:proofErr w:type="spellEnd"/>
      <w:r>
        <w:t xml:space="preserve"> submits the draft of the case study which describes the web-based application to be developed by the associates.</w:t>
      </w:r>
    </w:p>
    <w:p w:rsidR="00F74966" w:rsidRDefault="00F74966" w:rsidP="00F74966">
      <w:pPr>
        <w:pStyle w:val="ListParagraph"/>
        <w:numPr>
          <w:ilvl w:val="0"/>
          <w:numId w:val="44"/>
        </w:numPr>
      </w:pPr>
      <w:r>
        <w:t>This document will be reviewed by the relevant stakeholders at CTS viz. L&amp;D Heads, BU team etc.</w:t>
      </w:r>
    </w:p>
    <w:p w:rsidR="00F74966" w:rsidRDefault="00F74966" w:rsidP="00F74966">
      <w:pPr>
        <w:pStyle w:val="ListParagraph"/>
        <w:numPr>
          <w:ilvl w:val="0"/>
          <w:numId w:val="44"/>
        </w:numPr>
      </w:pPr>
      <w:r>
        <w:t xml:space="preserve">After receiving the approval for the draft version, </w:t>
      </w:r>
      <w:proofErr w:type="spellStart"/>
      <w:r>
        <w:t>AcadGild</w:t>
      </w:r>
      <w:proofErr w:type="spellEnd"/>
      <w:r>
        <w:t xml:space="preserve"> will submit the final copy of the case study with the review comments implemented.</w:t>
      </w:r>
    </w:p>
    <w:p w:rsidR="00F74966" w:rsidRDefault="00F74966" w:rsidP="00F74966"/>
    <w:p w:rsidR="00F74966" w:rsidRDefault="00F74966" w:rsidP="00F74966"/>
    <w:p w:rsidR="00F74966" w:rsidRDefault="00F74966" w:rsidP="00F74966"/>
    <w:p w:rsidR="00F74966" w:rsidRDefault="00F74966" w:rsidP="00F74966"/>
    <w:p w:rsidR="00F74966" w:rsidRDefault="00F74966" w:rsidP="00F74966"/>
    <w:p w:rsidR="00F74966" w:rsidRDefault="00F74966" w:rsidP="00F74966"/>
    <w:p w:rsidR="00F74966" w:rsidRDefault="00F74966" w:rsidP="00F74966"/>
    <w:p w:rsidR="00F74966" w:rsidRDefault="00F74966" w:rsidP="00F74966"/>
    <w:p w:rsidR="00F74966" w:rsidRDefault="00F74966" w:rsidP="00F74966">
      <w:pPr>
        <w:pStyle w:val="Heading3"/>
      </w:pPr>
      <w:r>
        <w:lastRenderedPageBreak/>
        <w:t>Timelines:</w:t>
      </w:r>
    </w:p>
    <w:p w:rsidR="00F74966" w:rsidRDefault="00F74966" w:rsidP="00F74966"/>
    <w:p w:rsidR="00F74966" w:rsidRDefault="00F74966" w:rsidP="00F74966">
      <w:r>
        <w:t>This section describes the timelines agreed among all the stakeholders for the final delivery.</w:t>
      </w:r>
    </w:p>
    <w:p w:rsidR="00F74966" w:rsidRDefault="00F74966" w:rsidP="00F74966"/>
    <w:tbl>
      <w:tblPr>
        <w:tblStyle w:val="TableGrid"/>
        <w:tblW w:w="0" w:type="auto"/>
        <w:tblLook w:val="04A0" w:firstRow="1" w:lastRow="0" w:firstColumn="1" w:lastColumn="0" w:noHBand="0" w:noVBand="1"/>
      </w:tblPr>
      <w:tblGrid>
        <w:gridCol w:w="4331"/>
        <w:gridCol w:w="4299"/>
      </w:tblGrid>
      <w:tr w:rsidR="00F74966" w:rsidTr="00F74966">
        <w:tc>
          <w:tcPr>
            <w:tcW w:w="4428" w:type="dxa"/>
          </w:tcPr>
          <w:p w:rsidR="00F74966" w:rsidRDefault="00F74966" w:rsidP="00F74966">
            <w:r>
              <w:t>Submission of First Draft</w:t>
            </w:r>
          </w:p>
        </w:tc>
        <w:tc>
          <w:tcPr>
            <w:tcW w:w="4428" w:type="dxa"/>
          </w:tcPr>
          <w:p w:rsidR="00F74966" w:rsidRDefault="00F74966" w:rsidP="00F74966">
            <w:r>
              <w:t>25</w:t>
            </w:r>
            <w:r w:rsidRPr="00F74966">
              <w:rPr>
                <w:vertAlign w:val="superscript"/>
              </w:rPr>
              <w:t>th</w:t>
            </w:r>
            <w:r>
              <w:t xml:space="preserve"> June, 2016</w:t>
            </w:r>
          </w:p>
        </w:tc>
      </w:tr>
      <w:tr w:rsidR="00F74966" w:rsidTr="00F74966">
        <w:tc>
          <w:tcPr>
            <w:tcW w:w="4428" w:type="dxa"/>
          </w:tcPr>
          <w:p w:rsidR="00F74966" w:rsidRDefault="00F74966" w:rsidP="00F74966">
            <w:r>
              <w:t>Submission of Second Draft</w:t>
            </w:r>
          </w:p>
        </w:tc>
        <w:tc>
          <w:tcPr>
            <w:tcW w:w="4428" w:type="dxa"/>
          </w:tcPr>
          <w:p w:rsidR="00F74966" w:rsidRDefault="00F74966" w:rsidP="00F74966">
            <w:r>
              <w:t>1</w:t>
            </w:r>
            <w:r w:rsidRPr="00F74966">
              <w:rPr>
                <w:vertAlign w:val="superscript"/>
              </w:rPr>
              <w:t>st</w:t>
            </w:r>
            <w:r>
              <w:t xml:space="preserve"> July, 2016</w:t>
            </w:r>
          </w:p>
        </w:tc>
      </w:tr>
      <w:tr w:rsidR="00F74966" w:rsidTr="00F74966">
        <w:tc>
          <w:tcPr>
            <w:tcW w:w="4428" w:type="dxa"/>
          </w:tcPr>
          <w:p w:rsidR="00F74966" w:rsidRDefault="00F74966" w:rsidP="00F74966">
            <w:r>
              <w:t>Submission of Final Version</w:t>
            </w:r>
          </w:p>
        </w:tc>
        <w:tc>
          <w:tcPr>
            <w:tcW w:w="4428" w:type="dxa"/>
          </w:tcPr>
          <w:p w:rsidR="00F74966" w:rsidRDefault="00F74966" w:rsidP="00F74966">
            <w:r>
              <w:t>6</w:t>
            </w:r>
            <w:r w:rsidRPr="00F74966">
              <w:rPr>
                <w:vertAlign w:val="superscript"/>
              </w:rPr>
              <w:t>th</w:t>
            </w:r>
            <w:r>
              <w:t xml:space="preserve"> July, 2016</w:t>
            </w:r>
          </w:p>
        </w:tc>
      </w:tr>
      <w:tr w:rsidR="00F74966" w:rsidTr="00F74966">
        <w:tc>
          <w:tcPr>
            <w:tcW w:w="4428" w:type="dxa"/>
          </w:tcPr>
          <w:p w:rsidR="00F74966" w:rsidRDefault="00F74966" w:rsidP="00F74966">
            <w:r>
              <w:t>Implementation</w:t>
            </w:r>
          </w:p>
        </w:tc>
        <w:tc>
          <w:tcPr>
            <w:tcW w:w="4428" w:type="dxa"/>
          </w:tcPr>
          <w:p w:rsidR="00F74966" w:rsidRDefault="00F74966" w:rsidP="00F74966">
            <w:r>
              <w:t>12</w:t>
            </w:r>
            <w:r w:rsidRPr="00F74966">
              <w:rPr>
                <w:vertAlign w:val="superscript"/>
              </w:rPr>
              <w:t>th</w:t>
            </w:r>
            <w:r>
              <w:t xml:space="preserve"> July, 2016</w:t>
            </w:r>
          </w:p>
        </w:tc>
      </w:tr>
    </w:tbl>
    <w:p w:rsidR="00F74966" w:rsidRDefault="00F74966" w:rsidP="00F74966"/>
    <w:p w:rsidR="00F74966" w:rsidRDefault="00F74966" w:rsidP="00F74966"/>
    <w:p w:rsidR="00E95748" w:rsidRDefault="00E95748" w:rsidP="007D2DDB">
      <w:pPr>
        <w:jc w:val="center"/>
      </w:pPr>
    </w:p>
    <w:p w:rsidR="00E95748" w:rsidRDefault="00F74966" w:rsidP="00935C87">
      <w:pPr>
        <w:pStyle w:val="Heading3"/>
      </w:pPr>
      <w:r>
        <w:t>Risks and mitigation plans:</w:t>
      </w:r>
    </w:p>
    <w:p w:rsidR="00F74966" w:rsidRDefault="00F74966" w:rsidP="00F74966">
      <w:r w:rsidRPr="00F74966">
        <w:t>The implementation of the system will involve certain unprecedented risks which will be partl</w:t>
      </w:r>
      <w:r>
        <w:t xml:space="preserve">y </w:t>
      </w:r>
      <w:r w:rsidRPr="00F74966">
        <w:t>described in this section.</w:t>
      </w:r>
    </w:p>
    <w:p w:rsidR="00F74966" w:rsidRPr="00F74966" w:rsidRDefault="00F74966" w:rsidP="00F74966">
      <w:pPr>
        <w:pStyle w:val="Heading4"/>
      </w:pPr>
      <w:r>
        <w:t xml:space="preserve">Risk 1: Implementation site not under </w:t>
      </w:r>
      <w:proofErr w:type="spellStart"/>
      <w:r>
        <w:t>AcadGild</w:t>
      </w:r>
      <w:proofErr w:type="spellEnd"/>
    </w:p>
    <w:p w:rsidR="00F74966" w:rsidRDefault="00F74966" w:rsidP="00F74966">
      <w:r>
        <w:t xml:space="preserve">Since the implementation site is not directly managed by </w:t>
      </w:r>
      <w:proofErr w:type="spellStart"/>
      <w:r>
        <w:t>AcadGild</w:t>
      </w:r>
      <w:proofErr w:type="spellEnd"/>
      <w:r>
        <w:t>, a trial run will be conducted to ensure flawless functioning of the proposed system. This will also uncover any other unseen risks involved in the system and will allow for easy functioning on the day of implementation.</w:t>
      </w:r>
    </w:p>
    <w:p w:rsidR="00F74966" w:rsidRDefault="00F74966" w:rsidP="00F74966"/>
    <w:p w:rsidR="00F74966" w:rsidRPr="00F74966" w:rsidRDefault="00F74966" w:rsidP="00F74966">
      <w:pPr>
        <w:pStyle w:val="Heading4"/>
      </w:pPr>
      <w:r>
        <w:t>Risk 2: Scenarios</w:t>
      </w:r>
    </w:p>
    <w:p w:rsidR="00F74966" w:rsidRDefault="00F74966" w:rsidP="00F74966">
      <w:pPr>
        <w:rPr>
          <w:color w:val="FF0000"/>
        </w:rPr>
      </w:pPr>
      <w:r w:rsidRPr="00F74966">
        <w:rPr>
          <w:color w:val="FF0000"/>
        </w:rPr>
        <w:t>&lt;</w:t>
      </w:r>
      <w:proofErr w:type="spellStart"/>
      <w:r w:rsidRPr="00F74966">
        <w:rPr>
          <w:color w:val="FF0000"/>
        </w:rPr>
        <w:t>Ashu</w:t>
      </w:r>
      <w:proofErr w:type="spellEnd"/>
      <w:r w:rsidRPr="00F74966">
        <w:rPr>
          <w:color w:val="FF0000"/>
        </w:rPr>
        <w:t xml:space="preserve"> to develop this&gt;</w:t>
      </w:r>
    </w:p>
    <w:p w:rsidR="00F74966" w:rsidRDefault="00F74966" w:rsidP="00F74966">
      <w:pPr>
        <w:rPr>
          <w:color w:val="FF0000"/>
        </w:rPr>
      </w:pPr>
    </w:p>
    <w:p w:rsidR="00F74966" w:rsidRPr="00F74966" w:rsidRDefault="00F74966" w:rsidP="00F74966">
      <w:pPr>
        <w:rPr>
          <w:b/>
          <w:bCs/>
          <w:sz w:val="27"/>
          <w:szCs w:val="27"/>
        </w:rPr>
      </w:pPr>
    </w:p>
    <w:p w:rsidR="00F74966" w:rsidRDefault="00F74966" w:rsidP="00F74966">
      <w:pPr>
        <w:pStyle w:val="Heading3"/>
      </w:pPr>
      <w:r>
        <w:t>Performance Report:</w:t>
      </w:r>
    </w:p>
    <w:p w:rsidR="00F74966" w:rsidRDefault="00C95311" w:rsidP="00F74966">
      <w:r>
        <w:t>The following factors will be taken into account when generating the performance report of an individual associate.</w:t>
      </w:r>
    </w:p>
    <w:p w:rsidR="00C95311" w:rsidRPr="00C95311" w:rsidRDefault="00C95311" w:rsidP="00C95311">
      <w:pPr>
        <w:pStyle w:val="ListParagraph"/>
        <w:numPr>
          <w:ilvl w:val="0"/>
          <w:numId w:val="48"/>
        </w:numPr>
      </w:pPr>
      <w:r>
        <w:t>Technology skills</w:t>
      </w:r>
    </w:p>
    <w:p w:rsidR="00C95311" w:rsidRPr="00C95311" w:rsidRDefault="00C95311" w:rsidP="00C95311">
      <w:pPr>
        <w:pStyle w:val="ListParagraph"/>
        <w:numPr>
          <w:ilvl w:val="1"/>
          <w:numId w:val="48"/>
        </w:numPr>
      </w:pPr>
      <w:r w:rsidRPr="00C95311">
        <w:t>AngularJS</w:t>
      </w:r>
    </w:p>
    <w:p w:rsidR="00C95311" w:rsidRDefault="00C95311" w:rsidP="00C95311">
      <w:pPr>
        <w:pStyle w:val="ListParagraph"/>
        <w:numPr>
          <w:ilvl w:val="1"/>
          <w:numId w:val="48"/>
        </w:numPr>
      </w:pPr>
      <w:r>
        <w:t>jQuery</w:t>
      </w:r>
    </w:p>
    <w:p w:rsidR="00C95311" w:rsidRDefault="00C95311" w:rsidP="00C95311">
      <w:pPr>
        <w:pStyle w:val="ListParagraph"/>
        <w:numPr>
          <w:ilvl w:val="1"/>
          <w:numId w:val="48"/>
        </w:numPr>
      </w:pPr>
      <w:proofErr w:type="spellStart"/>
      <w:r>
        <w:t>BootStrap</w:t>
      </w:r>
      <w:proofErr w:type="spellEnd"/>
    </w:p>
    <w:p w:rsidR="00C95311" w:rsidRDefault="00C95311" w:rsidP="00C95311">
      <w:pPr>
        <w:pStyle w:val="ListParagraph"/>
        <w:numPr>
          <w:ilvl w:val="1"/>
          <w:numId w:val="48"/>
        </w:numPr>
      </w:pPr>
      <w:r>
        <w:t>MongoDB</w:t>
      </w:r>
    </w:p>
    <w:p w:rsidR="00C95311" w:rsidRDefault="00C95311" w:rsidP="00C95311">
      <w:pPr>
        <w:pStyle w:val="ListParagraph"/>
        <w:numPr>
          <w:ilvl w:val="1"/>
          <w:numId w:val="48"/>
        </w:numPr>
      </w:pPr>
      <w:r>
        <w:t>Restful API</w:t>
      </w:r>
    </w:p>
    <w:p w:rsidR="00C95311" w:rsidRDefault="00C95311" w:rsidP="00C95311">
      <w:pPr>
        <w:pStyle w:val="ListParagraph"/>
        <w:numPr>
          <w:ilvl w:val="0"/>
          <w:numId w:val="48"/>
        </w:numPr>
      </w:pPr>
      <w:r>
        <w:t>Programming skills</w:t>
      </w:r>
    </w:p>
    <w:p w:rsidR="00C95311" w:rsidRDefault="00C95311" w:rsidP="00C95311">
      <w:pPr>
        <w:pStyle w:val="ListParagraph"/>
        <w:numPr>
          <w:ilvl w:val="1"/>
          <w:numId w:val="48"/>
        </w:numPr>
      </w:pPr>
      <w:r>
        <w:t>Performance of the application</w:t>
      </w:r>
    </w:p>
    <w:p w:rsidR="00C95311" w:rsidRDefault="00C95311" w:rsidP="00C95311">
      <w:pPr>
        <w:pStyle w:val="ListParagraph"/>
        <w:numPr>
          <w:ilvl w:val="1"/>
          <w:numId w:val="48"/>
        </w:numPr>
      </w:pPr>
      <w:r>
        <w:t>Efficiency of the program</w:t>
      </w:r>
    </w:p>
    <w:p w:rsidR="00C95311" w:rsidRDefault="00C95311" w:rsidP="00C95311">
      <w:pPr>
        <w:pStyle w:val="ListParagraph"/>
        <w:numPr>
          <w:ilvl w:val="1"/>
          <w:numId w:val="48"/>
        </w:numPr>
      </w:pPr>
      <w:r>
        <w:t>Coding best-practices</w:t>
      </w:r>
    </w:p>
    <w:p w:rsidR="00C95311" w:rsidRDefault="00C95311" w:rsidP="00C95311">
      <w:pPr>
        <w:pStyle w:val="ListParagraph"/>
        <w:numPr>
          <w:ilvl w:val="1"/>
          <w:numId w:val="48"/>
        </w:numPr>
      </w:pPr>
      <w:r>
        <w:t>Code comments</w:t>
      </w:r>
    </w:p>
    <w:p w:rsidR="00C95311" w:rsidRDefault="00C95311" w:rsidP="00C95311">
      <w:pPr>
        <w:pStyle w:val="ListParagraph"/>
        <w:numPr>
          <w:ilvl w:val="1"/>
          <w:numId w:val="48"/>
        </w:numPr>
      </w:pPr>
      <w:r>
        <w:t>Maintainability of the program</w:t>
      </w:r>
    </w:p>
    <w:p w:rsidR="00C95311" w:rsidRDefault="00C95311" w:rsidP="00C95311">
      <w:pPr>
        <w:pStyle w:val="ListParagraph"/>
        <w:numPr>
          <w:ilvl w:val="1"/>
          <w:numId w:val="48"/>
        </w:numPr>
      </w:pPr>
      <w:r>
        <w:t>Functionality</w:t>
      </w:r>
    </w:p>
    <w:p w:rsidR="00C95311" w:rsidRDefault="00C95311" w:rsidP="00C95311">
      <w:pPr>
        <w:pStyle w:val="ListParagraph"/>
        <w:numPr>
          <w:ilvl w:val="1"/>
          <w:numId w:val="48"/>
        </w:numPr>
      </w:pPr>
      <w:r>
        <w:t>Usage of semantic markups</w:t>
      </w:r>
    </w:p>
    <w:p w:rsidR="00C95311" w:rsidRDefault="00C95311" w:rsidP="00C95311">
      <w:pPr>
        <w:pStyle w:val="ListParagraph"/>
        <w:numPr>
          <w:ilvl w:val="1"/>
          <w:numId w:val="48"/>
        </w:numPr>
      </w:pPr>
      <w:r>
        <w:t>Operators used for comparison of data</w:t>
      </w:r>
    </w:p>
    <w:p w:rsidR="00C95311" w:rsidRDefault="00C95311" w:rsidP="00C95311">
      <w:pPr>
        <w:pStyle w:val="ListParagraph"/>
        <w:numPr>
          <w:ilvl w:val="1"/>
          <w:numId w:val="48"/>
        </w:numPr>
      </w:pPr>
      <w:r>
        <w:lastRenderedPageBreak/>
        <w:t>Exception handling</w:t>
      </w:r>
    </w:p>
    <w:p w:rsidR="00C95311" w:rsidRDefault="00C95311" w:rsidP="00C95311">
      <w:pPr>
        <w:pStyle w:val="ListParagraph"/>
        <w:numPr>
          <w:ilvl w:val="1"/>
          <w:numId w:val="48"/>
        </w:numPr>
      </w:pPr>
      <w:r>
        <w:t>Indentation</w:t>
      </w:r>
    </w:p>
    <w:p w:rsidR="00C95311" w:rsidRDefault="00C95311" w:rsidP="00C95311">
      <w:pPr>
        <w:pStyle w:val="ListParagraph"/>
        <w:numPr>
          <w:ilvl w:val="1"/>
          <w:numId w:val="48"/>
        </w:numPr>
      </w:pPr>
      <w:r>
        <w:t>Styling related standards</w:t>
      </w:r>
    </w:p>
    <w:p w:rsidR="00C95311" w:rsidRDefault="00C95311" w:rsidP="00C95311">
      <w:pPr>
        <w:pStyle w:val="ListParagraph"/>
        <w:numPr>
          <w:ilvl w:val="1"/>
          <w:numId w:val="48"/>
        </w:numPr>
      </w:pPr>
      <w:r>
        <w:t>Validations</w:t>
      </w:r>
    </w:p>
    <w:p w:rsidR="00C95311" w:rsidRDefault="00C95311" w:rsidP="00C95311">
      <w:pPr>
        <w:pStyle w:val="ListParagraph"/>
        <w:numPr>
          <w:ilvl w:val="1"/>
          <w:numId w:val="48"/>
        </w:numPr>
      </w:pPr>
      <w:r>
        <w:t>Usage of external file for JS</w:t>
      </w:r>
    </w:p>
    <w:p w:rsidR="00C95311" w:rsidRDefault="00C95311" w:rsidP="00C95311">
      <w:pPr>
        <w:pStyle w:val="ListParagraph"/>
        <w:numPr>
          <w:ilvl w:val="1"/>
          <w:numId w:val="48"/>
        </w:numPr>
      </w:pPr>
      <w:r>
        <w:t>Minimal usage of global variables</w:t>
      </w:r>
    </w:p>
    <w:p w:rsidR="00C95311" w:rsidRDefault="00C95311" w:rsidP="00C95311">
      <w:pPr>
        <w:pStyle w:val="ListParagraph"/>
        <w:numPr>
          <w:ilvl w:val="1"/>
          <w:numId w:val="48"/>
        </w:numPr>
      </w:pPr>
      <w:r>
        <w:t>Naming conventions</w:t>
      </w:r>
    </w:p>
    <w:p w:rsidR="00C95311" w:rsidRDefault="00C95311" w:rsidP="00C95311">
      <w:pPr>
        <w:pStyle w:val="ListParagraph"/>
        <w:numPr>
          <w:ilvl w:val="1"/>
          <w:numId w:val="48"/>
        </w:numPr>
      </w:pPr>
      <w:r>
        <w:t>White-spaces</w:t>
      </w:r>
    </w:p>
    <w:p w:rsidR="00C95311" w:rsidRDefault="00C95311" w:rsidP="00C95311">
      <w:pPr>
        <w:pStyle w:val="ListParagraph"/>
        <w:numPr>
          <w:ilvl w:val="1"/>
          <w:numId w:val="48"/>
        </w:numPr>
      </w:pPr>
      <w:r>
        <w:t>Responsiveness</w:t>
      </w:r>
    </w:p>
    <w:p w:rsidR="00C95311" w:rsidRDefault="00C95311" w:rsidP="00C95311"/>
    <w:p w:rsidR="00C95311" w:rsidRDefault="00C95311" w:rsidP="00C95311">
      <w:pPr>
        <w:pStyle w:val="Heading3"/>
      </w:pPr>
      <w:r>
        <w:t>Remedial Training</w:t>
      </w:r>
    </w:p>
    <w:p w:rsidR="00C95311" w:rsidRDefault="00C95311" w:rsidP="00C95311">
      <w:r>
        <w:t>Depending on the performance of an associate in the implementation of the case-study, he/she will be advised to undergo a remedial training in order to enhance skills in a specific area of the technology. The same needs to be approved by the stakeholders involved in the implementation of the proposed system.</w:t>
      </w:r>
    </w:p>
    <w:p w:rsidR="00414F18" w:rsidRDefault="00414F18" w:rsidP="00C95311"/>
    <w:p w:rsidR="00414F18" w:rsidRDefault="00414F18" w:rsidP="00414F18">
      <w:pPr>
        <w:pStyle w:val="Heading3"/>
      </w:pPr>
      <w:proofErr w:type="spellStart"/>
      <w:r w:rsidRPr="00414F18">
        <w:t>AcadGild</w:t>
      </w:r>
      <w:proofErr w:type="spellEnd"/>
      <w:r w:rsidRPr="00414F18">
        <w:t xml:space="preserve"> Deliverables</w:t>
      </w:r>
    </w:p>
    <w:p w:rsidR="00D77F93" w:rsidRPr="00D77F93" w:rsidRDefault="00D77F93" w:rsidP="00D77F93">
      <w:pPr>
        <w:numPr>
          <w:ilvl w:val="0"/>
          <w:numId w:val="50"/>
        </w:numPr>
        <w:jc w:val="left"/>
        <w:textAlignment w:val="baseline"/>
        <w:rPr>
          <w:rFonts w:ascii="Arial" w:eastAsia="Times New Roman" w:hAnsi="Arial" w:cs="Arial"/>
          <w:color w:val="000000"/>
          <w:szCs w:val="22"/>
          <w:lang w:eastAsia="en-US"/>
        </w:rPr>
      </w:pPr>
      <w:r w:rsidRPr="00D77F93">
        <w:rPr>
          <w:rFonts w:ascii="Arial" w:eastAsia="Times New Roman" w:hAnsi="Arial" w:cs="Arial"/>
          <w:color w:val="000000"/>
          <w:szCs w:val="22"/>
          <w:lang w:eastAsia="en-US"/>
        </w:rPr>
        <w:t xml:space="preserve">Case Study Document - </w:t>
      </w:r>
      <w:proofErr w:type="spellStart"/>
      <w:r w:rsidRPr="00D77F93">
        <w:rPr>
          <w:rFonts w:ascii="Arial" w:eastAsia="Times New Roman" w:hAnsi="Arial" w:cs="Arial"/>
          <w:color w:val="000000"/>
          <w:szCs w:val="22"/>
          <w:lang w:eastAsia="en-US"/>
        </w:rPr>
        <w:t>AcadGild</w:t>
      </w:r>
      <w:proofErr w:type="spellEnd"/>
      <w:r w:rsidRPr="00D77F93">
        <w:rPr>
          <w:rFonts w:ascii="Arial" w:eastAsia="Times New Roman" w:hAnsi="Arial" w:cs="Arial"/>
          <w:color w:val="000000"/>
          <w:szCs w:val="22"/>
          <w:lang w:eastAsia="en-US"/>
        </w:rPr>
        <w:t xml:space="preserve"> will provide a detailed case study document. This case study will be developed by ACADGILD SME as per initial inputs from CTS BU.</w:t>
      </w:r>
    </w:p>
    <w:p w:rsidR="00D77F93" w:rsidRPr="00D77F93" w:rsidRDefault="00D77F93" w:rsidP="00D77F93">
      <w:pPr>
        <w:numPr>
          <w:ilvl w:val="0"/>
          <w:numId w:val="50"/>
        </w:numPr>
        <w:jc w:val="left"/>
        <w:textAlignment w:val="baseline"/>
        <w:rPr>
          <w:rFonts w:ascii="Arial" w:eastAsia="Times New Roman" w:hAnsi="Arial" w:cs="Arial"/>
          <w:color w:val="000000"/>
          <w:szCs w:val="22"/>
          <w:lang w:eastAsia="en-US"/>
        </w:rPr>
      </w:pPr>
      <w:r w:rsidRPr="00D77F93">
        <w:rPr>
          <w:rFonts w:ascii="Arial" w:eastAsia="Times New Roman" w:hAnsi="Arial" w:cs="Arial"/>
          <w:color w:val="000000"/>
          <w:szCs w:val="22"/>
          <w:lang w:eastAsia="en-US"/>
        </w:rPr>
        <w:t>Two variations of this case study will be created - One with SQL and one with NoSQL as backend.</w:t>
      </w:r>
    </w:p>
    <w:p w:rsidR="00D77F93" w:rsidRPr="00D77F93" w:rsidRDefault="00D77F93" w:rsidP="00D77F93">
      <w:pPr>
        <w:numPr>
          <w:ilvl w:val="0"/>
          <w:numId w:val="50"/>
        </w:numPr>
        <w:jc w:val="left"/>
        <w:textAlignment w:val="baseline"/>
        <w:rPr>
          <w:rFonts w:ascii="Arial" w:eastAsia="Times New Roman" w:hAnsi="Arial" w:cs="Arial"/>
          <w:color w:val="000000"/>
          <w:szCs w:val="22"/>
          <w:lang w:eastAsia="en-US"/>
        </w:rPr>
      </w:pPr>
      <w:r w:rsidRPr="00D77F93">
        <w:rPr>
          <w:rFonts w:ascii="Arial" w:eastAsia="Times New Roman" w:hAnsi="Arial" w:cs="Arial"/>
          <w:color w:val="000000"/>
          <w:szCs w:val="22"/>
          <w:lang w:eastAsia="en-US"/>
        </w:rPr>
        <w:t xml:space="preserve">Project Skeleton - </w:t>
      </w:r>
      <w:proofErr w:type="spellStart"/>
      <w:r w:rsidRPr="00D77F93">
        <w:rPr>
          <w:rFonts w:ascii="Arial" w:eastAsia="Times New Roman" w:hAnsi="Arial" w:cs="Arial"/>
          <w:color w:val="000000"/>
          <w:szCs w:val="22"/>
          <w:lang w:eastAsia="en-US"/>
        </w:rPr>
        <w:t>AcadGild</w:t>
      </w:r>
      <w:proofErr w:type="spellEnd"/>
      <w:r w:rsidRPr="00D77F93">
        <w:rPr>
          <w:rFonts w:ascii="Arial" w:eastAsia="Times New Roman" w:hAnsi="Arial" w:cs="Arial"/>
          <w:color w:val="000000"/>
          <w:szCs w:val="22"/>
          <w:lang w:eastAsia="en-US"/>
        </w:rPr>
        <w:t xml:space="preserve"> will also provide a skeleton </w:t>
      </w:r>
      <w:proofErr w:type="gramStart"/>
      <w:r w:rsidRPr="00D77F93">
        <w:rPr>
          <w:rFonts w:ascii="Arial" w:eastAsia="Times New Roman" w:hAnsi="Arial" w:cs="Arial"/>
          <w:color w:val="000000"/>
          <w:szCs w:val="22"/>
          <w:lang w:eastAsia="en-US"/>
        </w:rPr>
        <w:t>project(</w:t>
      </w:r>
      <w:proofErr w:type="gramEnd"/>
      <w:r w:rsidRPr="00D77F93">
        <w:rPr>
          <w:rFonts w:ascii="Arial" w:eastAsia="Times New Roman" w:hAnsi="Arial" w:cs="Arial"/>
          <w:color w:val="000000"/>
          <w:szCs w:val="22"/>
          <w:lang w:eastAsia="en-US"/>
        </w:rPr>
        <w:t xml:space="preserve">template) for this case study. This will ensure that associated do not have to spend more than 15 minutes in installing software and setting up of project. </w:t>
      </w:r>
    </w:p>
    <w:p w:rsidR="00D77F93" w:rsidRPr="00D77F93" w:rsidRDefault="00D77F93" w:rsidP="00D77F93">
      <w:pPr>
        <w:numPr>
          <w:ilvl w:val="0"/>
          <w:numId w:val="50"/>
        </w:numPr>
        <w:shd w:val="clear" w:color="auto" w:fill="FFFFFF"/>
        <w:jc w:val="left"/>
        <w:textAlignment w:val="baseline"/>
        <w:rPr>
          <w:rFonts w:ascii="Arial" w:eastAsia="Times New Roman" w:hAnsi="Arial" w:cs="Arial"/>
          <w:color w:val="222222"/>
          <w:sz w:val="19"/>
          <w:szCs w:val="19"/>
          <w:lang w:eastAsia="en-US"/>
        </w:rPr>
      </w:pPr>
      <w:r w:rsidRPr="00D77F93">
        <w:rPr>
          <w:rFonts w:ascii="Arial" w:eastAsia="Times New Roman" w:hAnsi="Arial" w:cs="Arial"/>
          <w:color w:val="222222"/>
          <w:sz w:val="19"/>
          <w:szCs w:val="19"/>
          <w:shd w:val="clear" w:color="auto" w:fill="FFFFFF"/>
          <w:lang w:eastAsia="en-US"/>
        </w:rPr>
        <w:t>Performance report of 300 candidates</w:t>
      </w:r>
    </w:p>
    <w:p w:rsidR="00660C4D" w:rsidRDefault="00660C4D" w:rsidP="00660C4D">
      <w:pPr>
        <w:pStyle w:val="Heading3"/>
      </w:pPr>
      <w:r>
        <w:t>Use-Case Diagrams</w:t>
      </w:r>
    </w:p>
    <w:p w:rsidR="00660C4D" w:rsidRDefault="00CB5DC1" w:rsidP="00660C4D">
      <w:pPr>
        <w:pStyle w:val="Heading3"/>
        <w:numPr>
          <w:ilvl w:val="0"/>
          <w:numId w:val="0"/>
        </w:numPr>
        <w:ind w:left="720"/>
      </w:pPr>
      <w:r>
        <w:t>Current System:</w:t>
      </w:r>
    </w:p>
    <w:p w:rsidR="00CB5DC1" w:rsidRDefault="00CB5DC1" w:rsidP="00CB5DC1">
      <w:pPr>
        <w:pStyle w:val="Heading3"/>
        <w:numPr>
          <w:ilvl w:val="0"/>
          <w:numId w:val="0"/>
        </w:numPr>
        <w:ind w:left="720" w:hanging="720"/>
        <w:jc w:val="center"/>
      </w:pPr>
      <w:r>
        <w:object w:dxaOrig="4060" w:dyaOrig="8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9pt;height:403.9pt" o:ole="">
            <v:imagedata r:id="rId8" o:title=""/>
          </v:shape>
          <o:OLEObject Type="Embed" ProgID="Visio.Drawing.15" ShapeID="_x0000_i1025" DrawAspect="Content" ObjectID="_1527937999" r:id="rId9"/>
        </w:object>
      </w:r>
    </w:p>
    <w:p w:rsidR="00414F18" w:rsidRDefault="00414F18" w:rsidP="00414F18">
      <w:pPr>
        <w:pStyle w:val="Heading3"/>
        <w:numPr>
          <w:ilvl w:val="0"/>
          <w:numId w:val="0"/>
        </w:numPr>
      </w:pPr>
    </w:p>
    <w:p w:rsidR="00CB5DC1" w:rsidRDefault="00CB5DC1" w:rsidP="00414F18">
      <w:pPr>
        <w:pStyle w:val="Heading3"/>
        <w:numPr>
          <w:ilvl w:val="0"/>
          <w:numId w:val="0"/>
        </w:numPr>
      </w:pPr>
      <w:r>
        <w:t>Proposed System:</w:t>
      </w:r>
    </w:p>
    <w:p w:rsidR="00CB5DC1" w:rsidRDefault="00A0340D" w:rsidP="00CB5DC1">
      <w:pPr>
        <w:pStyle w:val="Heading3"/>
        <w:numPr>
          <w:ilvl w:val="0"/>
          <w:numId w:val="0"/>
        </w:numPr>
        <w:jc w:val="center"/>
      </w:pPr>
      <w:r>
        <w:rPr>
          <w:noProof/>
          <w:lang w:eastAsia="en-US"/>
        </w:rPr>
        <w:lastRenderedPageBreak/>
        <w:drawing>
          <wp:inline distT="0" distB="0" distL="0" distR="0">
            <wp:extent cx="5486400" cy="40151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Diagra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4015105"/>
                    </a:xfrm>
                    <a:prstGeom prst="rect">
                      <a:avLst/>
                    </a:prstGeom>
                  </pic:spPr>
                </pic:pic>
              </a:graphicData>
            </a:graphic>
          </wp:inline>
        </w:drawing>
      </w:r>
    </w:p>
    <w:p w:rsidR="00CC1B2C" w:rsidRDefault="00CC1B2C" w:rsidP="00CB5DC1">
      <w:pPr>
        <w:pStyle w:val="Heading3"/>
        <w:numPr>
          <w:ilvl w:val="0"/>
          <w:numId w:val="0"/>
        </w:numPr>
        <w:jc w:val="center"/>
      </w:pPr>
      <w:bookmarkStart w:id="2" w:name="_GoBack"/>
      <w:bookmarkEnd w:id="2"/>
    </w:p>
    <w:p w:rsidR="00CC1B2C" w:rsidRDefault="00CC1B2C" w:rsidP="00CC1B2C">
      <w:pPr>
        <w:pStyle w:val="Heading3"/>
        <w:numPr>
          <w:ilvl w:val="0"/>
          <w:numId w:val="0"/>
        </w:numPr>
        <w:jc w:val="left"/>
      </w:pPr>
      <w:proofErr w:type="spellStart"/>
      <w:r>
        <w:t>AcadGild</w:t>
      </w:r>
      <w:proofErr w:type="spellEnd"/>
      <w:r>
        <w:t xml:space="preserve"> Timelines:</w:t>
      </w:r>
    </w:p>
    <w:p w:rsidR="00CC1B2C" w:rsidRDefault="00D53053" w:rsidP="00D53053">
      <w:pPr>
        <w:pStyle w:val="Heading3"/>
        <w:numPr>
          <w:ilvl w:val="0"/>
          <w:numId w:val="0"/>
        </w:numPr>
        <w:jc w:val="center"/>
      </w:pPr>
      <w:r>
        <w:object w:dxaOrig="2331" w:dyaOrig="4721">
          <v:shape id="_x0000_i1026" type="#_x0000_t75" style="width:116.65pt;height:236pt" o:ole="">
            <v:imagedata r:id="rId11" o:title=""/>
          </v:shape>
          <o:OLEObject Type="Embed" ProgID="Visio.Drawing.15" ShapeID="_x0000_i1026" DrawAspect="Content" ObjectID="_1527938000" r:id="rId12"/>
        </w:object>
      </w:r>
    </w:p>
    <w:p w:rsidR="00D53053" w:rsidRDefault="00D53053" w:rsidP="00D53053">
      <w:pPr>
        <w:pStyle w:val="Heading3"/>
        <w:numPr>
          <w:ilvl w:val="0"/>
          <w:numId w:val="0"/>
        </w:numPr>
        <w:jc w:val="center"/>
      </w:pPr>
    </w:p>
    <w:p w:rsidR="00D53053" w:rsidRDefault="00D53053" w:rsidP="00D53053">
      <w:pPr>
        <w:pStyle w:val="Heading3"/>
        <w:numPr>
          <w:ilvl w:val="0"/>
          <w:numId w:val="0"/>
        </w:numPr>
      </w:pPr>
      <w:r>
        <w:t>Evaluation Report:</w:t>
      </w:r>
    </w:p>
    <w:p w:rsidR="00D53053" w:rsidRPr="00C95311" w:rsidRDefault="00D53053" w:rsidP="00D53053">
      <w:pPr>
        <w:pStyle w:val="Heading3"/>
        <w:numPr>
          <w:ilvl w:val="0"/>
          <w:numId w:val="0"/>
        </w:numPr>
      </w:pPr>
      <w:r>
        <w:rPr>
          <w:noProof/>
          <w:lang w:eastAsia="en-US"/>
        </w:rPr>
        <w:drawing>
          <wp:inline distT="0" distB="0" distL="0" distR="0" wp14:anchorId="15B24A9D" wp14:editId="36CE95C7">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ectPr w:rsidR="00D53053" w:rsidRPr="00C95311" w:rsidSect="0010614C">
      <w:headerReference w:type="default"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1F29" w:rsidRDefault="00CA1F29">
      <w:r>
        <w:separator/>
      </w:r>
    </w:p>
  </w:endnote>
  <w:endnote w:type="continuationSeparator" w:id="0">
    <w:p w:rsidR="00CA1F29" w:rsidRDefault="00CA1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353A" w:rsidRDefault="00D2353A">
    <w:pPr>
      <w:pStyle w:val="Footer"/>
    </w:pPr>
    <w:r>
      <w:fldChar w:fldCharType="begin"/>
    </w:r>
    <w:r>
      <w:instrText xml:space="preserve"> DATE \@ "M/d/yyyy" </w:instrText>
    </w:r>
    <w:r>
      <w:fldChar w:fldCharType="separate"/>
    </w:r>
    <w:r w:rsidR="00660C4D">
      <w:rPr>
        <w:noProof/>
      </w:rPr>
      <w:t>6/20/2016</w:t>
    </w:r>
    <w:r>
      <w:rPr>
        <w:noProof/>
      </w:rPr>
      <w:fldChar w:fldCharType="end"/>
    </w:r>
    <w:r>
      <w:tab/>
    </w:r>
    <w:r>
      <w:tab/>
    </w:r>
    <w:r>
      <w:rPr>
        <w:rStyle w:val="PageNumber"/>
      </w:rPr>
      <w:fldChar w:fldCharType="begin"/>
    </w:r>
    <w:r>
      <w:rPr>
        <w:rStyle w:val="PageNumber"/>
      </w:rPr>
      <w:instrText xml:space="preserve"> PAGE </w:instrText>
    </w:r>
    <w:r>
      <w:rPr>
        <w:rStyle w:val="PageNumber"/>
      </w:rPr>
      <w:fldChar w:fldCharType="separate"/>
    </w:r>
    <w:r w:rsidR="00A0340D">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A0340D">
      <w:rPr>
        <w:rStyle w:val="PageNumber"/>
        <w:noProof/>
      </w:rPr>
      <w:t>8</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1F29" w:rsidRDefault="00CA1F29">
      <w:r>
        <w:separator/>
      </w:r>
    </w:p>
  </w:footnote>
  <w:footnote w:type="continuationSeparator" w:id="0">
    <w:p w:rsidR="00CA1F29" w:rsidRDefault="00CA1F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353A" w:rsidRPr="005912D0" w:rsidRDefault="00D2353A">
    <w:pPr>
      <w:pStyle w:val="Header"/>
      <w:rPr>
        <w:b/>
      </w:rPr>
    </w:pPr>
    <w:r>
      <w:rPr>
        <w:b/>
      </w:rPr>
      <w:t>Requirements Analysis Document (RAD)</w:t>
    </w:r>
    <w:r>
      <w:rPr>
        <w:b/>
      </w:rPr>
      <w:tab/>
    </w:r>
    <w:r>
      <w:rPr>
        <w:b/>
      </w:rPr>
      <w:tab/>
      <w:t>Version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B43CD1AA"/>
    <w:lvl w:ilvl="0">
      <w:start w:val="1"/>
      <w:numFmt w:val="decimal"/>
      <w:pStyle w:val="ListNumber2"/>
      <w:lvlText w:val="%1."/>
      <w:lvlJc w:val="left"/>
      <w:pPr>
        <w:tabs>
          <w:tab w:val="num" w:pos="720"/>
        </w:tabs>
        <w:ind w:left="720" w:hanging="360"/>
      </w:pPr>
      <w:rPr>
        <w:rFonts w:cs="Times New Roman"/>
      </w:rPr>
    </w:lvl>
  </w:abstractNum>
  <w:abstractNum w:abstractNumId="1" w15:restartNumberingAfterBreak="0">
    <w:nsid w:val="00C81C5A"/>
    <w:multiLevelType w:val="hybridMultilevel"/>
    <w:tmpl w:val="98DE06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E40CCF"/>
    <w:multiLevelType w:val="hybridMultilevel"/>
    <w:tmpl w:val="CA825202"/>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422383"/>
    <w:multiLevelType w:val="multilevel"/>
    <w:tmpl w:val="1984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54515"/>
    <w:multiLevelType w:val="hybridMultilevel"/>
    <w:tmpl w:val="1F7E8584"/>
    <w:lvl w:ilvl="0" w:tplc="F90263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F64052"/>
    <w:multiLevelType w:val="hybridMultilevel"/>
    <w:tmpl w:val="AF8ABF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7964E2"/>
    <w:multiLevelType w:val="hybridMultilevel"/>
    <w:tmpl w:val="1E02B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222005"/>
    <w:multiLevelType w:val="multilevel"/>
    <w:tmpl w:val="423C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3D6C29"/>
    <w:multiLevelType w:val="hybridMultilevel"/>
    <w:tmpl w:val="2F4490F2"/>
    <w:lvl w:ilvl="0" w:tplc="CE96D9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64212"/>
    <w:multiLevelType w:val="hybridMultilevel"/>
    <w:tmpl w:val="E752D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CD3D59"/>
    <w:multiLevelType w:val="hybridMultilevel"/>
    <w:tmpl w:val="5C00E5A4"/>
    <w:lvl w:ilvl="0" w:tplc="AE2E8B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1B12C6F"/>
    <w:multiLevelType w:val="hybridMultilevel"/>
    <w:tmpl w:val="BFAA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C0038C"/>
    <w:multiLevelType w:val="hybridMultilevel"/>
    <w:tmpl w:val="7C8680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2AC4F10"/>
    <w:multiLevelType w:val="multilevel"/>
    <w:tmpl w:val="A8E0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03725C"/>
    <w:multiLevelType w:val="multilevel"/>
    <w:tmpl w:val="FA94B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EA2648"/>
    <w:multiLevelType w:val="hybridMultilevel"/>
    <w:tmpl w:val="95A8C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CCB2A3B"/>
    <w:multiLevelType w:val="multilevel"/>
    <w:tmpl w:val="B790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9440D7"/>
    <w:multiLevelType w:val="multilevel"/>
    <w:tmpl w:val="7A9A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643B5B"/>
    <w:multiLevelType w:val="hybridMultilevel"/>
    <w:tmpl w:val="483C8F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832023F"/>
    <w:multiLevelType w:val="hybridMultilevel"/>
    <w:tmpl w:val="D1FEA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827737"/>
    <w:multiLevelType w:val="hybridMultilevel"/>
    <w:tmpl w:val="FD4034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A076C99"/>
    <w:multiLevelType w:val="hybridMultilevel"/>
    <w:tmpl w:val="7AA0B6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AA92E36"/>
    <w:multiLevelType w:val="hybridMultilevel"/>
    <w:tmpl w:val="EE4C62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1C1368"/>
    <w:multiLevelType w:val="multilevel"/>
    <w:tmpl w:val="7BC6D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3F1B15"/>
    <w:multiLevelType w:val="hybridMultilevel"/>
    <w:tmpl w:val="354C1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3554FB7"/>
    <w:multiLevelType w:val="hybridMultilevel"/>
    <w:tmpl w:val="D49CF304"/>
    <w:lvl w:ilvl="0" w:tplc="74381D6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106EEE"/>
    <w:multiLevelType w:val="hybridMultilevel"/>
    <w:tmpl w:val="EEF24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E75D73"/>
    <w:multiLevelType w:val="multilevel"/>
    <w:tmpl w:val="81A4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F52180"/>
    <w:multiLevelType w:val="hybridMultilevel"/>
    <w:tmpl w:val="A2844C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E3632A2"/>
    <w:multiLevelType w:val="hybridMultilevel"/>
    <w:tmpl w:val="25EE8C68"/>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73C6BC6"/>
    <w:multiLevelType w:val="hybridMultilevel"/>
    <w:tmpl w:val="657019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C3932FC"/>
    <w:multiLevelType w:val="multilevel"/>
    <w:tmpl w:val="87B6DEEC"/>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32" w15:restartNumberingAfterBreak="0">
    <w:nsid w:val="5EEC5ED6"/>
    <w:multiLevelType w:val="multilevel"/>
    <w:tmpl w:val="E5C68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7E3B71"/>
    <w:multiLevelType w:val="hybridMultilevel"/>
    <w:tmpl w:val="23B2DBA8"/>
    <w:lvl w:ilvl="0" w:tplc="CE96D9D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08A6756"/>
    <w:multiLevelType w:val="hybridMultilevel"/>
    <w:tmpl w:val="EF041F9A"/>
    <w:lvl w:ilvl="0" w:tplc="CE96D9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3B7B3E"/>
    <w:multiLevelType w:val="multilevel"/>
    <w:tmpl w:val="AF1A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42540E"/>
    <w:multiLevelType w:val="hybridMultilevel"/>
    <w:tmpl w:val="2996AE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5D91317"/>
    <w:multiLevelType w:val="hybridMultilevel"/>
    <w:tmpl w:val="FFDAE9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6297542"/>
    <w:multiLevelType w:val="multilevel"/>
    <w:tmpl w:val="70A4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4F2BDB"/>
    <w:multiLevelType w:val="hybridMultilevel"/>
    <w:tmpl w:val="6AFA5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822C24"/>
    <w:multiLevelType w:val="hybridMultilevel"/>
    <w:tmpl w:val="4B625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554D10"/>
    <w:multiLevelType w:val="multilevel"/>
    <w:tmpl w:val="229C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A04C8C"/>
    <w:multiLevelType w:val="hybridMultilevel"/>
    <w:tmpl w:val="962EC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B82C4B"/>
    <w:multiLevelType w:val="hybridMultilevel"/>
    <w:tmpl w:val="E49262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3B948B3"/>
    <w:multiLevelType w:val="hybridMultilevel"/>
    <w:tmpl w:val="62189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7251392"/>
    <w:multiLevelType w:val="hybridMultilevel"/>
    <w:tmpl w:val="0A28F94C"/>
    <w:lvl w:ilvl="0" w:tplc="CE96D9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426C00"/>
    <w:multiLevelType w:val="multilevel"/>
    <w:tmpl w:val="096A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E532F9"/>
    <w:multiLevelType w:val="hybridMultilevel"/>
    <w:tmpl w:val="54188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5"/>
  </w:num>
  <w:num w:numId="4">
    <w:abstractNumId w:val="31"/>
  </w:num>
  <w:num w:numId="5">
    <w:abstractNumId w:val="26"/>
  </w:num>
  <w:num w:numId="6">
    <w:abstractNumId w:val="28"/>
  </w:num>
  <w:num w:numId="7">
    <w:abstractNumId w:val="3"/>
  </w:num>
  <w:num w:numId="8">
    <w:abstractNumId w:val="38"/>
  </w:num>
  <w:num w:numId="9">
    <w:abstractNumId w:val="32"/>
  </w:num>
  <w:num w:numId="10">
    <w:abstractNumId w:val="17"/>
  </w:num>
  <w:num w:numId="11">
    <w:abstractNumId w:val="27"/>
  </w:num>
  <w:num w:numId="12">
    <w:abstractNumId w:val="14"/>
  </w:num>
  <w:num w:numId="13">
    <w:abstractNumId w:val="35"/>
  </w:num>
  <w:num w:numId="14">
    <w:abstractNumId w:val="7"/>
  </w:num>
  <w:num w:numId="15">
    <w:abstractNumId w:val="23"/>
  </w:num>
  <w:num w:numId="16">
    <w:abstractNumId w:val="46"/>
  </w:num>
  <w:num w:numId="17">
    <w:abstractNumId w:val="16"/>
  </w:num>
  <w:num w:numId="18">
    <w:abstractNumId w:val="41"/>
  </w:num>
  <w:num w:numId="19">
    <w:abstractNumId w:val="47"/>
  </w:num>
  <w:num w:numId="20">
    <w:abstractNumId w:val="44"/>
  </w:num>
  <w:num w:numId="21">
    <w:abstractNumId w:val="37"/>
  </w:num>
  <w:num w:numId="22">
    <w:abstractNumId w:val="1"/>
  </w:num>
  <w:num w:numId="23">
    <w:abstractNumId w:val="20"/>
  </w:num>
  <w:num w:numId="24">
    <w:abstractNumId w:val="22"/>
  </w:num>
  <w:num w:numId="25">
    <w:abstractNumId w:val="21"/>
  </w:num>
  <w:num w:numId="26">
    <w:abstractNumId w:val="18"/>
  </w:num>
  <w:num w:numId="27">
    <w:abstractNumId w:val="43"/>
  </w:num>
  <w:num w:numId="28">
    <w:abstractNumId w:val="25"/>
  </w:num>
  <w:num w:numId="29">
    <w:abstractNumId w:val="24"/>
  </w:num>
  <w:num w:numId="30">
    <w:abstractNumId w:val="12"/>
  </w:num>
  <w:num w:numId="31">
    <w:abstractNumId w:val="6"/>
  </w:num>
  <w:num w:numId="32">
    <w:abstractNumId w:val="30"/>
  </w:num>
  <w:num w:numId="33">
    <w:abstractNumId w:val="2"/>
  </w:num>
  <w:num w:numId="34">
    <w:abstractNumId w:val="19"/>
  </w:num>
  <w:num w:numId="35">
    <w:abstractNumId w:val="9"/>
  </w:num>
  <w:num w:numId="36">
    <w:abstractNumId w:val="10"/>
  </w:num>
  <w:num w:numId="37">
    <w:abstractNumId w:val="36"/>
  </w:num>
  <w:num w:numId="38">
    <w:abstractNumId w:val="29"/>
  </w:num>
  <w:num w:numId="39">
    <w:abstractNumId w:val="15"/>
  </w:num>
  <w:num w:numId="40">
    <w:abstractNumId w:val="11"/>
  </w:num>
  <w:num w:numId="41">
    <w:abstractNumId w:val="42"/>
  </w:num>
  <w:num w:numId="42">
    <w:abstractNumId w:val="39"/>
  </w:num>
  <w:num w:numId="43">
    <w:abstractNumId w:val="4"/>
  </w:num>
  <w:num w:numId="44">
    <w:abstractNumId w:val="8"/>
  </w:num>
  <w:num w:numId="45">
    <w:abstractNumId w:val="34"/>
  </w:num>
  <w:num w:numId="46">
    <w:abstractNumId w:val="45"/>
  </w:num>
  <w:num w:numId="47">
    <w:abstractNumId w:val="33"/>
  </w:num>
  <w:num w:numId="48">
    <w:abstractNumId w:val="40"/>
  </w:num>
  <w:num w:numId="49">
    <w:abstractNumId w:val="31"/>
  </w:num>
  <w:num w:numId="50">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9D3"/>
    <w:rsid w:val="000015B0"/>
    <w:rsid w:val="000020C8"/>
    <w:rsid w:val="00003002"/>
    <w:rsid w:val="00004FF1"/>
    <w:rsid w:val="00006369"/>
    <w:rsid w:val="000116C6"/>
    <w:rsid w:val="00011C41"/>
    <w:rsid w:val="0001202F"/>
    <w:rsid w:val="000122D2"/>
    <w:rsid w:val="0001340C"/>
    <w:rsid w:val="000160B0"/>
    <w:rsid w:val="00023882"/>
    <w:rsid w:val="000238C2"/>
    <w:rsid w:val="00032D3C"/>
    <w:rsid w:val="00033787"/>
    <w:rsid w:val="000338F5"/>
    <w:rsid w:val="00040531"/>
    <w:rsid w:val="000456B7"/>
    <w:rsid w:val="00051F66"/>
    <w:rsid w:val="00061E30"/>
    <w:rsid w:val="00064721"/>
    <w:rsid w:val="0006516B"/>
    <w:rsid w:val="00066359"/>
    <w:rsid w:val="000667E4"/>
    <w:rsid w:val="00071EE4"/>
    <w:rsid w:val="000767F9"/>
    <w:rsid w:val="000775CB"/>
    <w:rsid w:val="00080A8C"/>
    <w:rsid w:val="00081ED1"/>
    <w:rsid w:val="0008689E"/>
    <w:rsid w:val="00087610"/>
    <w:rsid w:val="0008792D"/>
    <w:rsid w:val="0009025F"/>
    <w:rsid w:val="00091644"/>
    <w:rsid w:val="00096404"/>
    <w:rsid w:val="000B0500"/>
    <w:rsid w:val="000B0F21"/>
    <w:rsid w:val="000B1330"/>
    <w:rsid w:val="000B5EB4"/>
    <w:rsid w:val="000B643F"/>
    <w:rsid w:val="000B7BD9"/>
    <w:rsid w:val="000C38BF"/>
    <w:rsid w:val="000C424B"/>
    <w:rsid w:val="000C509E"/>
    <w:rsid w:val="000D03D2"/>
    <w:rsid w:val="000D2A5A"/>
    <w:rsid w:val="000D2DC7"/>
    <w:rsid w:val="000D4AF5"/>
    <w:rsid w:val="000E0A05"/>
    <w:rsid w:val="000E0A9B"/>
    <w:rsid w:val="000E155A"/>
    <w:rsid w:val="000E366C"/>
    <w:rsid w:val="000E4169"/>
    <w:rsid w:val="000F0CF8"/>
    <w:rsid w:val="000F1D2F"/>
    <w:rsid w:val="000F214B"/>
    <w:rsid w:val="000F31A1"/>
    <w:rsid w:val="000F4A06"/>
    <w:rsid w:val="00102504"/>
    <w:rsid w:val="0010614C"/>
    <w:rsid w:val="001065D3"/>
    <w:rsid w:val="00110D9E"/>
    <w:rsid w:val="00115743"/>
    <w:rsid w:val="00120C0C"/>
    <w:rsid w:val="00122FA4"/>
    <w:rsid w:val="00124B70"/>
    <w:rsid w:val="00124E9B"/>
    <w:rsid w:val="0013231B"/>
    <w:rsid w:val="001331B6"/>
    <w:rsid w:val="001340B3"/>
    <w:rsid w:val="001346C4"/>
    <w:rsid w:val="00134A76"/>
    <w:rsid w:val="00140347"/>
    <w:rsid w:val="00141197"/>
    <w:rsid w:val="00147863"/>
    <w:rsid w:val="00161C91"/>
    <w:rsid w:val="00165172"/>
    <w:rsid w:val="00165752"/>
    <w:rsid w:val="00174004"/>
    <w:rsid w:val="001742A8"/>
    <w:rsid w:val="00180A55"/>
    <w:rsid w:val="001814BC"/>
    <w:rsid w:val="0018464C"/>
    <w:rsid w:val="00185EB2"/>
    <w:rsid w:val="0019413E"/>
    <w:rsid w:val="00194ADF"/>
    <w:rsid w:val="00196183"/>
    <w:rsid w:val="0019694F"/>
    <w:rsid w:val="001A03C4"/>
    <w:rsid w:val="001A0BA4"/>
    <w:rsid w:val="001A1C6F"/>
    <w:rsid w:val="001A4787"/>
    <w:rsid w:val="001B25A8"/>
    <w:rsid w:val="001B35EA"/>
    <w:rsid w:val="001B6107"/>
    <w:rsid w:val="001C1282"/>
    <w:rsid w:val="001C1C3B"/>
    <w:rsid w:val="001D0A82"/>
    <w:rsid w:val="001D236E"/>
    <w:rsid w:val="001D5BD7"/>
    <w:rsid w:val="001E1151"/>
    <w:rsid w:val="001E322F"/>
    <w:rsid w:val="001F3584"/>
    <w:rsid w:val="001F3D8B"/>
    <w:rsid w:val="001F573D"/>
    <w:rsid w:val="001F59EC"/>
    <w:rsid w:val="00200091"/>
    <w:rsid w:val="002041BE"/>
    <w:rsid w:val="0020532C"/>
    <w:rsid w:val="002053A6"/>
    <w:rsid w:val="00207DC9"/>
    <w:rsid w:val="002106FD"/>
    <w:rsid w:val="00211F16"/>
    <w:rsid w:val="00213B2A"/>
    <w:rsid w:val="00227AE0"/>
    <w:rsid w:val="00233491"/>
    <w:rsid w:val="0023415D"/>
    <w:rsid w:val="0024298E"/>
    <w:rsid w:val="002446E6"/>
    <w:rsid w:val="002449CE"/>
    <w:rsid w:val="00250615"/>
    <w:rsid w:val="00254A3B"/>
    <w:rsid w:val="00257CC2"/>
    <w:rsid w:val="002612C7"/>
    <w:rsid w:val="0026531B"/>
    <w:rsid w:val="00265473"/>
    <w:rsid w:val="00265726"/>
    <w:rsid w:val="0026626A"/>
    <w:rsid w:val="00283AFE"/>
    <w:rsid w:val="00284815"/>
    <w:rsid w:val="002863C4"/>
    <w:rsid w:val="002869DF"/>
    <w:rsid w:val="00294822"/>
    <w:rsid w:val="00294C16"/>
    <w:rsid w:val="00297B3C"/>
    <w:rsid w:val="002A2CDB"/>
    <w:rsid w:val="002A4B3B"/>
    <w:rsid w:val="002A6CC1"/>
    <w:rsid w:val="002A744C"/>
    <w:rsid w:val="002B0889"/>
    <w:rsid w:val="002B19E9"/>
    <w:rsid w:val="002B6065"/>
    <w:rsid w:val="002C0B09"/>
    <w:rsid w:val="002C1BE4"/>
    <w:rsid w:val="002D072B"/>
    <w:rsid w:val="002D1CAE"/>
    <w:rsid w:val="002E60F4"/>
    <w:rsid w:val="002E710E"/>
    <w:rsid w:val="002F73D8"/>
    <w:rsid w:val="00301026"/>
    <w:rsid w:val="003020B9"/>
    <w:rsid w:val="00303DFE"/>
    <w:rsid w:val="00305628"/>
    <w:rsid w:val="00305A13"/>
    <w:rsid w:val="00306755"/>
    <w:rsid w:val="00310003"/>
    <w:rsid w:val="0031154E"/>
    <w:rsid w:val="00315B69"/>
    <w:rsid w:val="003171E6"/>
    <w:rsid w:val="003213B1"/>
    <w:rsid w:val="00322195"/>
    <w:rsid w:val="00323430"/>
    <w:rsid w:val="00323491"/>
    <w:rsid w:val="00323C1E"/>
    <w:rsid w:val="00327E4B"/>
    <w:rsid w:val="003343CF"/>
    <w:rsid w:val="00336527"/>
    <w:rsid w:val="003374D6"/>
    <w:rsid w:val="0034120E"/>
    <w:rsid w:val="00341FB2"/>
    <w:rsid w:val="003425E6"/>
    <w:rsid w:val="0034269C"/>
    <w:rsid w:val="00343E23"/>
    <w:rsid w:val="003440A1"/>
    <w:rsid w:val="00345C97"/>
    <w:rsid w:val="00350F15"/>
    <w:rsid w:val="003513E7"/>
    <w:rsid w:val="003529DC"/>
    <w:rsid w:val="003564BC"/>
    <w:rsid w:val="00365059"/>
    <w:rsid w:val="00366B01"/>
    <w:rsid w:val="003672FF"/>
    <w:rsid w:val="003675A4"/>
    <w:rsid w:val="00367A77"/>
    <w:rsid w:val="00367DD2"/>
    <w:rsid w:val="00373D04"/>
    <w:rsid w:val="00374761"/>
    <w:rsid w:val="0037517E"/>
    <w:rsid w:val="00375807"/>
    <w:rsid w:val="00375C03"/>
    <w:rsid w:val="0037658E"/>
    <w:rsid w:val="00377F97"/>
    <w:rsid w:val="0038157D"/>
    <w:rsid w:val="00382DC4"/>
    <w:rsid w:val="0038521E"/>
    <w:rsid w:val="00385696"/>
    <w:rsid w:val="003865A3"/>
    <w:rsid w:val="0038706E"/>
    <w:rsid w:val="003955EE"/>
    <w:rsid w:val="003A1602"/>
    <w:rsid w:val="003A5313"/>
    <w:rsid w:val="003A62EE"/>
    <w:rsid w:val="003A65D9"/>
    <w:rsid w:val="003A7F76"/>
    <w:rsid w:val="003B11B9"/>
    <w:rsid w:val="003B1609"/>
    <w:rsid w:val="003B574B"/>
    <w:rsid w:val="003B68CC"/>
    <w:rsid w:val="003C58C6"/>
    <w:rsid w:val="003D1AA6"/>
    <w:rsid w:val="003D1B56"/>
    <w:rsid w:val="003D4A13"/>
    <w:rsid w:val="003D6AF7"/>
    <w:rsid w:val="003D7DA3"/>
    <w:rsid w:val="003E0D92"/>
    <w:rsid w:val="003E0F4E"/>
    <w:rsid w:val="003E72D5"/>
    <w:rsid w:val="003F1B8F"/>
    <w:rsid w:val="003F66A3"/>
    <w:rsid w:val="0040390B"/>
    <w:rsid w:val="00405745"/>
    <w:rsid w:val="00414F18"/>
    <w:rsid w:val="00417AA3"/>
    <w:rsid w:val="00420C30"/>
    <w:rsid w:val="00430143"/>
    <w:rsid w:val="00430CEE"/>
    <w:rsid w:val="00431CDE"/>
    <w:rsid w:val="00431FCD"/>
    <w:rsid w:val="00432EA0"/>
    <w:rsid w:val="00435750"/>
    <w:rsid w:val="004359AE"/>
    <w:rsid w:val="00442037"/>
    <w:rsid w:val="004437AA"/>
    <w:rsid w:val="0044413F"/>
    <w:rsid w:val="004457ED"/>
    <w:rsid w:val="004460E4"/>
    <w:rsid w:val="00451E63"/>
    <w:rsid w:val="004555EE"/>
    <w:rsid w:val="00457400"/>
    <w:rsid w:val="0045745A"/>
    <w:rsid w:val="004639D3"/>
    <w:rsid w:val="00471FA3"/>
    <w:rsid w:val="00473EFF"/>
    <w:rsid w:val="004757AE"/>
    <w:rsid w:val="00477042"/>
    <w:rsid w:val="00482BC0"/>
    <w:rsid w:val="0048344A"/>
    <w:rsid w:val="004840FC"/>
    <w:rsid w:val="00487520"/>
    <w:rsid w:val="0049154E"/>
    <w:rsid w:val="0049761E"/>
    <w:rsid w:val="004A2E9D"/>
    <w:rsid w:val="004A35FD"/>
    <w:rsid w:val="004A7EDD"/>
    <w:rsid w:val="004B76E9"/>
    <w:rsid w:val="004B7F51"/>
    <w:rsid w:val="004C069D"/>
    <w:rsid w:val="004C11D2"/>
    <w:rsid w:val="004C293D"/>
    <w:rsid w:val="004C53DE"/>
    <w:rsid w:val="004C6AF6"/>
    <w:rsid w:val="004C6C86"/>
    <w:rsid w:val="004C74C8"/>
    <w:rsid w:val="004E22B5"/>
    <w:rsid w:val="004E3067"/>
    <w:rsid w:val="004E3932"/>
    <w:rsid w:val="004E3A7F"/>
    <w:rsid w:val="004F0B7E"/>
    <w:rsid w:val="004F1843"/>
    <w:rsid w:val="004F1E48"/>
    <w:rsid w:val="004F342C"/>
    <w:rsid w:val="004F427A"/>
    <w:rsid w:val="004F7EC1"/>
    <w:rsid w:val="0050148F"/>
    <w:rsid w:val="00501D9E"/>
    <w:rsid w:val="00506545"/>
    <w:rsid w:val="00511E4F"/>
    <w:rsid w:val="00526A5E"/>
    <w:rsid w:val="00536686"/>
    <w:rsid w:val="005474EA"/>
    <w:rsid w:val="005625BE"/>
    <w:rsid w:val="0056449A"/>
    <w:rsid w:val="00567450"/>
    <w:rsid w:val="00572E6E"/>
    <w:rsid w:val="00582B77"/>
    <w:rsid w:val="005835E4"/>
    <w:rsid w:val="00584419"/>
    <w:rsid w:val="00585966"/>
    <w:rsid w:val="005912D0"/>
    <w:rsid w:val="005956E0"/>
    <w:rsid w:val="00596548"/>
    <w:rsid w:val="00596900"/>
    <w:rsid w:val="005A4081"/>
    <w:rsid w:val="005B2DE3"/>
    <w:rsid w:val="005B4174"/>
    <w:rsid w:val="005C1D37"/>
    <w:rsid w:val="005C30DE"/>
    <w:rsid w:val="005C3B31"/>
    <w:rsid w:val="005D26CB"/>
    <w:rsid w:val="005D2978"/>
    <w:rsid w:val="005D30B2"/>
    <w:rsid w:val="005E05EA"/>
    <w:rsid w:val="005E275C"/>
    <w:rsid w:val="005E69C2"/>
    <w:rsid w:val="005E6B84"/>
    <w:rsid w:val="005F51ED"/>
    <w:rsid w:val="00600EF7"/>
    <w:rsid w:val="006048CB"/>
    <w:rsid w:val="0060549F"/>
    <w:rsid w:val="006163BC"/>
    <w:rsid w:val="00623FD4"/>
    <w:rsid w:val="006255D4"/>
    <w:rsid w:val="00631D4C"/>
    <w:rsid w:val="00636B67"/>
    <w:rsid w:val="006423FB"/>
    <w:rsid w:val="00643617"/>
    <w:rsid w:val="00647F82"/>
    <w:rsid w:val="00650C64"/>
    <w:rsid w:val="00651558"/>
    <w:rsid w:val="00653CC4"/>
    <w:rsid w:val="00655510"/>
    <w:rsid w:val="00656782"/>
    <w:rsid w:val="00660C4D"/>
    <w:rsid w:val="00662291"/>
    <w:rsid w:val="00664868"/>
    <w:rsid w:val="006742E1"/>
    <w:rsid w:val="00675E78"/>
    <w:rsid w:val="006764DC"/>
    <w:rsid w:val="00677847"/>
    <w:rsid w:val="006801F0"/>
    <w:rsid w:val="00680C0B"/>
    <w:rsid w:val="00681A93"/>
    <w:rsid w:val="0068334F"/>
    <w:rsid w:val="00686416"/>
    <w:rsid w:val="00696198"/>
    <w:rsid w:val="00696617"/>
    <w:rsid w:val="00697BD3"/>
    <w:rsid w:val="006A1DFC"/>
    <w:rsid w:val="006A46C1"/>
    <w:rsid w:val="006A79A4"/>
    <w:rsid w:val="006B079A"/>
    <w:rsid w:val="006B0CB2"/>
    <w:rsid w:val="006B3F04"/>
    <w:rsid w:val="006C0704"/>
    <w:rsid w:val="006D7B02"/>
    <w:rsid w:val="006E250B"/>
    <w:rsid w:val="006E43AD"/>
    <w:rsid w:val="006F1369"/>
    <w:rsid w:val="006F534D"/>
    <w:rsid w:val="00704C86"/>
    <w:rsid w:val="00704EFA"/>
    <w:rsid w:val="007051A0"/>
    <w:rsid w:val="00717E26"/>
    <w:rsid w:val="00720634"/>
    <w:rsid w:val="007214BB"/>
    <w:rsid w:val="00724C50"/>
    <w:rsid w:val="00727B69"/>
    <w:rsid w:val="00730B38"/>
    <w:rsid w:val="00736C15"/>
    <w:rsid w:val="00747680"/>
    <w:rsid w:val="0075108E"/>
    <w:rsid w:val="007517A6"/>
    <w:rsid w:val="00752AAF"/>
    <w:rsid w:val="00752C34"/>
    <w:rsid w:val="00752C80"/>
    <w:rsid w:val="00754A8C"/>
    <w:rsid w:val="0075593C"/>
    <w:rsid w:val="00761E85"/>
    <w:rsid w:val="007634E5"/>
    <w:rsid w:val="00763F3A"/>
    <w:rsid w:val="0076439E"/>
    <w:rsid w:val="007654B4"/>
    <w:rsid w:val="007673D4"/>
    <w:rsid w:val="007714C0"/>
    <w:rsid w:val="007714D8"/>
    <w:rsid w:val="00774002"/>
    <w:rsid w:val="00776804"/>
    <w:rsid w:val="007824F1"/>
    <w:rsid w:val="0078652C"/>
    <w:rsid w:val="00790D9B"/>
    <w:rsid w:val="00792815"/>
    <w:rsid w:val="007940DA"/>
    <w:rsid w:val="00795A86"/>
    <w:rsid w:val="00795DA4"/>
    <w:rsid w:val="00797FAF"/>
    <w:rsid w:val="007A113A"/>
    <w:rsid w:val="007A21D9"/>
    <w:rsid w:val="007A6454"/>
    <w:rsid w:val="007B2148"/>
    <w:rsid w:val="007B6547"/>
    <w:rsid w:val="007C05F3"/>
    <w:rsid w:val="007C060C"/>
    <w:rsid w:val="007C0D6E"/>
    <w:rsid w:val="007C2A9B"/>
    <w:rsid w:val="007C3FCB"/>
    <w:rsid w:val="007D2DDB"/>
    <w:rsid w:val="007D419C"/>
    <w:rsid w:val="007D4C22"/>
    <w:rsid w:val="007D74CF"/>
    <w:rsid w:val="007E20C7"/>
    <w:rsid w:val="007E23CF"/>
    <w:rsid w:val="007E4D5D"/>
    <w:rsid w:val="007E7E3A"/>
    <w:rsid w:val="007F20AD"/>
    <w:rsid w:val="007F2EF7"/>
    <w:rsid w:val="008004B6"/>
    <w:rsid w:val="0080286F"/>
    <w:rsid w:val="0080513A"/>
    <w:rsid w:val="00810B1F"/>
    <w:rsid w:val="008120FF"/>
    <w:rsid w:val="008200A3"/>
    <w:rsid w:val="00825FC1"/>
    <w:rsid w:val="00841AF8"/>
    <w:rsid w:val="00844C12"/>
    <w:rsid w:val="00844FD7"/>
    <w:rsid w:val="00850E5D"/>
    <w:rsid w:val="008528DF"/>
    <w:rsid w:val="0085291F"/>
    <w:rsid w:val="00854AE4"/>
    <w:rsid w:val="0086566A"/>
    <w:rsid w:val="00870FAD"/>
    <w:rsid w:val="00872416"/>
    <w:rsid w:val="008740B0"/>
    <w:rsid w:val="00874FCA"/>
    <w:rsid w:val="008809CE"/>
    <w:rsid w:val="0088131B"/>
    <w:rsid w:val="008827F5"/>
    <w:rsid w:val="00885FF4"/>
    <w:rsid w:val="00893958"/>
    <w:rsid w:val="0089432E"/>
    <w:rsid w:val="00895105"/>
    <w:rsid w:val="008961BE"/>
    <w:rsid w:val="008A12B0"/>
    <w:rsid w:val="008B4677"/>
    <w:rsid w:val="008B77FA"/>
    <w:rsid w:val="008C1914"/>
    <w:rsid w:val="008D29FD"/>
    <w:rsid w:val="008D3192"/>
    <w:rsid w:val="008D409A"/>
    <w:rsid w:val="008D5769"/>
    <w:rsid w:val="008D5B62"/>
    <w:rsid w:val="008D6743"/>
    <w:rsid w:val="008D6F7F"/>
    <w:rsid w:val="008E0760"/>
    <w:rsid w:val="008E1807"/>
    <w:rsid w:val="008E3FDA"/>
    <w:rsid w:val="008E7CF8"/>
    <w:rsid w:val="008F4D5D"/>
    <w:rsid w:val="008F56B9"/>
    <w:rsid w:val="008F7293"/>
    <w:rsid w:val="00902395"/>
    <w:rsid w:val="00906F26"/>
    <w:rsid w:val="00906FB3"/>
    <w:rsid w:val="00907BCD"/>
    <w:rsid w:val="00914E0C"/>
    <w:rsid w:val="00915610"/>
    <w:rsid w:val="00924AE4"/>
    <w:rsid w:val="00924D66"/>
    <w:rsid w:val="0092616C"/>
    <w:rsid w:val="00933A16"/>
    <w:rsid w:val="00935C87"/>
    <w:rsid w:val="009363A0"/>
    <w:rsid w:val="009369B4"/>
    <w:rsid w:val="00940F35"/>
    <w:rsid w:val="00942285"/>
    <w:rsid w:val="00946DE7"/>
    <w:rsid w:val="00951CE0"/>
    <w:rsid w:val="00951E15"/>
    <w:rsid w:val="00952FBB"/>
    <w:rsid w:val="0095327F"/>
    <w:rsid w:val="0096093F"/>
    <w:rsid w:val="00961E76"/>
    <w:rsid w:val="00962783"/>
    <w:rsid w:val="009633AE"/>
    <w:rsid w:val="00966E9D"/>
    <w:rsid w:val="00974324"/>
    <w:rsid w:val="00975649"/>
    <w:rsid w:val="00977F04"/>
    <w:rsid w:val="0098124C"/>
    <w:rsid w:val="0098226F"/>
    <w:rsid w:val="00984253"/>
    <w:rsid w:val="00992111"/>
    <w:rsid w:val="00992286"/>
    <w:rsid w:val="00992C47"/>
    <w:rsid w:val="0099622F"/>
    <w:rsid w:val="0099719B"/>
    <w:rsid w:val="009A1FFB"/>
    <w:rsid w:val="009A6B3A"/>
    <w:rsid w:val="009B113B"/>
    <w:rsid w:val="009B2D93"/>
    <w:rsid w:val="009B5EC3"/>
    <w:rsid w:val="009B5F26"/>
    <w:rsid w:val="009B7FEE"/>
    <w:rsid w:val="009C0870"/>
    <w:rsid w:val="009C1CF6"/>
    <w:rsid w:val="009C6304"/>
    <w:rsid w:val="009C6F49"/>
    <w:rsid w:val="009C7010"/>
    <w:rsid w:val="009C7A5E"/>
    <w:rsid w:val="009D02A2"/>
    <w:rsid w:val="009D0956"/>
    <w:rsid w:val="009D196D"/>
    <w:rsid w:val="009D4385"/>
    <w:rsid w:val="009D601A"/>
    <w:rsid w:val="009D6CA5"/>
    <w:rsid w:val="009E06F2"/>
    <w:rsid w:val="009E1FF2"/>
    <w:rsid w:val="009E338B"/>
    <w:rsid w:val="009E4CDD"/>
    <w:rsid w:val="009F0DDF"/>
    <w:rsid w:val="009F38E9"/>
    <w:rsid w:val="009F5290"/>
    <w:rsid w:val="00A0340D"/>
    <w:rsid w:val="00A07181"/>
    <w:rsid w:val="00A075F0"/>
    <w:rsid w:val="00A1555C"/>
    <w:rsid w:val="00A16BEC"/>
    <w:rsid w:val="00A179EB"/>
    <w:rsid w:val="00A22F95"/>
    <w:rsid w:val="00A27CF9"/>
    <w:rsid w:val="00A37754"/>
    <w:rsid w:val="00A37F18"/>
    <w:rsid w:val="00A429AB"/>
    <w:rsid w:val="00A45680"/>
    <w:rsid w:val="00A47CB8"/>
    <w:rsid w:val="00A50103"/>
    <w:rsid w:val="00A56DD3"/>
    <w:rsid w:val="00A5744B"/>
    <w:rsid w:val="00A60EC8"/>
    <w:rsid w:val="00A61D34"/>
    <w:rsid w:val="00A65ED5"/>
    <w:rsid w:val="00A6614F"/>
    <w:rsid w:val="00A710EC"/>
    <w:rsid w:val="00A76D27"/>
    <w:rsid w:val="00A8186F"/>
    <w:rsid w:val="00A83B6E"/>
    <w:rsid w:val="00A858C2"/>
    <w:rsid w:val="00A86B44"/>
    <w:rsid w:val="00A9579A"/>
    <w:rsid w:val="00AA0C4C"/>
    <w:rsid w:val="00AA29D4"/>
    <w:rsid w:val="00AA3E1E"/>
    <w:rsid w:val="00AA4203"/>
    <w:rsid w:val="00AA464D"/>
    <w:rsid w:val="00AA58F3"/>
    <w:rsid w:val="00AA5D45"/>
    <w:rsid w:val="00AA66D8"/>
    <w:rsid w:val="00AB058E"/>
    <w:rsid w:val="00AB2466"/>
    <w:rsid w:val="00AB46A0"/>
    <w:rsid w:val="00AB6565"/>
    <w:rsid w:val="00AD1A1F"/>
    <w:rsid w:val="00AD2B49"/>
    <w:rsid w:val="00AD353C"/>
    <w:rsid w:val="00AD53F3"/>
    <w:rsid w:val="00AD6875"/>
    <w:rsid w:val="00AD7FFE"/>
    <w:rsid w:val="00AE1D7B"/>
    <w:rsid w:val="00AE5938"/>
    <w:rsid w:val="00AF477C"/>
    <w:rsid w:val="00AF6BC8"/>
    <w:rsid w:val="00AF7267"/>
    <w:rsid w:val="00B02B9F"/>
    <w:rsid w:val="00B03720"/>
    <w:rsid w:val="00B05C06"/>
    <w:rsid w:val="00B05F66"/>
    <w:rsid w:val="00B06334"/>
    <w:rsid w:val="00B16B89"/>
    <w:rsid w:val="00B244B6"/>
    <w:rsid w:val="00B25B89"/>
    <w:rsid w:val="00B27869"/>
    <w:rsid w:val="00B32E3C"/>
    <w:rsid w:val="00B44338"/>
    <w:rsid w:val="00B55B82"/>
    <w:rsid w:val="00B6212B"/>
    <w:rsid w:val="00B64191"/>
    <w:rsid w:val="00B6577C"/>
    <w:rsid w:val="00B66DCF"/>
    <w:rsid w:val="00B70624"/>
    <w:rsid w:val="00B73FB7"/>
    <w:rsid w:val="00B744A8"/>
    <w:rsid w:val="00B7539C"/>
    <w:rsid w:val="00B76854"/>
    <w:rsid w:val="00B800C5"/>
    <w:rsid w:val="00B84CE0"/>
    <w:rsid w:val="00B85612"/>
    <w:rsid w:val="00B8639D"/>
    <w:rsid w:val="00B9684D"/>
    <w:rsid w:val="00BA2700"/>
    <w:rsid w:val="00BA3893"/>
    <w:rsid w:val="00BA713B"/>
    <w:rsid w:val="00BC0FF3"/>
    <w:rsid w:val="00BC3B1F"/>
    <w:rsid w:val="00BD0122"/>
    <w:rsid w:val="00BD1191"/>
    <w:rsid w:val="00BD2F5F"/>
    <w:rsid w:val="00BD435E"/>
    <w:rsid w:val="00BE21A5"/>
    <w:rsid w:val="00BE3C58"/>
    <w:rsid w:val="00BE438B"/>
    <w:rsid w:val="00BE4E5C"/>
    <w:rsid w:val="00BE74F0"/>
    <w:rsid w:val="00C01CA5"/>
    <w:rsid w:val="00C04DFF"/>
    <w:rsid w:val="00C05CB3"/>
    <w:rsid w:val="00C0606E"/>
    <w:rsid w:val="00C101C4"/>
    <w:rsid w:val="00C106F8"/>
    <w:rsid w:val="00C1792A"/>
    <w:rsid w:val="00C22C4E"/>
    <w:rsid w:val="00C22C9F"/>
    <w:rsid w:val="00C23E33"/>
    <w:rsid w:val="00C248AE"/>
    <w:rsid w:val="00C32232"/>
    <w:rsid w:val="00C3332B"/>
    <w:rsid w:val="00C3461E"/>
    <w:rsid w:val="00C424D6"/>
    <w:rsid w:val="00C4304C"/>
    <w:rsid w:val="00C45E90"/>
    <w:rsid w:val="00C46567"/>
    <w:rsid w:val="00C500F3"/>
    <w:rsid w:val="00C52B67"/>
    <w:rsid w:val="00C53759"/>
    <w:rsid w:val="00C5755C"/>
    <w:rsid w:val="00C57B48"/>
    <w:rsid w:val="00C60CBA"/>
    <w:rsid w:val="00C6202D"/>
    <w:rsid w:val="00C6660B"/>
    <w:rsid w:val="00C67BFE"/>
    <w:rsid w:val="00C71059"/>
    <w:rsid w:val="00C73F62"/>
    <w:rsid w:val="00C7547A"/>
    <w:rsid w:val="00C755E8"/>
    <w:rsid w:val="00C76115"/>
    <w:rsid w:val="00C81D3D"/>
    <w:rsid w:val="00C8254C"/>
    <w:rsid w:val="00C8266E"/>
    <w:rsid w:val="00C82724"/>
    <w:rsid w:val="00C87BBD"/>
    <w:rsid w:val="00C95311"/>
    <w:rsid w:val="00C96C16"/>
    <w:rsid w:val="00C974C8"/>
    <w:rsid w:val="00CA0D69"/>
    <w:rsid w:val="00CA1F29"/>
    <w:rsid w:val="00CA2DC1"/>
    <w:rsid w:val="00CA5B63"/>
    <w:rsid w:val="00CA62E4"/>
    <w:rsid w:val="00CA62F3"/>
    <w:rsid w:val="00CB3E9A"/>
    <w:rsid w:val="00CB51D1"/>
    <w:rsid w:val="00CB5B4F"/>
    <w:rsid w:val="00CB5DC1"/>
    <w:rsid w:val="00CB60E0"/>
    <w:rsid w:val="00CC1B2C"/>
    <w:rsid w:val="00CC39B5"/>
    <w:rsid w:val="00CD04B4"/>
    <w:rsid w:val="00CD231A"/>
    <w:rsid w:val="00CD6C79"/>
    <w:rsid w:val="00CD77FB"/>
    <w:rsid w:val="00CE313A"/>
    <w:rsid w:val="00CE373C"/>
    <w:rsid w:val="00CE39AB"/>
    <w:rsid w:val="00CE3B4F"/>
    <w:rsid w:val="00CF0C68"/>
    <w:rsid w:val="00CF1304"/>
    <w:rsid w:val="00CF185F"/>
    <w:rsid w:val="00CF1C21"/>
    <w:rsid w:val="00CF617C"/>
    <w:rsid w:val="00CF7229"/>
    <w:rsid w:val="00D0430F"/>
    <w:rsid w:val="00D11ED7"/>
    <w:rsid w:val="00D130D7"/>
    <w:rsid w:val="00D14DB7"/>
    <w:rsid w:val="00D219ED"/>
    <w:rsid w:val="00D22C7B"/>
    <w:rsid w:val="00D2353A"/>
    <w:rsid w:val="00D25CE4"/>
    <w:rsid w:val="00D26327"/>
    <w:rsid w:val="00D302F4"/>
    <w:rsid w:val="00D31E91"/>
    <w:rsid w:val="00D347CA"/>
    <w:rsid w:val="00D35B70"/>
    <w:rsid w:val="00D37E08"/>
    <w:rsid w:val="00D41B3E"/>
    <w:rsid w:val="00D46DFE"/>
    <w:rsid w:val="00D46F0B"/>
    <w:rsid w:val="00D52A8F"/>
    <w:rsid w:val="00D53053"/>
    <w:rsid w:val="00D53CA4"/>
    <w:rsid w:val="00D55837"/>
    <w:rsid w:val="00D56BEB"/>
    <w:rsid w:val="00D6188E"/>
    <w:rsid w:val="00D619E0"/>
    <w:rsid w:val="00D63A87"/>
    <w:rsid w:val="00D6409C"/>
    <w:rsid w:val="00D65013"/>
    <w:rsid w:val="00D6655C"/>
    <w:rsid w:val="00D665F1"/>
    <w:rsid w:val="00D713EE"/>
    <w:rsid w:val="00D72048"/>
    <w:rsid w:val="00D7235A"/>
    <w:rsid w:val="00D75B43"/>
    <w:rsid w:val="00D762AA"/>
    <w:rsid w:val="00D77F93"/>
    <w:rsid w:val="00D815C4"/>
    <w:rsid w:val="00D868C6"/>
    <w:rsid w:val="00D87BE3"/>
    <w:rsid w:val="00D905B9"/>
    <w:rsid w:val="00D90D0C"/>
    <w:rsid w:val="00D92CDE"/>
    <w:rsid w:val="00D937A1"/>
    <w:rsid w:val="00DA14D3"/>
    <w:rsid w:val="00DA62B9"/>
    <w:rsid w:val="00DB28AE"/>
    <w:rsid w:val="00DB2DBB"/>
    <w:rsid w:val="00DB5769"/>
    <w:rsid w:val="00DB57A5"/>
    <w:rsid w:val="00DB7A8A"/>
    <w:rsid w:val="00DC01B0"/>
    <w:rsid w:val="00DC0298"/>
    <w:rsid w:val="00DC14F1"/>
    <w:rsid w:val="00DC180D"/>
    <w:rsid w:val="00DC30FD"/>
    <w:rsid w:val="00DC4966"/>
    <w:rsid w:val="00DC5F09"/>
    <w:rsid w:val="00DC7691"/>
    <w:rsid w:val="00DC79D3"/>
    <w:rsid w:val="00DD1D5A"/>
    <w:rsid w:val="00DD4EB9"/>
    <w:rsid w:val="00DE1757"/>
    <w:rsid w:val="00DE1D1F"/>
    <w:rsid w:val="00DE3F0D"/>
    <w:rsid w:val="00DE42CD"/>
    <w:rsid w:val="00DF15B4"/>
    <w:rsid w:val="00DF4E33"/>
    <w:rsid w:val="00DF6301"/>
    <w:rsid w:val="00DF7935"/>
    <w:rsid w:val="00E00ECB"/>
    <w:rsid w:val="00E016E7"/>
    <w:rsid w:val="00E14A28"/>
    <w:rsid w:val="00E20940"/>
    <w:rsid w:val="00E20B29"/>
    <w:rsid w:val="00E2414C"/>
    <w:rsid w:val="00E26DE1"/>
    <w:rsid w:val="00E3235E"/>
    <w:rsid w:val="00E41D2E"/>
    <w:rsid w:val="00E44B55"/>
    <w:rsid w:val="00E4636B"/>
    <w:rsid w:val="00E51758"/>
    <w:rsid w:val="00E52326"/>
    <w:rsid w:val="00E54BBA"/>
    <w:rsid w:val="00E5563E"/>
    <w:rsid w:val="00E625BB"/>
    <w:rsid w:val="00E64AE2"/>
    <w:rsid w:val="00E64B86"/>
    <w:rsid w:val="00E65CFF"/>
    <w:rsid w:val="00E66C65"/>
    <w:rsid w:val="00E727AF"/>
    <w:rsid w:val="00E727C9"/>
    <w:rsid w:val="00E75C6A"/>
    <w:rsid w:val="00E823B3"/>
    <w:rsid w:val="00E828C8"/>
    <w:rsid w:val="00E83FA8"/>
    <w:rsid w:val="00E8548A"/>
    <w:rsid w:val="00E85ADE"/>
    <w:rsid w:val="00E85D0B"/>
    <w:rsid w:val="00E86C30"/>
    <w:rsid w:val="00E91413"/>
    <w:rsid w:val="00E94293"/>
    <w:rsid w:val="00E95748"/>
    <w:rsid w:val="00E96235"/>
    <w:rsid w:val="00E96CF8"/>
    <w:rsid w:val="00EA2E1D"/>
    <w:rsid w:val="00EA30AF"/>
    <w:rsid w:val="00EA34F1"/>
    <w:rsid w:val="00EB0DD9"/>
    <w:rsid w:val="00EB362E"/>
    <w:rsid w:val="00EB6FAE"/>
    <w:rsid w:val="00ED60CC"/>
    <w:rsid w:val="00ED7FBC"/>
    <w:rsid w:val="00EE174A"/>
    <w:rsid w:val="00EE29FA"/>
    <w:rsid w:val="00EE2F23"/>
    <w:rsid w:val="00EE3E70"/>
    <w:rsid w:val="00EE428E"/>
    <w:rsid w:val="00EE4937"/>
    <w:rsid w:val="00EE49D3"/>
    <w:rsid w:val="00EE7756"/>
    <w:rsid w:val="00EF1344"/>
    <w:rsid w:val="00EF60D0"/>
    <w:rsid w:val="00EF6751"/>
    <w:rsid w:val="00EF7D01"/>
    <w:rsid w:val="00F01BDF"/>
    <w:rsid w:val="00F02125"/>
    <w:rsid w:val="00F041DF"/>
    <w:rsid w:val="00F07296"/>
    <w:rsid w:val="00F16397"/>
    <w:rsid w:val="00F224AC"/>
    <w:rsid w:val="00F224C6"/>
    <w:rsid w:val="00F36631"/>
    <w:rsid w:val="00F367E7"/>
    <w:rsid w:val="00F36B2A"/>
    <w:rsid w:val="00F37C7B"/>
    <w:rsid w:val="00F40865"/>
    <w:rsid w:val="00F41216"/>
    <w:rsid w:val="00F434FB"/>
    <w:rsid w:val="00F44894"/>
    <w:rsid w:val="00F53506"/>
    <w:rsid w:val="00F5488E"/>
    <w:rsid w:val="00F609E7"/>
    <w:rsid w:val="00F731B1"/>
    <w:rsid w:val="00F74966"/>
    <w:rsid w:val="00F74A7C"/>
    <w:rsid w:val="00F7660C"/>
    <w:rsid w:val="00F863F0"/>
    <w:rsid w:val="00F87551"/>
    <w:rsid w:val="00F906F0"/>
    <w:rsid w:val="00F9642B"/>
    <w:rsid w:val="00F97605"/>
    <w:rsid w:val="00FA1DD6"/>
    <w:rsid w:val="00FA2B12"/>
    <w:rsid w:val="00FA3AC2"/>
    <w:rsid w:val="00FA46FC"/>
    <w:rsid w:val="00FA61A2"/>
    <w:rsid w:val="00FA75A2"/>
    <w:rsid w:val="00FB565C"/>
    <w:rsid w:val="00FC3725"/>
    <w:rsid w:val="00FC3827"/>
    <w:rsid w:val="00FD37A1"/>
    <w:rsid w:val="00FD4885"/>
    <w:rsid w:val="00FD502E"/>
    <w:rsid w:val="00FD7745"/>
    <w:rsid w:val="00FE7422"/>
    <w:rsid w:val="00FF3823"/>
    <w:rsid w:val="00FF552E"/>
    <w:rsid w:val="00FF5683"/>
    <w:rsid w:val="00FF6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3D9F7BF-DB19-4393-A04C-04BF738FF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181"/>
    <w:pPr>
      <w:jc w:val="both"/>
    </w:pPr>
    <w:rPr>
      <w:sz w:val="22"/>
      <w:szCs w:val="24"/>
      <w:lang w:eastAsia="zh-CN"/>
    </w:rPr>
  </w:style>
  <w:style w:type="paragraph" w:styleId="Heading1">
    <w:name w:val="heading 1"/>
    <w:basedOn w:val="Normal"/>
    <w:qFormat/>
    <w:rsid w:val="00EE29FA"/>
    <w:pPr>
      <w:numPr>
        <w:numId w:val="4"/>
      </w:numPr>
      <w:spacing w:before="100" w:beforeAutospacing="1" w:after="100" w:afterAutospacing="1"/>
      <w:outlineLvl w:val="0"/>
    </w:pPr>
    <w:rPr>
      <w:b/>
      <w:bCs/>
      <w:kern w:val="36"/>
      <w:sz w:val="48"/>
      <w:szCs w:val="48"/>
    </w:rPr>
  </w:style>
  <w:style w:type="paragraph" w:styleId="Heading2">
    <w:name w:val="heading 2"/>
    <w:basedOn w:val="Normal"/>
    <w:qFormat/>
    <w:rsid w:val="00EE29FA"/>
    <w:pPr>
      <w:numPr>
        <w:ilvl w:val="1"/>
        <w:numId w:val="4"/>
      </w:numPr>
      <w:spacing w:before="100" w:beforeAutospacing="1" w:after="100" w:afterAutospacing="1"/>
      <w:outlineLvl w:val="1"/>
    </w:pPr>
    <w:rPr>
      <w:b/>
      <w:bCs/>
      <w:sz w:val="36"/>
      <w:szCs w:val="36"/>
    </w:rPr>
  </w:style>
  <w:style w:type="paragraph" w:styleId="Heading3">
    <w:name w:val="heading 3"/>
    <w:basedOn w:val="Normal"/>
    <w:qFormat/>
    <w:rsid w:val="00EE29FA"/>
    <w:pPr>
      <w:numPr>
        <w:ilvl w:val="2"/>
        <w:numId w:val="4"/>
      </w:numPr>
      <w:spacing w:before="100" w:beforeAutospacing="1" w:after="100" w:afterAutospacing="1"/>
      <w:outlineLvl w:val="2"/>
    </w:pPr>
    <w:rPr>
      <w:b/>
      <w:bCs/>
      <w:sz w:val="27"/>
      <w:szCs w:val="27"/>
    </w:rPr>
  </w:style>
  <w:style w:type="paragraph" w:styleId="Heading4">
    <w:name w:val="heading 4"/>
    <w:basedOn w:val="Normal"/>
    <w:next w:val="Normal"/>
    <w:qFormat/>
    <w:rsid w:val="00EE29FA"/>
    <w:pPr>
      <w:keepNext/>
      <w:numPr>
        <w:ilvl w:val="3"/>
        <w:numId w:val="4"/>
      </w:numPr>
      <w:spacing w:before="240" w:after="60"/>
      <w:outlineLvl w:val="3"/>
    </w:pPr>
    <w:rPr>
      <w:b/>
      <w:bCs/>
      <w:sz w:val="28"/>
      <w:szCs w:val="28"/>
    </w:rPr>
  </w:style>
  <w:style w:type="paragraph" w:styleId="Heading5">
    <w:name w:val="heading 5"/>
    <w:basedOn w:val="Normal"/>
    <w:next w:val="Normal"/>
    <w:qFormat/>
    <w:rsid w:val="00EE29FA"/>
    <w:pPr>
      <w:numPr>
        <w:ilvl w:val="4"/>
        <w:numId w:val="4"/>
      </w:numPr>
      <w:spacing w:before="240" w:after="60"/>
      <w:outlineLvl w:val="4"/>
    </w:pPr>
    <w:rPr>
      <w:b/>
      <w:bCs/>
      <w:i/>
      <w:iCs/>
      <w:sz w:val="26"/>
      <w:szCs w:val="26"/>
    </w:rPr>
  </w:style>
  <w:style w:type="paragraph" w:styleId="Heading6">
    <w:name w:val="heading 6"/>
    <w:basedOn w:val="Normal"/>
    <w:next w:val="Normal"/>
    <w:qFormat/>
    <w:rsid w:val="00EE29FA"/>
    <w:pPr>
      <w:numPr>
        <w:ilvl w:val="5"/>
        <w:numId w:val="4"/>
      </w:numPr>
      <w:spacing w:before="240" w:after="60"/>
      <w:outlineLvl w:val="5"/>
    </w:pPr>
    <w:rPr>
      <w:b/>
      <w:bCs/>
      <w:szCs w:val="22"/>
    </w:rPr>
  </w:style>
  <w:style w:type="paragraph" w:styleId="Heading7">
    <w:name w:val="heading 7"/>
    <w:basedOn w:val="Normal"/>
    <w:next w:val="Normal"/>
    <w:qFormat/>
    <w:rsid w:val="00EE29FA"/>
    <w:pPr>
      <w:numPr>
        <w:ilvl w:val="6"/>
        <w:numId w:val="4"/>
      </w:numPr>
      <w:spacing w:before="240" w:after="60"/>
      <w:outlineLvl w:val="6"/>
    </w:pPr>
  </w:style>
  <w:style w:type="paragraph" w:styleId="Heading8">
    <w:name w:val="heading 8"/>
    <w:basedOn w:val="Normal"/>
    <w:next w:val="Normal"/>
    <w:qFormat/>
    <w:rsid w:val="00EE29FA"/>
    <w:pPr>
      <w:numPr>
        <w:ilvl w:val="7"/>
        <w:numId w:val="4"/>
      </w:numPr>
      <w:spacing w:before="240" w:after="60"/>
      <w:outlineLvl w:val="7"/>
    </w:pPr>
    <w:rPr>
      <w:i/>
      <w:iCs/>
    </w:rPr>
  </w:style>
  <w:style w:type="paragraph" w:styleId="Heading9">
    <w:name w:val="heading 9"/>
    <w:basedOn w:val="Normal"/>
    <w:next w:val="Normal"/>
    <w:qFormat/>
    <w:rsid w:val="00EE29FA"/>
    <w:pPr>
      <w:numPr>
        <w:ilvl w:val="8"/>
        <w:numId w:val="4"/>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E85D0B"/>
    <w:rPr>
      <w:sz w:val="20"/>
      <w:szCs w:val="20"/>
    </w:rPr>
  </w:style>
  <w:style w:type="character" w:styleId="Hyperlink">
    <w:name w:val="Hyperlink"/>
    <w:basedOn w:val="DefaultParagraphFont"/>
    <w:rsid w:val="00DC79D3"/>
    <w:rPr>
      <w:rFonts w:cs="Times New Roman"/>
      <w:color w:val="0000FF"/>
      <w:u w:val="single"/>
    </w:rPr>
  </w:style>
  <w:style w:type="paragraph" w:styleId="DocumentMap">
    <w:name w:val="Document Map"/>
    <w:basedOn w:val="Normal"/>
    <w:semiHidden/>
    <w:rsid w:val="00DC79D3"/>
    <w:pPr>
      <w:shd w:val="clear" w:color="auto" w:fill="000080"/>
    </w:pPr>
    <w:rPr>
      <w:rFonts w:ascii="Tahoma" w:hAnsi="Tahoma" w:cs="Tahoma"/>
      <w:sz w:val="20"/>
      <w:szCs w:val="20"/>
    </w:rPr>
  </w:style>
  <w:style w:type="paragraph" w:styleId="ListNumber2">
    <w:name w:val="List Number 2"/>
    <w:basedOn w:val="Normal"/>
    <w:rsid w:val="00405745"/>
    <w:pPr>
      <w:numPr>
        <w:numId w:val="2"/>
      </w:numPr>
    </w:pPr>
  </w:style>
  <w:style w:type="paragraph" w:styleId="BalloonText">
    <w:name w:val="Balloon Text"/>
    <w:basedOn w:val="Normal"/>
    <w:semiHidden/>
    <w:rsid w:val="00BC0FF3"/>
    <w:rPr>
      <w:rFonts w:ascii="Tahoma" w:hAnsi="Tahoma" w:cs="Tahoma"/>
      <w:sz w:val="16"/>
      <w:szCs w:val="16"/>
    </w:rPr>
  </w:style>
  <w:style w:type="character" w:styleId="CommentReference">
    <w:name w:val="annotation reference"/>
    <w:basedOn w:val="DefaultParagraphFont"/>
    <w:semiHidden/>
    <w:rsid w:val="00C4304C"/>
    <w:rPr>
      <w:rFonts w:cs="Times New Roman"/>
      <w:sz w:val="16"/>
      <w:szCs w:val="16"/>
    </w:rPr>
  </w:style>
  <w:style w:type="paragraph" w:styleId="CommentText">
    <w:name w:val="annotation text"/>
    <w:basedOn w:val="Normal"/>
    <w:semiHidden/>
    <w:rsid w:val="00C4304C"/>
    <w:rPr>
      <w:sz w:val="20"/>
      <w:szCs w:val="20"/>
    </w:rPr>
  </w:style>
  <w:style w:type="paragraph" w:styleId="CommentSubject">
    <w:name w:val="annotation subject"/>
    <w:basedOn w:val="CommentText"/>
    <w:next w:val="CommentText"/>
    <w:semiHidden/>
    <w:rsid w:val="00C4304C"/>
    <w:rPr>
      <w:b/>
      <w:bCs/>
    </w:rPr>
  </w:style>
  <w:style w:type="paragraph" w:styleId="Header">
    <w:name w:val="header"/>
    <w:basedOn w:val="Normal"/>
    <w:rsid w:val="005912D0"/>
    <w:pPr>
      <w:tabs>
        <w:tab w:val="center" w:pos="4320"/>
        <w:tab w:val="right" w:pos="8640"/>
      </w:tabs>
    </w:pPr>
  </w:style>
  <w:style w:type="paragraph" w:styleId="Footer">
    <w:name w:val="footer"/>
    <w:basedOn w:val="Normal"/>
    <w:rsid w:val="005912D0"/>
    <w:pPr>
      <w:tabs>
        <w:tab w:val="center" w:pos="4320"/>
        <w:tab w:val="right" w:pos="8640"/>
      </w:tabs>
    </w:pPr>
  </w:style>
  <w:style w:type="paragraph" w:styleId="Caption">
    <w:name w:val="caption"/>
    <w:basedOn w:val="Normal"/>
    <w:next w:val="Normal"/>
    <w:qFormat/>
    <w:rsid w:val="00DC5F09"/>
    <w:rPr>
      <w:b/>
      <w:bCs/>
      <w:sz w:val="20"/>
      <w:szCs w:val="20"/>
    </w:rPr>
  </w:style>
  <w:style w:type="table" w:styleId="TableGrid">
    <w:name w:val="Table Grid"/>
    <w:basedOn w:val="TableNormal"/>
    <w:rsid w:val="00E828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080A8C"/>
    <w:rPr>
      <w:rFonts w:cs="Times New Roman"/>
    </w:rPr>
  </w:style>
  <w:style w:type="paragraph" w:styleId="Title">
    <w:name w:val="Title"/>
    <w:basedOn w:val="Normal"/>
    <w:qFormat/>
    <w:rsid w:val="00EE29FA"/>
    <w:pPr>
      <w:spacing w:before="240" w:after="60"/>
      <w:jc w:val="center"/>
      <w:outlineLvl w:val="0"/>
    </w:pPr>
    <w:rPr>
      <w:rFonts w:ascii="Arial" w:hAnsi="Arial" w:cs="Arial"/>
      <w:b/>
      <w:bCs/>
      <w:kern w:val="28"/>
      <w:sz w:val="32"/>
      <w:szCs w:val="32"/>
    </w:rPr>
  </w:style>
  <w:style w:type="paragraph" w:styleId="BodyText">
    <w:name w:val="Body Text"/>
    <w:basedOn w:val="Normal"/>
    <w:rsid w:val="00E5563E"/>
    <w:pPr>
      <w:spacing w:after="120"/>
    </w:pPr>
  </w:style>
  <w:style w:type="character" w:customStyle="1" w:styleId="FootnoteTextChar">
    <w:name w:val="Footnote Text Char"/>
    <w:basedOn w:val="DefaultParagraphFont"/>
    <w:link w:val="FootnoteText"/>
    <w:locked/>
    <w:rsid w:val="00E85D0B"/>
    <w:rPr>
      <w:rFonts w:cs="Times New Roman"/>
      <w:lang w:eastAsia="zh-CN"/>
    </w:rPr>
  </w:style>
  <w:style w:type="character" w:styleId="FootnoteReference">
    <w:name w:val="footnote reference"/>
    <w:basedOn w:val="DefaultParagraphFont"/>
    <w:rsid w:val="00E85D0B"/>
    <w:rPr>
      <w:rFonts w:cs="Times New Roman"/>
      <w:vertAlign w:val="superscript"/>
    </w:rPr>
  </w:style>
  <w:style w:type="paragraph" w:styleId="ListParagraph">
    <w:name w:val="List Paragraph"/>
    <w:basedOn w:val="Normal"/>
    <w:qFormat/>
    <w:rsid w:val="00C22C4E"/>
    <w:pPr>
      <w:ind w:left="720"/>
    </w:pPr>
  </w:style>
  <w:style w:type="paragraph" w:customStyle="1" w:styleId="end">
    <w:name w:val="end"/>
    <w:basedOn w:val="Normal"/>
    <w:rsid w:val="00FF69B7"/>
    <w:pPr>
      <w:spacing w:before="100" w:beforeAutospacing="1" w:after="100" w:afterAutospacing="1"/>
      <w:jc w:val="left"/>
    </w:pPr>
    <w:rPr>
      <w:sz w:val="24"/>
      <w:lang w:eastAsia="en-US"/>
    </w:rPr>
  </w:style>
  <w:style w:type="paragraph" w:styleId="NormalWeb">
    <w:name w:val="Normal (Web)"/>
    <w:basedOn w:val="Normal"/>
    <w:uiPriority w:val="99"/>
    <w:rsid w:val="00FF69B7"/>
    <w:pPr>
      <w:spacing w:before="100" w:beforeAutospacing="1" w:after="100" w:afterAutospacing="1"/>
      <w:jc w:val="left"/>
    </w:pPr>
    <w:rPr>
      <w:sz w:val="24"/>
      <w:lang w:eastAsia="en-US"/>
    </w:rPr>
  </w:style>
  <w:style w:type="paragraph" w:styleId="HTMLPreformatted">
    <w:name w:val="HTML Preformatted"/>
    <w:basedOn w:val="Normal"/>
    <w:link w:val="HTMLPreformattedChar"/>
    <w:rsid w:val="00FF6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locked/>
    <w:rsid w:val="00FF69B7"/>
    <w:rPr>
      <w:rFonts w:ascii="Courier New" w:hAnsi="Courier New" w:cs="Courier New"/>
    </w:rPr>
  </w:style>
  <w:style w:type="character" w:styleId="Emphasis">
    <w:name w:val="Emphasis"/>
    <w:basedOn w:val="DefaultParagraphFont"/>
    <w:qFormat/>
    <w:rsid w:val="00FF69B7"/>
    <w:rPr>
      <w:rFonts w:cs="Times New Roman"/>
      <w:i/>
      <w:iCs/>
    </w:rPr>
  </w:style>
  <w:style w:type="character" w:styleId="Strong">
    <w:name w:val="Strong"/>
    <w:basedOn w:val="DefaultParagraphFont"/>
    <w:qFormat/>
    <w:rsid w:val="00FF69B7"/>
    <w:rPr>
      <w:rFonts w:cs="Times New Roman"/>
      <w:b/>
      <w:bCs/>
    </w:rPr>
  </w:style>
  <w:style w:type="character" w:styleId="FollowedHyperlink">
    <w:name w:val="FollowedHyperlink"/>
    <w:basedOn w:val="DefaultParagraphFont"/>
    <w:rsid w:val="008E3F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9152">
      <w:bodyDiv w:val="1"/>
      <w:marLeft w:val="0"/>
      <w:marRight w:val="0"/>
      <w:marTop w:val="0"/>
      <w:marBottom w:val="0"/>
      <w:divBdr>
        <w:top w:val="none" w:sz="0" w:space="0" w:color="auto"/>
        <w:left w:val="none" w:sz="0" w:space="0" w:color="auto"/>
        <w:bottom w:val="none" w:sz="0" w:space="0" w:color="auto"/>
        <w:right w:val="none" w:sz="0" w:space="0" w:color="auto"/>
      </w:divBdr>
    </w:div>
    <w:div w:id="718087403">
      <w:bodyDiv w:val="1"/>
      <w:marLeft w:val="0"/>
      <w:marRight w:val="0"/>
      <w:marTop w:val="0"/>
      <w:marBottom w:val="0"/>
      <w:divBdr>
        <w:top w:val="none" w:sz="0" w:space="0" w:color="auto"/>
        <w:left w:val="none" w:sz="0" w:space="0" w:color="auto"/>
        <w:bottom w:val="none" w:sz="0" w:space="0" w:color="auto"/>
        <w:right w:val="none" w:sz="0" w:space="0" w:color="auto"/>
      </w:divBdr>
    </w:div>
    <w:div w:id="752894019">
      <w:bodyDiv w:val="1"/>
      <w:marLeft w:val="0"/>
      <w:marRight w:val="0"/>
      <w:marTop w:val="0"/>
      <w:marBottom w:val="0"/>
      <w:divBdr>
        <w:top w:val="none" w:sz="0" w:space="0" w:color="auto"/>
        <w:left w:val="none" w:sz="0" w:space="0" w:color="auto"/>
        <w:bottom w:val="none" w:sz="0" w:space="0" w:color="auto"/>
        <w:right w:val="none" w:sz="0" w:space="0" w:color="auto"/>
      </w:divBdr>
    </w:div>
    <w:div w:id="974529451">
      <w:bodyDiv w:val="1"/>
      <w:marLeft w:val="0"/>
      <w:marRight w:val="0"/>
      <w:marTop w:val="0"/>
      <w:marBottom w:val="0"/>
      <w:divBdr>
        <w:top w:val="none" w:sz="0" w:space="0" w:color="auto"/>
        <w:left w:val="none" w:sz="0" w:space="0" w:color="auto"/>
        <w:bottom w:val="none" w:sz="0" w:space="0" w:color="auto"/>
        <w:right w:val="none" w:sz="0" w:space="0" w:color="auto"/>
      </w:divBdr>
    </w:div>
    <w:div w:id="1312441226">
      <w:bodyDiv w:val="1"/>
      <w:marLeft w:val="0"/>
      <w:marRight w:val="0"/>
      <w:marTop w:val="0"/>
      <w:marBottom w:val="0"/>
      <w:divBdr>
        <w:top w:val="none" w:sz="0" w:space="0" w:color="auto"/>
        <w:left w:val="none" w:sz="0" w:space="0" w:color="auto"/>
        <w:bottom w:val="none" w:sz="0" w:space="0" w:color="auto"/>
        <w:right w:val="none" w:sz="0" w:space="0" w:color="auto"/>
      </w:divBdr>
    </w:div>
    <w:div w:id="1636108740">
      <w:bodyDiv w:val="1"/>
      <w:marLeft w:val="0"/>
      <w:marRight w:val="0"/>
      <w:marTop w:val="0"/>
      <w:marBottom w:val="0"/>
      <w:divBdr>
        <w:top w:val="none" w:sz="0" w:space="0" w:color="auto"/>
        <w:left w:val="none" w:sz="0" w:space="0" w:color="auto"/>
        <w:bottom w:val="none" w:sz="0" w:space="0" w:color="auto"/>
        <w:right w:val="none" w:sz="0" w:space="0" w:color="auto"/>
      </w:divBdr>
    </w:div>
    <w:div w:id="1750929016">
      <w:bodyDiv w:val="1"/>
      <w:marLeft w:val="0"/>
      <w:marRight w:val="0"/>
      <w:marTop w:val="0"/>
      <w:marBottom w:val="0"/>
      <w:divBdr>
        <w:top w:val="none" w:sz="0" w:space="0" w:color="auto"/>
        <w:left w:val="none" w:sz="0" w:space="0" w:color="auto"/>
        <w:bottom w:val="none" w:sz="0" w:space="0" w:color="auto"/>
        <w:right w:val="none" w:sz="0" w:space="0" w:color="auto"/>
      </w:divBdr>
    </w:div>
    <w:div w:id="191700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Evaulation Report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0070144356955381"/>
          <c:y val="2.5428331875182269E-2"/>
          <c:w val="0.89019685039370078"/>
          <c:h val="0.61498432487605714"/>
        </c:manualLayout>
      </c:layout>
      <c:lineChart>
        <c:grouping val="standard"/>
        <c:varyColors val="0"/>
        <c:ser>
          <c:idx val="0"/>
          <c:order val="0"/>
          <c:tx>
            <c:strRef>
              <c:f>Sheet1!$A$1</c:f>
              <c:strCache>
                <c:ptCount val="1"/>
                <c:pt idx="0">
                  <c:v>Weightage</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Sheet1!$A$2:$A$23</c:f>
              <c:numCache>
                <c:formatCode>General</c:formatCode>
                <c:ptCount val="22"/>
                <c:pt idx="0">
                  <c:v>0.5</c:v>
                </c:pt>
                <c:pt idx="1">
                  <c:v>0.2</c:v>
                </c:pt>
                <c:pt idx="2">
                  <c:v>0.2</c:v>
                </c:pt>
                <c:pt idx="3">
                  <c:v>0.05</c:v>
                </c:pt>
                <c:pt idx="4">
                  <c:v>0.05</c:v>
                </c:pt>
                <c:pt idx="5">
                  <c:v>0.5</c:v>
                </c:pt>
                <c:pt idx="6">
                  <c:v>7.4999999999999997E-2</c:v>
                </c:pt>
                <c:pt idx="7">
                  <c:v>7.4999999999999997E-2</c:v>
                </c:pt>
                <c:pt idx="8">
                  <c:v>2.5000000000000001E-2</c:v>
                </c:pt>
                <c:pt idx="9">
                  <c:v>2.5000000000000001E-2</c:v>
                </c:pt>
                <c:pt idx="10">
                  <c:v>2.5000000000000001E-2</c:v>
                </c:pt>
                <c:pt idx="11">
                  <c:v>2.5000000000000001E-2</c:v>
                </c:pt>
                <c:pt idx="12">
                  <c:v>2.5000000000000001E-2</c:v>
                </c:pt>
                <c:pt idx="13">
                  <c:v>2.5000000000000001E-2</c:v>
                </c:pt>
                <c:pt idx="14">
                  <c:v>2.5000000000000001E-2</c:v>
                </c:pt>
                <c:pt idx="15">
                  <c:v>2.5000000000000001E-2</c:v>
                </c:pt>
                <c:pt idx="16">
                  <c:v>2.5000000000000001E-2</c:v>
                </c:pt>
                <c:pt idx="17">
                  <c:v>2.5000000000000001E-2</c:v>
                </c:pt>
                <c:pt idx="18">
                  <c:v>2.5000000000000001E-2</c:v>
                </c:pt>
                <c:pt idx="19">
                  <c:v>2.5000000000000001E-2</c:v>
                </c:pt>
                <c:pt idx="20">
                  <c:v>2.5000000000000001E-2</c:v>
                </c:pt>
                <c:pt idx="21">
                  <c:v>2.5000000000000001E-2</c:v>
                </c:pt>
              </c:numCache>
            </c:numRef>
          </c:val>
          <c:smooth val="0"/>
        </c:ser>
        <c:ser>
          <c:idx val="1"/>
          <c:order val="1"/>
          <c:tx>
            <c:strRef>
              <c:f>Sheet1!$B$1</c:f>
              <c:strCache>
                <c:ptCount val="1"/>
                <c:pt idx="0">
                  <c:v>Skills cluster</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Sheet1!$B$2:$B$23</c:f>
              <c:numCache>
                <c:formatCode>General</c:formatCode>
                <c:ptCount val="2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smooth val="0"/>
        </c:ser>
        <c:ser>
          <c:idx val="2"/>
          <c:order val="2"/>
          <c:tx>
            <c:strRef>
              <c:f>Sheet1!$C$1</c:f>
              <c:strCache>
                <c:ptCount val="1"/>
                <c:pt idx="0">
                  <c:v>Max Marks</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val>
            <c:numRef>
              <c:f>Sheet1!$C$2:$C$23</c:f>
              <c:numCache>
                <c:formatCode>General</c:formatCode>
                <c:ptCount val="22"/>
                <c:pt idx="0">
                  <c:v>100</c:v>
                </c:pt>
                <c:pt idx="1">
                  <c:v>40</c:v>
                </c:pt>
                <c:pt idx="2">
                  <c:v>30</c:v>
                </c:pt>
                <c:pt idx="3">
                  <c:v>20</c:v>
                </c:pt>
                <c:pt idx="4">
                  <c:v>10</c:v>
                </c:pt>
                <c:pt idx="5">
                  <c:v>100</c:v>
                </c:pt>
                <c:pt idx="6">
                  <c:v>15</c:v>
                </c:pt>
                <c:pt idx="7">
                  <c:v>15</c:v>
                </c:pt>
                <c:pt idx="8">
                  <c:v>5</c:v>
                </c:pt>
                <c:pt idx="9">
                  <c:v>5</c:v>
                </c:pt>
                <c:pt idx="10">
                  <c:v>5</c:v>
                </c:pt>
                <c:pt idx="11">
                  <c:v>5</c:v>
                </c:pt>
                <c:pt idx="12">
                  <c:v>5</c:v>
                </c:pt>
                <c:pt idx="13">
                  <c:v>5</c:v>
                </c:pt>
                <c:pt idx="14">
                  <c:v>5</c:v>
                </c:pt>
                <c:pt idx="15">
                  <c:v>5</c:v>
                </c:pt>
                <c:pt idx="16">
                  <c:v>5</c:v>
                </c:pt>
                <c:pt idx="17">
                  <c:v>5</c:v>
                </c:pt>
                <c:pt idx="18">
                  <c:v>5</c:v>
                </c:pt>
                <c:pt idx="19">
                  <c:v>5</c:v>
                </c:pt>
                <c:pt idx="20">
                  <c:v>5</c:v>
                </c:pt>
                <c:pt idx="21">
                  <c:v>5</c:v>
                </c:pt>
              </c:numCache>
            </c:numRef>
          </c:val>
          <c:smooth val="0"/>
        </c:ser>
        <c:ser>
          <c:idx val="3"/>
          <c:order val="3"/>
          <c:tx>
            <c:strRef>
              <c:f>Sheet1!$D$1</c:f>
              <c:strCache>
                <c:ptCount val="1"/>
                <c:pt idx="0">
                  <c:v>Scored</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val>
            <c:numRef>
              <c:f>Sheet1!$D$2:$D$23</c:f>
              <c:numCache>
                <c:formatCode>General</c:formatCode>
                <c:ptCount val="22"/>
                <c:pt idx="0">
                  <c:v>71</c:v>
                </c:pt>
                <c:pt idx="1">
                  <c:v>25</c:v>
                </c:pt>
                <c:pt idx="2">
                  <c:v>23</c:v>
                </c:pt>
                <c:pt idx="3">
                  <c:v>15</c:v>
                </c:pt>
                <c:pt idx="4">
                  <c:v>8</c:v>
                </c:pt>
                <c:pt idx="5">
                  <c:v>69</c:v>
                </c:pt>
                <c:pt idx="6">
                  <c:v>8</c:v>
                </c:pt>
                <c:pt idx="7">
                  <c:v>8</c:v>
                </c:pt>
                <c:pt idx="8">
                  <c:v>4</c:v>
                </c:pt>
                <c:pt idx="9">
                  <c:v>3</c:v>
                </c:pt>
                <c:pt idx="10">
                  <c:v>5</c:v>
                </c:pt>
                <c:pt idx="11">
                  <c:v>3</c:v>
                </c:pt>
                <c:pt idx="12">
                  <c:v>3</c:v>
                </c:pt>
                <c:pt idx="13">
                  <c:v>3</c:v>
                </c:pt>
                <c:pt idx="14">
                  <c:v>4</c:v>
                </c:pt>
                <c:pt idx="15">
                  <c:v>4</c:v>
                </c:pt>
                <c:pt idx="16">
                  <c:v>4</c:v>
                </c:pt>
                <c:pt idx="17">
                  <c:v>4</c:v>
                </c:pt>
                <c:pt idx="18">
                  <c:v>4</c:v>
                </c:pt>
                <c:pt idx="19">
                  <c:v>4</c:v>
                </c:pt>
                <c:pt idx="20">
                  <c:v>4</c:v>
                </c:pt>
                <c:pt idx="21">
                  <c:v>4</c:v>
                </c:pt>
              </c:numCache>
            </c:numRef>
          </c:val>
          <c:smooth val="0"/>
        </c:ser>
        <c:dLbls>
          <c:showLegendKey val="0"/>
          <c:showVal val="0"/>
          <c:showCatName val="0"/>
          <c:showSerName val="0"/>
          <c:showPercent val="0"/>
          <c:showBubbleSize val="0"/>
        </c:dLbls>
        <c:smooth val="0"/>
        <c:axId val="577908040"/>
        <c:axId val="577910392"/>
      </c:lineChart>
      <c:catAx>
        <c:axId val="577908040"/>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77910392"/>
        <c:crosses val="autoZero"/>
        <c:auto val="1"/>
        <c:lblAlgn val="ctr"/>
        <c:lblOffset val="100"/>
        <c:noMultiLvlLbl val="0"/>
      </c:catAx>
      <c:valAx>
        <c:axId val="57791039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77908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6B17EF-C232-44F7-B4F8-D4B09B26A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8</Pages>
  <Words>1364</Words>
  <Characters>7288</Characters>
  <Application>Microsoft Office Word</Application>
  <DocSecurity>0</DocSecurity>
  <Lines>186</Lines>
  <Paragraphs>112</Paragraphs>
  <ScaleCrop>false</ScaleCrop>
  <HeadingPairs>
    <vt:vector size="2" baseType="variant">
      <vt:variant>
        <vt:lpstr>Title</vt:lpstr>
      </vt:variant>
      <vt:variant>
        <vt:i4>1</vt:i4>
      </vt:variant>
    </vt:vector>
  </HeadingPairs>
  <TitlesOfParts>
    <vt:vector size="1" baseType="lpstr">
      <vt:lpstr>Requirements Analysis Document (RAD)</vt:lpstr>
    </vt:vector>
  </TitlesOfParts>
  <Company>Worcester Polytechnic Institute</Company>
  <LinksUpToDate>false</LinksUpToDate>
  <CharactersWithSpaces>8540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Document (RAD)</dc:title>
  <dc:subject>HW2: Meta Infrastructure Framework</dc:subject>
  <dc:creator>George Heineman</dc:creator>
  <cp:lastModifiedBy>Kiran, Challa Sai</cp:lastModifiedBy>
  <cp:revision>7</cp:revision>
  <cp:lastPrinted>2010-01-28T19:23:00Z</cp:lastPrinted>
  <dcterms:created xsi:type="dcterms:W3CDTF">2016-06-19T18:16:00Z</dcterms:created>
  <dcterms:modified xsi:type="dcterms:W3CDTF">2016-06-20T08:56:00Z</dcterms:modified>
</cp:coreProperties>
</file>