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56D6" w14:textId="3BEC3B55" w:rsidR="009E3164" w:rsidRDefault="00E207E2" w:rsidP="00E207E2">
      <w:pPr>
        <w:pStyle w:val="BodyText"/>
        <w:jc w:val="center"/>
        <w:rPr>
          <w:b/>
          <w:sz w:val="32"/>
        </w:rPr>
      </w:pPr>
      <w:r w:rsidRPr="00E207E2">
        <w:rPr>
          <w:b/>
          <w:bCs/>
          <w:sz w:val="32"/>
          <w:szCs w:val="32"/>
        </w:rPr>
        <w:t>CUSTOMER CHURN PREDICTION SYSTEM USING HISTORICAL SERVICE USAGE, CUSTOMER SUPPORT INTERACTIONS, AND BEHAVIORAL ANALYTICS</w:t>
      </w:r>
    </w:p>
    <w:p w14:paraId="2C1E3A84" w14:textId="77777777" w:rsidR="009E3164" w:rsidRDefault="009E3164">
      <w:pPr>
        <w:pStyle w:val="BodyText"/>
        <w:spacing w:before="137"/>
        <w:rPr>
          <w:b/>
          <w:sz w:val="32"/>
        </w:rPr>
      </w:pPr>
    </w:p>
    <w:p w14:paraId="1EB7ADA6" w14:textId="77777777" w:rsidR="009E3164" w:rsidRDefault="00000000">
      <w:pPr>
        <w:ind w:left="23"/>
        <w:rPr>
          <w:b/>
          <w:sz w:val="28"/>
        </w:rPr>
      </w:pPr>
      <w:r>
        <w:rPr>
          <w:b/>
          <w:sz w:val="28"/>
        </w:rPr>
        <w:t>Problem</w:t>
      </w:r>
      <w:r>
        <w:rPr>
          <w:b/>
          <w:spacing w:val="-15"/>
          <w:sz w:val="28"/>
        </w:rPr>
        <w:t xml:space="preserve"> </w:t>
      </w:r>
      <w:r>
        <w:rPr>
          <w:b/>
          <w:spacing w:val="-2"/>
          <w:sz w:val="28"/>
        </w:rPr>
        <w:t>Statement:</w:t>
      </w:r>
    </w:p>
    <w:p w14:paraId="31E53655" w14:textId="77777777" w:rsidR="00E207E2" w:rsidRPr="00E207E2" w:rsidRDefault="00E207E2" w:rsidP="00E207E2">
      <w:pPr>
        <w:pStyle w:val="BodyText"/>
        <w:spacing w:before="316" w:line="360" w:lineRule="auto"/>
        <w:ind w:left="23" w:right="19" w:firstLine="720"/>
        <w:jc w:val="both"/>
        <w:rPr>
          <w:lang w:val="en-IN"/>
        </w:rPr>
      </w:pPr>
      <w:r w:rsidRPr="00E207E2">
        <w:rPr>
          <w:lang w:val="en-IN"/>
        </w:rPr>
        <w:t>Customer retention is a critical factor for the success of subscription-based businesses such as telecommunications, banking, insurance, and online service providers. Traditional customer retention strategies rely on manual analysis of historical records, making it difficult to identify customers who are likely to discontinue services. As customer data grows in volume and complexity, organizations require intelligent systems that can accurately predict customer churn and support proactive retention strategies.</w:t>
      </w:r>
    </w:p>
    <w:p w14:paraId="4162370A" w14:textId="77777777" w:rsidR="00E207E2" w:rsidRPr="00E207E2" w:rsidRDefault="00E207E2" w:rsidP="00E207E2">
      <w:pPr>
        <w:pStyle w:val="BodyText"/>
        <w:spacing w:before="316" w:line="360" w:lineRule="auto"/>
        <w:ind w:left="23" w:right="19" w:firstLine="720"/>
        <w:jc w:val="both"/>
        <w:rPr>
          <w:lang w:val="en-IN"/>
        </w:rPr>
      </w:pPr>
      <w:r w:rsidRPr="00E207E2">
        <w:rPr>
          <w:lang w:val="en-IN"/>
        </w:rPr>
        <w:t xml:space="preserve">The proposed solution is a </w:t>
      </w:r>
      <w:r w:rsidRPr="00E207E2">
        <w:rPr>
          <w:b/>
          <w:bCs/>
          <w:lang w:val="en-IN"/>
        </w:rPr>
        <w:t>Customer Churn Prediction System</w:t>
      </w:r>
      <w:r w:rsidRPr="00E207E2">
        <w:rPr>
          <w:lang w:val="en-IN"/>
        </w:rPr>
        <w:t xml:space="preserve"> that predicts the likelihood of customer attrition using historical service usage, customer support interactions, and </w:t>
      </w:r>
      <w:proofErr w:type="spellStart"/>
      <w:r w:rsidRPr="00E207E2">
        <w:rPr>
          <w:lang w:val="en-IN"/>
        </w:rPr>
        <w:t>behavioral</w:t>
      </w:r>
      <w:proofErr w:type="spellEnd"/>
      <w:r w:rsidRPr="00E207E2">
        <w:rPr>
          <w:lang w:val="en-IN"/>
        </w:rPr>
        <w:t xml:space="preserve"> analytics. The system provides a centralized platform where customer data is </w:t>
      </w:r>
      <w:proofErr w:type="spellStart"/>
      <w:r w:rsidRPr="00E207E2">
        <w:rPr>
          <w:lang w:val="en-IN"/>
        </w:rPr>
        <w:t>analyzed</w:t>
      </w:r>
      <w:proofErr w:type="spellEnd"/>
      <w:r w:rsidRPr="00E207E2">
        <w:rPr>
          <w:lang w:val="en-IN"/>
        </w:rPr>
        <w:t xml:space="preserve"> through a secure and user-friendly interface.</w:t>
      </w:r>
    </w:p>
    <w:p w14:paraId="6FE66481" w14:textId="77777777" w:rsidR="00E207E2" w:rsidRPr="00E207E2" w:rsidRDefault="00E207E2" w:rsidP="00E207E2">
      <w:pPr>
        <w:pStyle w:val="BodyText"/>
        <w:spacing w:before="316" w:line="360" w:lineRule="auto"/>
        <w:ind w:left="23" w:right="19" w:firstLine="720"/>
        <w:jc w:val="both"/>
        <w:rPr>
          <w:lang w:val="en-IN"/>
        </w:rPr>
      </w:pPr>
      <w:r w:rsidRPr="00E207E2">
        <w:rPr>
          <w:lang w:val="en-IN"/>
        </w:rPr>
        <w:t xml:space="preserve">By integrating Python-based data analysis, machine learning classification algorithms, and predictive analytics, the system evaluates service usage patterns, complaint history, subscription duration, payment </w:t>
      </w:r>
      <w:proofErr w:type="spellStart"/>
      <w:r w:rsidRPr="00E207E2">
        <w:rPr>
          <w:lang w:val="en-IN"/>
        </w:rPr>
        <w:t>behavior</w:t>
      </w:r>
      <w:proofErr w:type="spellEnd"/>
      <w:r w:rsidRPr="00E207E2">
        <w:rPr>
          <w:lang w:val="en-IN"/>
        </w:rPr>
        <w:t xml:space="preserve">, customer engagement, and support interactions to identify customers at risk of leaving. Interactive dashboards display churn probability, customer segmentation, </w:t>
      </w:r>
      <w:proofErr w:type="spellStart"/>
      <w:r w:rsidRPr="00E207E2">
        <w:rPr>
          <w:lang w:val="en-IN"/>
        </w:rPr>
        <w:t>behavioral</w:t>
      </w:r>
      <w:proofErr w:type="spellEnd"/>
      <w:r w:rsidRPr="00E207E2">
        <w:rPr>
          <w:lang w:val="en-IN"/>
        </w:rPr>
        <w:t xml:space="preserve"> trends, and retention insights, enabling businesses to implement targeted customer retention strategies.</w:t>
      </w:r>
    </w:p>
    <w:p w14:paraId="74AA9BF3" w14:textId="77777777" w:rsidR="00E207E2" w:rsidRPr="00E207E2" w:rsidRDefault="00E207E2" w:rsidP="00E207E2">
      <w:pPr>
        <w:pStyle w:val="BodyText"/>
        <w:spacing w:before="316" w:line="360" w:lineRule="auto"/>
        <w:ind w:left="23" w:right="19" w:firstLine="720"/>
        <w:jc w:val="both"/>
        <w:rPr>
          <w:lang w:val="en-IN"/>
        </w:rPr>
      </w:pPr>
      <w:r w:rsidRPr="00E207E2">
        <w:rPr>
          <w:lang w:val="en-IN"/>
        </w:rPr>
        <w:t>The system is secure, scalable, and suitable for telecommunication companies, banks, subscription services, insurance providers, and e-commerce businesses.</w:t>
      </w:r>
    </w:p>
    <w:p w14:paraId="078D8F07" w14:textId="4000AFB5" w:rsidR="009E3164" w:rsidRPr="00E207E2" w:rsidRDefault="00E207E2" w:rsidP="00E207E2">
      <w:pPr>
        <w:pStyle w:val="BodyText"/>
        <w:spacing w:before="316" w:line="360" w:lineRule="auto"/>
        <w:ind w:left="23" w:right="19" w:firstLine="720"/>
        <w:jc w:val="both"/>
        <w:rPr>
          <w:lang w:val="en-IN"/>
        </w:rPr>
      </w:pPr>
      <w:r w:rsidRPr="00E207E2">
        <w:rPr>
          <w:lang w:val="en-IN"/>
        </w:rPr>
        <w:t>Ultimately, this project delivers a modern and intelligent customer analytics solution that improves churn prediction accuracy, enhances customer retention, reduces revenue loss, and supports data-driven business decision-making.</w:t>
      </w:r>
    </w:p>
    <w:p w14:paraId="5CB4AB3A" w14:textId="77777777" w:rsidR="009E3164" w:rsidRDefault="009E3164">
      <w:pPr>
        <w:pStyle w:val="BodyText"/>
      </w:pPr>
    </w:p>
    <w:p w14:paraId="1A19A5F1" w14:textId="77777777" w:rsidR="009E3164" w:rsidRDefault="009E3164">
      <w:pPr>
        <w:pStyle w:val="BodyText"/>
        <w:spacing w:before="189"/>
      </w:pPr>
    </w:p>
    <w:sectPr w:rsidR="009E3164">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64"/>
    <w:rsid w:val="0012248B"/>
    <w:rsid w:val="0022675A"/>
    <w:rsid w:val="00236AF5"/>
    <w:rsid w:val="009E3164"/>
    <w:rsid w:val="00A10D4A"/>
    <w:rsid w:val="00E20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F89"/>
  <w15:docId w15:val="{863B80C5-DFF5-4B71-A459-FD38CFD8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045" w:right="198" w:hanging="18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PAVAN ADABALA</cp:lastModifiedBy>
  <cp:revision>2</cp:revision>
  <dcterms:created xsi:type="dcterms:W3CDTF">2026-07-10T17:16:00Z</dcterms:created>
  <dcterms:modified xsi:type="dcterms:W3CDTF">2026-07-10T17:16:00Z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