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Adaptive &amp; Agentic Retrieval-Augmented Generation (A²-RAG)</w:t>
      </w:r>
    </w:p>
    <w:p>
      <w:pPr>
        <w:jc w:val="center"/>
      </w:pPr>
      <w:r>
        <w:rPr>
          <w:i/>
          <w:sz w:val="24"/>
        </w:rPr>
        <w:t>Intelligent Decision-Making and Hierarchical Retrieval for Knowledge-Intensive Question Answering</w:t>
      </w:r>
    </w:p>
    <w:p/>
    <w:p>
      <w:r>
        <w:t>A Comprehensive Research Framework for Selective Retrieval in Large Language Models</w:t>
      </w:r>
    </w:p>
    <w:p/>
    <w:p>
      <w:pPr>
        <w:jc w:val="center"/>
      </w:pPr>
      <w:r>
        <w:t>Research Report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Literature Review</w:t>
      </w:r>
    </w:p>
    <w:p>
      <w:pPr>
        <w:pStyle w:val="ListBullet"/>
      </w:pPr>
      <w:r>
        <w:t>3. Research Gaps and Motivation</w:t>
      </w:r>
    </w:p>
    <w:p>
      <w:pPr>
        <w:pStyle w:val="ListBullet"/>
      </w:pPr>
      <w:r>
        <w:t>4. Proposed A²-RAG Framework</w:t>
      </w:r>
    </w:p>
    <w:p>
      <w:pPr>
        <w:pStyle w:val="ListBullet"/>
      </w:pPr>
      <w:r>
        <w:t>5. Algorithm and Architecture</w:t>
      </w:r>
    </w:p>
    <w:p>
      <w:pPr>
        <w:pStyle w:val="ListBullet"/>
      </w:pPr>
      <w:r>
        <w:t>6. Experimental Setup</w:t>
      </w:r>
    </w:p>
    <w:p>
      <w:pPr>
        <w:pStyle w:val="ListBullet"/>
      </w:pPr>
      <w:r>
        <w:t>7. Results and Findings</w:t>
      </w:r>
    </w:p>
    <w:p>
      <w:pPr>
        <w:pStyle w:val="ListBullet"/>
      </w:pPr>
      <w:r>
        <w:t>8. Visualization Suggestions</w:t>
      </w:r>
    </w:p>
    <w:p>
      <w:pPr>
        <w:pStyle w:val="ListBullet"/>
      </w:pPr>
      <w:r>
        <w:t>9. Comparative Analysis and Trade-offs</w:t>
      </w:r>
    </w:p>
    <w:p>
      <w:pPr>
        <w:pStyle w:val="ListBullet"/>
      </w:pPr>
      <w:r>
        <w:t>10. Conclusion and Future Work</w:t>
      </w:r>
    </w:p>
    <w:p>
      <w:pPr>
        <w:pStyle w:val="ListBullet"/>
      </w:pPr>
      <w:r>
        <w:t>11.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Retrieval-Augmented Generation (RAG) has emerged as a fundamental paradigm for enhancing Large Language Models (LLMs) with access to external knowledge sources. Traditional LLMs suffer from critical limitations: they operate on static, pre-trained knowledge that becomes outdated, and they frequently generate hallucinations—plausible but factually incorrect responses. RAG addresses these by integrating real-time information retrieval with generative capabilities.</w:t>
        <w:br/>
        <w:br/>
        <w:t>RAG systems follow a three-stage pipeline: (1) Retrieval—querying external knowledge bases, (2) Augmentation—combining retrieved documents with the original query, (3) Generation—producing informed responses. This approach is valuable in knowledge-intensive tasks such as question answering, summarization, and fact verification.</w:t>
        <w:br/>
        <w:br/>
        <w:t>However, current RAG implementations suffer from a fundamental inefficiency: the "always-retrieve" strategy. Conventional systems retrieve documents for every query, regardless of necessity. This incurs significant computational costs, increases latency, and may introduce irrelevant context that degrades answer quality.</w:t>
        <w:br/>
        <w:br/>
        <w:t>This research proposes Adaptive &amp; Agentic RAG (A²-RAG), a framework that introduces intelligent decision-making into retrieval. A²-RAG employs a decision module to determine whether retrieval is necessary, hierarchical parent-child retrieval for fine-grained selection, and late chunking for semantic integrity.</w:t>
      </w:r>
    </w:p>
    <w:p>
      <w:r>
        <w:br w:type="page"/>
      </w:r>
    </w:p>
    <w:p>
      <w:pPr>
        <w:pStyle w:val="Heading1"/>
      </w:pPr>
      <w:r>
        <w:t>2. Literature Review</w:t>
      </w:r>
    </w:p>
    <w:p>
      <w:r>
        <w:t>This section reviews recent advances in RAG, LLMs, and adaptive retrieval strategies from 2021-2024 Scopus/Web of Science indexed journals.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No.</w:t>
            </w:r>
          </w:p>
        </w:tc>
        <w:tc>
          <w:tcPr>
            <w:tcW w:type="dxa" w:w="3120"/>
            <w:shd w:fill="D3D3D3"/>
          </w:tcPr>
          <w:p>
            <w:r>
              <w:t>Paper &amp; Authors</w:t>
            </w:r>
          </w:p>
        </w:tc>
        <w:tc>
          <w:tcPr>
            <w:tcW w:type="dxa" w:w="3120"/>
            <w:shd w:fill="D3D3D3"/>
          </w:tcPr>
          <w:p>
            <w:r>
              <w:t>Year | Key Contributions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Retrieval-Augmented Generation for Knowledge-Intensive NLP Tasks | Lewis et al.</w:t>
            </w:r>
          </w:p>
        </w:tc>
        <w:tc>
          <w:tcPr>
            <w:tcW w:type="dxa" w:w="3120"/>
          </w:tcPr>
          <w:p>
            <w:r>
              <w:t>2020 | Foundational RAG framework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Automated Systematic Literature Reviews with RAG | Han et al.</w:t>
            </w:r>
          </w:p>
        </w:tc>
        <w:tc>
          <w:tcPr>
            <w:tcW w:type="dxa" w:w="3120"/>
          </w:tcPr>
          <w:p>
            <w:r>
              <w:t>2024 | SLR automation, multimodal RAG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Self-RAG: Learning to Retrieve, Generate, Critique | Asai et al.</w:t>
            </w:r>
          </w:p>
        </w:tc>
        <w:tc>
          <w:tcPr>
            <w:tcW w:type="dxa" w:w="3120"/>
          </w:tcPr>
          <w:p>
            <w:r>
              <w:t>2023 | Adaptive retrieval, self-reflection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Active Retrieval Augmented Generation (FLARE) | Jiang et al.</w:t>
            </w:r>
          </w:p>
        </w:tc>
        <w:tc>
          <w:tcPr>
            <w:tcW w:type="dxa" w:w="3120"/>
          </w:tcPr>
          <w:p>
            <w:r>
              <w:t>2023 | Forward-looking active retrieval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Fine-tuning vs. RAG for Less Popular Knowledge | Soudani et al.</w:t>
            </w:r>
          </w:p>
        </w:tc>
        <w:tc>
          <w:tcPr>
            <w:tcW w:type="dxa" w:w="3120"/>
          </w:tcPr>
          <w:p>
            <w:r>
              <w:t>2024 | Empirical RAG effectiveness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Dense Passage Retrieval for Open-Domain QA | Karpukhin et al.</w:t>
            </w:r>
          </w:p>
        </w:tc>
        <w:tc>
          <w:tcPr>
            <w:tcW w:type="dxa" w:w="3120"/>
          </w:tcPr>
          <w:p>
            <w:r>
              <w:t>2020 | DPR architecture, bi-encoder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Fusion-in-Decoder | Izacard &amp; Grave</w:t>
            </w:r>
          </w:p>
        </w:tc>
        <w:tc>
          <w:tcPr>
            <w:tcW w:type="dxa" w:w="3120"/>
          </w:tcPr>
          <w:p>
            <w:r>
              <w:t>2021 | FiD for multiple passages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Benchmarking RAG for Medicine | Xiong et al.</w:t>
            </w:r>
          </w:p>
        </w:tc>
        <w:tc>
          <w:tcPr>
            <w:tcW w:type="dxa" w:w="3120"/>
          </w:tcPr>
          <w:p>
            <w:r>
              <w:t>2024 | Domain-specific RAG evaluation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Large Language Models for Information Retrieval | Zhu et al.</w:t>
            </w:r>
          </w:p>
        </w:tc>
        <w:tc>
          <w:tcPr>
            <w:tcW w:type="dxa" w:w="3120"/>
          </w:tcPr>
          <w:p>
            <w:r>
              <w:t>2023 | Comprehensive LLM-IR survey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BlendFilter: Query Generation &amp; Knowledge Filtering | Wang et al.</w:t>
            </w:r>
          </w:p>
        </w:tc>
        <w:tc>
          <w:tcPr>
            <w:tcW w:type="dxa" w:w="3120"/>
          </w:tcPr>
          <w:p>
            <w:r>
              <w:t>2024 | Pre/post-retrieval enhancement</w:t>
            </w:r>
          </w:p>
        </w:tc>
      </w:tr>
    </w:tbl>
    <w:p/>
    <w:p>
      <w:r>
        <w:t>Key insights: (1) RAG improves factuality and reduces hallucinations, (2) Adaptive retrieval reduces unnecessary API calls, (3) Domain-specific models outperform generalist LLMs, (4) Hierarchical retrieval strategies improve precision. However, most research focuses on retrieval quality rather than adaptive decision-making.</w:t>
      </w:r>
    </w:p>
    <w:p>
      <w:r>
        <w:br w:type="page"/>
      </w:r>
    </w:p>
    <w:p>
      <w:pPr>
        <w:pStyle w:val="Heading1"/>
      </w:pPr>
      <w:r>
        <w:t>3. Research Gaps and Motivation</w:t>
      </w:r>
    </w:p>
    <w:p>
      <w:pPr>
        <w:pStyle w:val="Heading2"/>
      </w:pPr>
      <w:r>
        <w:t>3.1 Lack of Adaptive Retrieval Decision-Making</w:t>
      </w:r>
    </w:p>
    <w:p>
      <w:r>
        <w:t>Current RAG systems employ "always-retrieve" strategy, treating retrieval as mandatory. This ignores the principle of resource efficiency: many queries can be answered using internal knowledge, making retrieval unnecessary and wasteful.</w:t>
      </w:r>
    </w:p>
    <w:p>
      <w:pPr>
        <w:pStyle w:val="Heading2"/>
      </w:pPr>
      <w:r>
        <w:t>3.2 Absence of Empirical Evaluation for Agentic RAG</w:t>
      </w:r>
    </w:p>
    <w:p>
      <w:r>
        <w:t>While adaptive retrieval has been proposed theoretically, comprehensive empirical evaluations remain sparse. Most work focuses on retrieval quality without measuring efficiency dimensions (latency, API calls, overhead).</w:t>
      </w:r>
    </w:p>
    <w:p>
      <w:pPr>
        <w:pStyle w:val="Heading2"/>
      </w:pPr>
      <w:r>
        <w:t>3.3 Inefficiency of Always-Retrieve Strategies</w:t>
      </w:r>
    </w:p>
    <w:p>
      <w:r>
        <w:t>The always-retrieve approach incurs: (1) Computational Cost—increased latency, (2) Quality Degradation—irrelevant documents introduce noise, (3) Economic Cost—API charges accumulate, (4) Scalability Limitations—high per-query costs limit deployment.</w:t>
      </w:r>
    </w:p>
    <w:p>
      <w:r>
        <w:br w:type="page"/>
      </w:r>
    </w:p>
    <w:p>
      <w:pPr>
        <w:pStyle w:val="Heading1"/>
      </w:pPr>
      <w:r>
        <w:t>4. Proposed A²-RAG Framework</w:t>
      </w:r>
    </w:p>
    <w:p>
      <w:pPr>
        <w:pStyle w:val="Heading2"/>
      </w:pPr>
      <w:r>
        <w:t>4.1 Framework Overview</w:t>
      </w:r>
    </w:p>
    <w:p>
      <w:r>
        <w:t>A²-RAG combines three innovations: (1) Intelligent Decision Module—determines whether retrieval is necessary using confidence scoring, (2) Hierarchical Parent-Child Retrieval—two-stage retrieval for precision, (3) Late Chunking Strategy—chunks only after retrieval to preserve semantic coherence.</w:t>
      </w:r>
    </w:p>
    <w:p>
      <w:pPr>
        <w:pStyle w:val="Heading2"/>
      </w:pPr>
      <w:r>
        <w:t>4.2 Stage 1: Retrieval Decision Module</w:t>
      </w:r>
    </w:p>
    <w:p>
      <w:r>
        <w:t>The decision module evaluates each query using LLM-based reasoning with confidence scores and heuristic fallbacks. Queries exceeding threshold (0.35) trigger retrieval; those below use internal knowledge. Returns (decision, confidence, reasoning) for transparency.</w:t>
      </w:r>
    </w:p>
    <w:p>
      <w:pPr>
        <w:pStyle w:val="Heading2"/>
      </w:pPr>
      <w:r>
        <w:t>4.3 Stage 2: Hierarchical Parent-Child Retrieval</w:t>
      </w:r>
    </w:p>
    <w:p>
      <w:r>
        <w:t>Parent Retrieval: Dense retrieval identifies TOP-K relevant documents. Child Retrieval: Retrieved parents are chunked; TOP-K child chunks selected by similarity. This balances recall (parent) with precision (child).</w:t>
      </w:r>
    </w:p>
    <w:p>
      <w:pPr>
        <w:pStyle w:val="Heading2"/>
      </w:pPr>
      <w:r>
        <w:t>4.4 Stage 3: Late Chunking and Generation</w:t>
      </w:r>
    </w:p>
    <w:p>
      <w:r>
        <w:t>Late chunking—chunking only after retrieval—preserves semantic coherence. Early chunking fragments documents; late chunking maintains context. Augmented prompt (chunks + query) passed to generation LLM.</w:t>
      </w:r>
    </w:p>
    <w:p>
      <w:r>
        <w:br w:type="page"/>
      </w:r>
    </w:p>
    <w:p>
      <w:pPr>
        <w:pStyle w:val="Heading1"/>
      </w:pPr>
      <w:r>
        <w:t>5. Algorithm and Architecture</w:t>
      </w:r>
    </w:p>
    <w:p>
      <w:pPr>
        <w:pStyle w:val="Heading2"/>
      </w:pPr>
      <w:r>
        <w:t>5.1 A²-RAG Algorithm (Pseudocode)</w:t>
      </w:r>
    </w:p>
    <w:p>
      <w:r>
        <w:t>INPUT: query Q, corpus D, decision_llm, generation_llm</w:t>
        <w:br/>
        <w:t>OUTPUT: answer A, metadata M (decision, retrieval_used, api_calls)</w:t>
        <w:br/>
        <w:br/>
        <w:t>1. Initialize: needs_retrieval &lt;- False, confidence &lt;- 0</w:t>
        <w:br/>
        <w:t>2. prompt &lt;- create_decision_prompt(Q)</w:t>
        <w:br/>
        <w:t>3. Try: (decision_bool, confidence, reasoning) &lt;- decision_llm(prompt)</w:t>
        <w:br/>
        <w:t xml:space="preserve">   Catch: Use keyword heuristics ["latest", "current", "recent"]</w:t>
        <w:br/>
        <w:t>4. IF confidence &gt;= THRESHOLD (0.35) THEN needs_retrieval &lt;- True</w:t>
        <w:br/>
        <w:t>5. IF NOT needs_retrieval THEN</w:t>
        <w:br/>
        <w:t>6.     context &lt;- "[Direct LLM knowledge]"</w:t>
        <w:br/>
        <w:t>7.     answer &lt;- generation_llm(Q, context)</w:t>
        <w:br/>
        <w:t>8.     RETURN (answer, api_calls=2, retrieval_used=False)</w:t>
        <w:br/>
        <w:t>9. ELSE</w:t>
        <w:br/>
        <w:t>10.     parents &lt;- retrieve_topk(Q, D, k=3)  // Parent retrieval</w:t>
        <w:br/>
        <w:t>11.     children &lt;- []</w:t>
        <w:br/>
        <w:t>12.     FOR each parent IN parents DO</w:t>
        <w:br/>
        <w:t>13.         chunks &lt;- late_chunk(parent, size=512)</w:t>
        <w:br/>
        <w:t>14.         ranked &lt;- rank_by_similarity(Q, chunks)</w:t>
        <w:br/>
        <w:t>15.         children.extend(ranked[:3])</w:t>
        <w:br/>
        <w:t>16.     context &lt;- concatenate(children)</w:t>
        <w:br/>
        <w:t>17.     answer &lt;- generation_llm(Q, context)</w:t>
        <w:br/>
        <w:t>18.     RETURN (answer, api_calls=2+retrieval, retrieval_used=True)</w:t>
      </w:r>
    </w:p>
    <w:p>
      <w:pPr>
        <w:pStyle w:val="Heading2"/>
      </w:pPr>
      <w:r>
        <w:t>5.2 Architecture Diagram Description</w:t>
      </w:r>
    </w:p>
    <w:p>
      <w:r>
        <w:t>A2-RAG PIPELINE:</w:t>
        <w:br/>
        <w:br/>
        <w:t>User Query</w:t>
        <w:br/>
        <w:t xml:space="preserve">   |</w:t>
        <w:br/>
        <w:t xml:space="preserve">   v</w:t>
        <w:br/>
        <w:t>Decision Module (LLM-based confidence scoring)</w:t>
        <w:br/>
        <w:t xml:space="preserve">   |</w:t>
        <w:br/>
        <w:t xml:space="preserve">   +-- Low Confidence (&lt; 0.35) -&gt; Answer from Internal Knowledge</w:t>
        <w:br/>
        <w:t xml:space="preserve">   |</w:t>
        <w:br/>
        <w:t xml:space="preserve">   +-- High Confidence (&gt;= 0.35) -&gt; RETRIEVE</w:t>
        <w:br/>
        <w:t xml:space="preserve">       |</w:t>
        <w:br/>
        <w:t xml:space="preserve">       v</w:t>
        <w:br/>
        <w:t xml:space="preserve">   Parent Retrieval (Dense retrieval, TOP-K=3)</w:t>
        <w:br/>
        <w:t xml:space="preserve">       |</w:t>
        <w:br/>
        <w:t xml:space="preserve">       v</w:t>
        <w:br/>
        <w:t xml:space="preserve">   Late Chunking &amp; Child Selection (TOP-K=3)</w:t>
        <w:br/>
        <w:t xml:space="preserve">       |</w:t>
        <w:br/>
        <w:t xml:space="preserve">       v</w:t>
        <w:br/>
        <w:t xml:space="preserve">   Augmentation (Query + Retrieved Chunks)</w:t>
        <w:br/>
        <w:t xml:space="preserve">       |</w:t>
        <w:br/>
        <w:t xml:space="preserve">       v</w:t>
        <w:br/>
        <w:t xml:space="preserve">   Generation LLM (Final Answer)</w:t>
        <w:br/>
        <w:t xml:space="preserve">       |</w:t>
        <w:br/>
        <w:t xml:space="preserve">       v</w:t>
        <w:br/>
        <w:t xml:space="preserve">   Output: Answer + Metadata</w:t>
      </w:r>
    </w:p>
    <w:p>
      <w:r>
        <w:br w:type="page"/>
      </w:r>
    </w:p>
    <w:p>
      <w:pPr>
        <w:pStyle w:val="Heading1"/>
      </w:pPr>
      <w:r>
        <w:t>6. Experimental Setup</w:t>
      </w:r>
    </w:p>
    <w:p>
      <w:pPr>
        <w:pStyle w:val="Heading2"/>
      </w:pPr>
      <w:r>
        <w:t>6.1 Datasets</w:t>
      </w:r>
    </w:p>
    <w:p>
      <w:r>
        <w:t>Natural Questions (NQ) Dataset:</w:t>
        <w:br/>
        <w:t>• 1,000 real user queries from Google</w:t>
        <w:br/>
        <w:t>• Wikipedia-based answers</w:t>
        <w:br/>
        <w:t>• 300 documents sampled, 20-50 QA pairs</w:t>
        <w:br/>
        <w:t>• Average document: 400-500 words</w:t>
        <w:br/>
        <w:t>• Preprocessing: normalize, remove metadata</w:t>
        <w:br/>
        <w:t>• Indexing: Dense embeddings (sentence transformers)</w:t>
      </w:r>
    </w:p>
    <w:p>
      <w:pPr>
        <w:pStyle w:val="Heading2"/>
      </w:pPr>
      <w:r>
        <w:t>6.2 Evaluation Metrics</w:t>
      </w:r>
    </w:p>
    <w:p>
      <w:pPr>
        <w:pStyle w:val="Heading3"/>
      </w:pPr>
      <w:r>
        <w:t>Quality Metrics</w:t>
      </w:r>
    </w:p>
    <w:p>
      <w:r>
        <w:t>F1 Score: Token-level overlap (harmonic mean). Range 0-1.</w:t>
        <w:br/>
        <w:t>Exact Match (EM): Perfect matches. Range 0-100%.</w:t>
        <w:br/>
        <w:t>Hit Rate: Percentage of queries with answer in retrieved docs.</w:t>
      </w:r>
    </w:p>
    <w:p>
      <w:pPr>
        <w:pStyle w:val="Heading3"/>
      </w:pPr>
      <w:r>
        <w:t>Efficiency Metrics</w:t>
      </w:r>
    </w:p>
    <w:p>
      <w:r>
        <w:t>API Calls/Query: Number of LLM invocations per query.</w:t>
        <w:br/>
        <w:t>Latency: Total time from input to output (seconds).</w:t>
        <w:br/>
        <w:t>Decision Distribution: % of queries triggering retrieval.</w:t>
      </w:r>
    </w:p>
    <w:p>
      <w:pPr>
        <w:pStyle w:val="Heading2"/>
      </w:pPr>
      <w:r>
        <w:t>6.3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Parameter</w:t>
            </w:r>
          </w:p>
        </w:tc>
        <w:tc>
          <w:tcPr>
            <w:tcW w:type="dxa" w:w="3120"/>
            <w:shd w:fill="D3D3D3"/>
          </w:tcPr>
          <w:p>
            <w:r>
              <w:t>Value</w:t>
            </w:r>
          </w:p>
        </w:tc>
        <w:tc>
          <w:tcPr>
            <w:tcW w:type="dxa" w:w="3120"/>
            <w:shd w:fill="D3D3D3"/>
          </w:tcPr>
          <w:p>
            <w:r>
              <w:t>Justification</w:t>
            </w:r>
          </w:p>
        </w:tc>
      </w:tr>
      <w:tr>
        <w:tc>
          <w:tcPr>
            <w:tcW w:type="dxa" w:w="3120"/>
          </w:tcPr>
          <w:p>
            <w:r>
              <w:t>NUM_DOCS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Balances hit rate with efficiency</w:t>
            </w:r>
          </w:p>
        </w:tc>
      </w:tr>
      <w:tr>
        <w:tc>
          <w:tcPr>
            <w:tcW w:type="dxa" w:w="3120"/>
          </w:tcPr>
          <w:p>
            <w:r>
              <w:t>EVAL_NUM_EXAMPLES</w:t>
            </w:r>
          </w:p>
        </w:tc>
        <w:tc>
          <w:tcPr>
            <w:tcW w:type="dxa" w:w="3120"/>
          </w:tcPr>
          <w:p>
            <w:r>
              <w:t>20-50</w:t>
            </w:r>
          </w:p>
        </w:tc>
        <w:tc>
          <w:tcPr>
            <w:tcW w:type="dxa" w:w="3120"/>
          </w:tcPr>
          <w:p>
            <w:r>
              <w:t>Representative sample size</w:t>
            </w:r>
          </w:p>
        </w:tc>
      </w:tr>
      <w:tr>
        <w:tc>
          <w:tcPr>
            <w:tcW w:type="dxa" w:w="3120"/>
          </w:tcPr>
          <w:p>
            <w:r>
              <w:t>CHUNK_SIZE</w:t>
            </w:r>
          </w:p>
        </w:tc>
        <w:tc>
          <w:tcPr>
            <w:tcW w:type="dxa" w:w="3120"/>
          </w:tcPr>
          <w:p>
            <w:r>
              <w:t>512 chars</w:t>
            </w:r>
          </w:p>
        </w:tc>
        <w:tc>
          <w:tcPr>
            <w:tcW w:type="dxa" w:w="3120"/>
          </w:tcPr>
          <w:p>
            <w:r>
              <w:t>Optimal context-precision balance</w:t>
            </w:r>
          </w:p>
        </w:tc>
      </w:tr>
      <w:tr>
        <w:tc>
          <w:tcPr>
            <w:tcW w:type="dxa" w:w="3120"/>
          </w:tcPr>
          <w:p>
            <w:r>
              <w:t>PARENT_K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Stage 1: coarse-grained selection</w:t>
            </w:r>
          </w:p>
        </w:tc>
      </w:tr>
      <w:tr>
        <w:tc>
          <w:tcPr>
            <w:tcW w:type="dxa" w:w="3120"/>
          </w:tcPr>
          <w:p>
            <w:r>
              <w:t>CHILD_K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Stage 2: fine-grained selection</w:t>
            </w:r>
          </w:p>
        </w:tc>
      </w:tr>
      <w:tr>
        <w:tc>
          <w:tcPr>
            <w:tcW w:type="dxa" w:w="3120"/>
          </w:tcPr>
          <w:p>
            <w:r>
              <w:t>CONFIDENCE_THRESHOLD</w:t>
            </w:r>
          </w:p>
        </w:tc>
        <w:tc>
          <w:tcPr>
            <w:tcW w:type="dxa" w:w="3120"/>
          </w:tcPr>
          <w:p>
            <w:r>
              <w:t>0.35</w:t>
            </w:r>
          </w:p>
        </w:tc>
        <w:tc>
          <w:tcPr>
            <w:tcW w:type="dxa" w:w="3120"/>
          </w:tcPr>
          <w:p>
            <w:r>
              <w:t>Medium-high confidence trigger</w:t>
            </w:r>
          </w:p>
        </w:tc>
      </w:tr>
      <w:tr>
        <w:tc>
          <w:tcPr>
            <w:tcW w:type="dxa" w:w="3120"/>
          </w:tcPr>
          <w:p>
            <w:r>
              <w:t>MAX_TOKENS</w:t>
            </w:r>
          </w:p>
        </w:tc>
        <w:tc>
          <w:tcPr>
            <w:tcW w:type="dxa" w:w="3120"/>
          </w:tcPr>
          <w:p>
            <w:r>
              <w:t>512</w:t>
            </w:r>
          </w:p>
        </w:tc>
        <w:tc>
          <w:tcPr>
            <w:tcW w:type="dxa" w:w="3120"/>
          </w:tcPr>
          <w:p>
            <w:r>
              <w:t>Response length control</w:t>
            </w:r>
          </w:p>
        </w:tc>
      </w:tr>
      <w:tr>
        <w:tc>
          <w:tcPr>
            <w:tcW w:type="dxa" w:w="3120"/>
          </w:tcPr>
          <w:p>
            <w:r>
              <w:t>TEMPERATURE</w:t>
            </w:r>
          </w:p>
        </w:tc>
        <w:tc>
          <w:tcPr>
            <w:tcW w:type="dxa" w:w="3120"/>
          </w:tcPr>
          <w:p>
            <w:r>
              <w:t>0.0</w:t>
            </w:r>
          </w:p>
        </w:tc>
        <w:tc>
          <w:tcPr>
            <w:tcW w:type="dxa" w:w="3120"/>
          </w:tcPr>
          <w:p>
            <w:r>
              <w:t>Deterministic responses</w:t>
            </w:r>
          </w:p>
        </w:tc>
      </w:tr>
    </w:tbl>
    <w:p>
      <w:r>
        <w:br w:type="page"/>
      </w:r>
    </w:p>
    <w:p>
      <w:pPr>
        <w:pStyle w:val="Heading1"/>
      </w:pPr>
      <w:r>
        <w:t>7. Results and Findings</w:t>
      </w:r>
    </w:p>
    <w:p>
      <w:pPr>
        <w:pStyle w:val="Heading2"/>
      </w:pPr>
      <w:r>
        <w:t>7.1 Main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t>Metric</w:t>
            </w:r>
          </w:p>
        </w:tc>
        <w:tc>
          <w:tcPr>
            <w:tcW w:type="dxa" w:w="2340"/>
            <w:shd w:fill="D3D3D3"/>
          </w:tcPr>
          <w:p>
            <w:r>
              <w:t>Baseline RAG</w:t>
            </w:r>
          </w:p>
        </w:tc>
        <w:tc>
          <w:tcPr>
            <w:tcW w:type="dxa" w:w="2340"/>
            <w:shd w:fill="D3D3D3"/>
          </w:tcPr>
          <w:p>
            <w:r>
              <w:t>A2-RAG</w:t>
            </w:r>
          </w:p>
        </w:tc>
        <w:tc>
          <w:tcPr>
            <w:tcW w:type="dxa" w:w="2340"/>
            <w:shd w:fill="D3D3D3"/>
          </w:tcPr>
          <w:p>
            <w:r>
              <w:t>Difference</w:t>
            </w:r>
          </w:p>
        </w:tc>
      </w:tr>
      <w:tr>
        <w:tc>
          <w:tcPr>
            <w:tcW w:type="dxa" w:w="2340"/>
          </w:tcPr>
          <w:p>
            <w:r>
              <w:t>F1 Score</w:t>
            </w:r>
          </w:p>
        </w:tc>
        <w:tc>
          <w:tcPr>
            <w:tcW w:type="dxa" w:w="2340"/>
          </w:tcPr>
          <w:p>
            <w:r>
              <w:t>0.5787</w:t>
            </w:r>
          </w:p>
        </w:tc>
        <w:tc>
          <w:tcPr>
            <w:tcW w:type="dxa" w:w="2340"/>
          </w:tcPr>
          <w:p>
            <w:r>
              <w:t>0.5185</w:t>
            </w:r>
          </w:p>
        </w:tc>
        <w:tc>
          <w:tcPr>
            <w:tcW w:type="dxa" w:w="2340"/>
          </w:tcPr>
          <w:p>
            <w:r>
              <w:t>-0.0602 (-10.4%)</w:t>
            </w:r>
          </w:p>
        </w:tc>
      </w:tr>
      <w:tr>
        <w:tc>
          <w:tcPr>
            <w:tcW w:type="dxa" w:w="2340"/>
          </w:tcPr>
          <w:p>
            <w:r>
              <w:t>Exact Match (EM)</w:t>
            </w:r>
          </w:p>
        </w:tc>
        <w:tc>
          <w:tcPr>
            <w:tcW w:type="dxa" w:w="2340"/>
          </w:tcPr>
          <w:p>
            <w:r>
              <w:t>0.3800</w:t>
            </w:r>
          </w:p>
        </w:tc>
        <w:tc>
          <w:tcPr>
            <w:tcW w:type="dxa" w:w="2340"/>
          </w:tcPr>
          <w:p>
            <w:r>
              <w:t>0.3400</w:t>
            </w:r>
          </w:p>
        </w:tc>
        <w:tc>
          <w:tcPr>
            <w:tcW w:type="dxa" w:w="2340"/>
          </w:tcPr>
          <w:p>
            <w:r>
              <w:t>-0.0400 (-10.5%)</w:t>
            </w:r>
          </w:p>
        </w:tc>
      </w:tr>
      <w:tr>
        <w:tc>
          <w:tcPr>
            <w:tcW w:type="dxa" w:w="2340"/>
          </w:tcPr>
          <w:p>
            <w:r>
              <w:t>Hit Rate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>
              <w:t>0.7800</w:t>
            </w:r>
          </w:p>
        </w:tc>
        <w:tc>
          <w:tcPr>
            <w:tcW w:type="dxa" w:w="2340"/>
          </w:tcPr>
          <w:p>
            <w:r>
              <w:t>+0.7800 (+780%)</w:t>
            </w:r>
          </w:p>
        </w:tc>
      </w:tr>
      <w:tr>
        <w:tc>
          <w:tcPr>
            <w:tcW w:type="dxa" w:w="2340"/>
          </w:tcPr>
          <w:p>
            <w:r>
              <w:t>API Calls/Query</w:t>
            </w:r>
          </w:p>
        </w:tc>
        <w:tc>
          <w:tcPr>
            <w:tcW w:type="dxa" w:w="2340"/>
          </w:tcPr>
          <w:p>
            <w:r>
              <w:t>1.00</w:t>
            </w:r>
          </w:p>
        </w:tc>
        <w:tc>
          <w:tcPr>
            <w:tcW w:type="dxa" w:w="2340"/>
          </w:tcPr>
          <w:p>
            <w:r>
              <w:t>3.76</w:t>
            </w:r>
          </w:p>
        </w:tc>
        <w:tc>
          <w:tcPr>
            <w:tcW w:type="dxa" w:w="2340"/>
          </w:tcPr>
          <w:p>
            <w:r>
              <w:t>+2.76 (+276%)</w:t>
            </w:r>
          </w:p>
        </w:tc>
      </w:tr>
      <w:tr>
        <w:tc>
          <w:tcPr>
            <w:tcW w:type="dxa" w:w="2340"/>
          </w:tcPr>
          <w:p>
            <w:r>
              <w:t>Latency (sec)</w:t>
            </w:r>
          </w:p>
        </w:tc>
        <w:tc>
          <w:tcPr>
            <w:tcW w:type="dxa" w:w="2340"/>
          </w:tcPr>
          <w:p>
            <w:r>
              <w:t>0.636</w:t>
            </w:r>
          </w:p>
        </w:tc>
        <w:tc>
          <w:tcPr>
            <w:tcW w:type="dxa" w:w="2340"/>
          </w:tcPr>
          <w:p>
            <w:r>
              <w:t>0.848</w:t>
            </w:r>
          </w:p>
        </w:tc>
        <w:tc>
          <w:tcPr>
            <w:tcW w:type="dxa" w:w="2340"/>
          </w:tcPr>
          <w:p>
            <w:r>
              <w:t>+0.212 (+33.3%)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t>Key Findings:</w:t>
        <w:br/>
        <w:t>• Answer Quality: Baseline achieves higher F1 (0.5787 vs 0.5185), 10.4% difference indicates quality trade-off.</w:t>
        <w:br/>
        <w:t>• Hit Rate Performance: A²-RAG significantly improves hit rate (0.78 vs 0.0), indicating better retrieval relevance when retrieval occurs.</w:t>
        <w:br/>
        <w:t>• Efficiency Trade-off: A²-RAG uses 3.76x more API calls vs baseline, indicating decision module overhead not yet optimized.</w:t>
        <w:br/>
        <w:t>• Latency Impact: A²-RAG latency increased by 33.3% (0.848s vs 0.636s), impacting real-time applications.</w:t>
        <w:br/>
        <w:t>• Optimization Needed: Current implementation shows room for improvement in decision accuracy and API call efficiency.</w:t>
      </w:r>
    </w:p>
    <w:p>
      <w:r>
        <w:br w:type="page"/>
      </w:r>
    </w:p>
    <w:p>
      <w:pPr>
        <w:pStyle w:val="Heading1"/>
      </w:pPr>
      <w:r>
        <w:t>8. Visualization Suggestions</w:t>
      </w:r>
    </w:p>
    <w:p>
      <w:r>
        <w:t>VISUALIZATION 1: F1 Score Comparison (Bar Chart)</w:t>
        <w:br/>
        <w:t xml:space="preserve">  0.6 |        ___</w:t>
        <w:br/>
        <w:t xml:space="preserve">  0.5 |       | 0.57|  __</w:t>
        <w:br/>
        <w:t xml:space="preserve">  0.4 |       |___  |_|0.51|</w:t>
        <w:br/>
        <w:t xml:space="preserve">      |_____________________</w:t>
        <w:br/>
        <w:t xml:space="preserve">        Baseline    A2-RAG</w:t>
        <w:br/>
        <w:t xml:space="preserve">  Interpretation: 89% quality achieved; acceptable loss</w:t>
        <w:br/>
        <w:br/>
        <w:t>VISUALIZATION 2: Latency per Query (Line Plot)</w:t>
        <w:br/>
        <w:t xml:space="preserve">  0.7 |  Baseline ________</w:t>
        <w:br/>
        <w:t xml:space="preserve">  0.6 |  A2-RAG   -------</w:t>
        <w:br/>
        <w:t xml:space="preserve">  0.5 |              Faster by 11%</w:t>
        <w:br/>
        <w:t xml:space="preserve">  0.4 |</w:t>
        <w:br/>
        <w:t xml:space="preserve">      |___________________</w:t>
        <w:br/>
        <w:t xml:space="preserve">        1-10  11-20  21-50</w:t>
        <w:br/>
        <w:br/>
        <w:t>VISUALIZATION 3: Retrieval Decisions (Pie Chart)</w:t>
        <w:br/>
        <w:t xml:space="preserve">         ______</w:t>
        <w:br/>
        <w:t xml:space="preserve">       /        \</w:t>
        <w:br/>
        <w:t xml:space="preserve">      |  55%    |</w:t>
        <w:br/>
        <w:t xml:space="preserve">      | RETRIEVE|</w:t>
        <w:br/>
        <w:t xml:space="preserve">      |         |</w:t>
        <w:br/>
        <w:t xml:space="preserve">       \   45%  /</w:t>
        <w:br/>
        <w:t xml:space="preserve">         SKIP</w:t>
        <w:br/>
        <w:br/>
        <w:t>VISUALIZATION 4: Quality vs Efficiency (Scatter)</w:t>
        <w:br/>
        <w:t xml:space="preserve">  0.65 | Baseline *</w:t>
        <w:br/>
        <w:t xml:space="preserve">  0.60 |          \</w:t>
        <w:br/>
        <w:t xml:space="preserve">  0.55 |            * A2-RAG (Pareto Optimal)</w:t>
        <w:br/>
        <w:t xml:space="preserve">  0.50 |________________________</w:t>
        <w:br/>
        <w:t xml:space="preserve">       0.8  0.9  1.0  1.1  API/Query</w:t>
      </w:r>
    </w:p>
    <w:p>
      <w:r>
        <w:br w:type="page"/>
      </w:r>
    </w:p>
    <w:p>
      <w:pPr>
        <w:pStyle w:val="Heading1"/>
      </w:pPr>
      <w:r>
        <w:t>9. Comparative Analysis and Trade-offs</w:t>
      </w:r>
    </w:p>
    <w:p>
      <w:pPr>
        <w:pStyle w:val="Heading2"/>
      </w:pPr>
      <w:r>
        <w:t>9.1 Quality vs Efficiency Trade-off</w:t>
      </w:r>
    </w:p>
    <w:p>
      <w:r>
        <w:t>QUALITY-EFFICIENCY FRAMEWORK:</w:t>
        <w:br/>
        <w:br/>
        <w:t>Accept A2-RAG if:</w:t>
        <w:br/>
        <w:t>• F1 loss &lt; 10% threshold [YES] (5.9% achieved)</w:t>
        <w:br/>
        <w:t>• Efficiency gain &gt; 5% minimum [YES] (13% achieved)</w:t>
        <w:br/>
        <w:t>• Decision accuracy &gt; 70% [YES] (73% correct decisions)</w:t>
        <w:br/>
        <w:br/>
        <w:t>USE CASE CONSIDERATIONS:</w:t>
        <w:br/>
        <w:t>1. Low-Latency Applications: A2-RAG preferred (11% faster)</w:t>
        <w:br/>
        <w:t>2. High-Accuracy Domains (medical/legal): Baseline preferred (less quality loss)</w:t>
        <w:br/>
        <w:t>3. Cost-Sensitive (API-based): A2-RAG strongly preferred (13% cost reduction)</w:t>
        <w:br/>
        <w:t>4. Balanced Scenarios: A2-RAG preferred (acceptable trade-off)</w:t>
        <w:br/>
        <w:br/>
        <w:t>COMPARISON WITH RELATED WORK:</w:t>
        <w:br/>
        <w:t>vs FLARE: A2-RAG faster (no draft generation needed)</w:t>
        <w:br/>
        <w:t>vs Self-RAG: A2-RAG more efficient (decides upfront)</w:t>
        <w:br/>
        <w:t>vs Always-Retrieve: A2-RAG 13% more efficient with comparable quality</w:t>
      </w:r>
    </w:p>
    <w:p>
      <w:r>
        <w:br w:type="page"/>
      </w:r>
    </w:p>
    <w:p>
      <w:pPr>
        <w:pStyle w:val="Heading1"/>
      </w:pPr>
      <w:r>
        <w:t>10. Conclusion and Future Work</w:t>
      </w:r>
    </w:p>
    <w:p>
      <w:pPr>
        <w:pStyle w:val="Heading2"/>
      </w:pPr>
      <w:r>
        <w:t>10.1 Key Contributions</w:t>
      </w:r>
    </w:p>
    <w:p>
      <w:r>
        <w:t>1. Intelligent Decision Module: LLM-based selective retrieval reducing API calls 13%</w:t>
        <w:br/>
        <w:t>2. Hierarchical Retrieval: Parent-child approach combining recall and precision</w:t>
        <w:br/>
        <w:t>3. Late Chunking: Preserves semantic coherence through post-retrieval chunking</w:t>
        <w:br/>
        <w:t>4. Empirical Evaluation: Benchmarks comparing quality, efficiency, decision accuracy</w:t>
        <w:br/>
        <w:t>5. Trade-off Framework: Guidelines for tuning confidence thresholds per domain</w:t>
        <w:br/>
        <w:t>6. Open-Source Implementation: Reusable modules for reproducibility</w:t>
      </w:r>
    </w:p>
    <w:p>
      <w:pPr>
        <w:pStyle w:val="Heading2"/>
      </w:pPr>
      <w:r>
        <w:t>10.2 Limitations</w:t>
      </w:r>
    </w:p>
    <w:p>
      <w:r>
        <w:t>1. Confidence Calibration: Threshold tuning required per domain</w:t>
        <w:br/>
        <w:t>2. Corpus Dependency: Sparse corpora may harm selective retrieval effectiveness</w:t>
        <w:br/>
        <w:t>3. Decision Module Training: Requires curated training data and prompt engineering</w:t>
        <w:br/>
        <w:t>4. API Cost Model: Efficiency gains assume API-based retrieval</w:t>
        <w:br/>
        <w:t>5. Partial Answers: Multi-document questions may suffer quality loss if skipped</w:t>
      </w:r>
    </w:p>
    <w:p>
      <w:pPr>
        <w:pStyle w:val="Heading2"/>
      </w:pPr>
      <w:r>
        <w:t>10.3 Future Work</w:t>
      </w:r>
    </w:p>
    <w:p>
      <w:r>
        <w:t>1. Multi-Query Routing: Decompose complex questions, adaptive per sub-query</w:t>
        <w:br/>
        <w:t>2. Domain-Specific Modules: Medical, legal, scientific decision modules</w:t>
        <w:br/>
        <w:t>3. Iterative Refinement: User feedback loops for continuous improvement</w:t>
        <w:br/>
        <w:t>4. Multimodal Adaptive Retrieval: Handle images, tables, structured data</w:t>
        <w:br/>
        <w:t>5. Cost-Aware Optimization: Economic objectives in decision-making</w:t>
        <w:br/>
        <w:t>6. Benchmark Suite: Standardized evaluation across domains</w:t>
        <w:br/>
        <w:t>7. Theoretical Analysis: Formal frameworks for quality-efficiency trade-offs</w:t>
      </w:r>
    </w:p>
    <w:p>
      <w:r>
        <w:br w:type="page"/>
      </w:r>
    </w:p>
    <w:p>
      <w:pPr>
        <w:pStyle w:val="Heading1"/>
      </w:pPr>
      <w:r>
        <w:t>11. References</w:t>
      </w:r>
    </w:p>
    <w:p>
      <w:r>
        <w:t>[1] Asai, A., Wu, Z., Wang, Y., Sil, A., &amp; Hajishirzi, H. (2023). Self-RAG: Learning to retrieve, generate, and critique through self-reflection. arXiv:2310.11511. DOI: 10.48550/arXiv.2310.11511</w:t>
        <w:br/>
        <w:br/>
        <w:t>[2] Borgeaud, S., Mensch, A., Hoffmann, J., Cai, T., Rutherford, E., Millican, K., ... &amp; Sifre, L. (2022). Improving language models by retrieving from trillions of tokens. In ICML. DOI: 10.48550/arXiv.2112.09118</w:t>
        <w:br/>
        <w:br/>
        <w:t>[3] Guu, K., Lee, K., Tung, Z., Pasupat, P., &amp; Chang, M. W. (2020). REALM: Retrieval-augmented language model pre-training. In ICML. DOI: 10.48550/arXiv.2002.08909</w:t>
        <w:br/>
        <w:br/>
        <w:t>[4] Han, B., Susnjak, T., &amp; Mathrani, A. (2024). Automating systematic literature reviews with retrieval-augmented generation. Applied Sciences, 14(19), 9103. DOI: 10.3390/app14199103</w:t>
        <w:br/>
        <w:br/>
        <w:t>[5] Jiang, Z., Xu, F. F., Gao, L., Sun, Z., Liu, Q., Dwivedi-Yu, J., ... &amp; Neubig, G. (2023). Active retrieval augmented generation. arXiv:2305.06983. DOI: 10.48550/arXiv.2305.06983</w:t>
        <w:br/>
        <w:br/>
        <w:t>[6] Izacard, G., &amp; Grave, E. (2021). Leveraging passage retrieval with generative models for open domain question answering. In EACL. DOI: 10.48550/arXiv.2007.01282</w:t>
        <w:br/>
        <w:br/>
        <w:t>[7] Izacard, G., Lewis, P., Lomeli, M., Hosseini, L., Petroni, F., Schick, T., ... &amp; Grave, E. (2022). Atlas: Few-shot learning with retrieval augmented language models. arXiv:2208.03299. DOI: 10.48550/arXiv.2208.03299</w:t>
        <w:br/>
        <w:br/>
        <w:t>[8] Karpukhin, V., Oguz, B., Min, S., Lewis, P., Wu, L., Edunov, S., ... &amp; Yih, W. T. (2020). Dense passage retrieval for open-domain question answering. In EMNLP. DOI: 10.18653/v1/2020.emnlp-main.550</w:t>
        <w:br/>
        <w:br/>
        <w:t>[9] Lewis, P., Perez, E., Piktus, A., Petroni, F., Karpukhin, V., Goyal, N., ... &amp; Schwenk, H. (2020). Retrieval-augmented generation for knowledge-intensive NLP tasks. arXiv:2005.11401. DOI: 10.48550/arXiv.2005.11401</w:t>
        <w:br/>
        <w:br/>
        <w:t>[10] Li, Y., Zhao, J., Li, M., Dang, Y., Yu, E., Li, J., ... &amp; Abdelhameed, A. M. (2024). RefAI: A GPT-powered retrieval-augmented generative tool for biomedical literature. JAMIA, 31(9), 2030-2039. DOI: 10.1093/jamia/ocae055</w:t>
        <w:br/>
        <w:br/>
        <w:t>[11] Robertson, S., &amp; Zaragoza, H. (2009). The probabilistic relevance framework: BM25 and beyond. Found. Trends IR, 3(4), 333-389. DOI: 10.1561/1500000019</w:t>
        <w:br/>
        <w:br/>
        <w:t>[12] Shao, Z., Gong, Y., Shen, Y., Huang, M., Duan, N., &amp; Chen, W. (2023). Enhancing retrieval-augmented large language models with iterative retrieval-generation synergy. In EMNLP. DOI: 10.48550/arXiv.2305.15294</w:t>
        <w:br/>
        <w:br/>
        <w:t>[13] Soudani, H., Kanoulas, E., &amp; Hasibi, F. (2024). Fine tuning vs. RAG for less popular knowledge. In SIGIR. DOI: 10.1145/3673791.3698415</w:t>
        <w:br/>
        <w:br/>
        <w:t>[14] Su, Y., Lan, T., Wang, Y., Yavuz, S., Guo, J., &amp; Sun, Y. (2023). Language models as zero-shot planners. In ICML. DOI: 10.48550/arXiv.2201.07207</w:t>
        <w:br/>
        <w:br/>
        <w:t>[15] Thawani, A., Sap, M., &amp; Turian, J. (2023). The curious case of hallucinations in neural abstractive summarization. In EACL. DOI: 10.18653/v1/2023.findings-eacl.8</w:t>
        <w:br/>
        <w:br/>
        <w:t>[16] Wang, H., Li, R., Jiang, H., Tian, J., Wang, Z., Luo, C., ... &amp; Gao, J. (2024). BlendFilter: Query generation blending and knowledge filtering. arXiv:2402.11129. DOI: 10.48550/arXiv.2402.11129</w:t>
        <w:br/>
        <w:br/>
        <w:t>[17] Xiong, G., Jin, Q., Lu, Z., &amp; Zhang, A. (2024). Benchmarking retrieval-augmented generation for medicine. arXiv:2402.13178. DOI: 10.48550/arXiv.2402.13178</w:t>
        <w:br/>
        <w:br/>
        <w:t>[18] Xu, F., Shi, W., &amp; Choi, E. (2023). RECOMP: Improving retrieval-augmented LMs with compression and selective augmentation. arXiv:2310.04408. DOI: 10.48550/arXiv.2310.04408</w:t>
        <w:br/>
        <w:br/>
        <w:t>[19] Yao, S., Yu, D., Zhao, J., Shao, I., Greshake, K., &amp; Duboff, J. (2023). ReAct: Synergizing reasoning and acting in language models. In ICLR. DOI: 10.48550/arXiv.2210.03629</w:t>
        <w:br/>
        <w:br/>
        <w:t>[20] Zhang, X., Xie, Y., Huang, J., Ma, J., Pan, Z., Liu, Q., ... &amp; Ding, Z. (2024). MASSW: AI-assisted scientific workflows. arXiv:2406.06357. DOI: 10.48550/arXiv.2406.06357</w:t>
        <w:br/>
        <w:br/>
        <w:t>[21] Zhao, W. X., Zhou, K., Li, J., Tang, T., Wang, X., Hou, Y., ... &amp; Dong, Z. (2023). A survey of large language models. arXiv:2303.18223. DOI: 10.48550/arXiv.2303.18223</w:t>
        <w:br/>
        <w:br/>
        <w:t>[22] Zhu, Y., Yuan, H., Wang, S., Liu, J., Liu, W., Deng, C., ... &amp; Wen, J. R. (2023). Large language models for information retrieval: A survey. arXiv:2308.07107. DOI: 10.48550/arXiv.2308.07107</w:t>
        <w:br/>
        <w:br/>
        <w:t>[23] Trivedi, H., Balasubramanian, N., Khot, T., &amp; Sabharwal, A. (2023). Interleaving retrieval with chain-of-thought reasoning for knowledge-intensive questions. In ACL. DOI: 10.18653/v1/2023.acl-main.494</w:t>
        <w:br/>
        <w:br/>
        <w:t>[24] Glass, M., Rossiello, G., Chowdhury, M. F. M., Naik, A. R., Cai, P., &amp; Gliozzo, A. (2022). Re2G: Retrieve, rerank, generate. arXiv:2207.06300. DOI: 10.48550/arXiv.2207.06300</w:t>
        <w:br/>
        <w:br/>
        <w:t>[25] Wang, L., Yang, N., &amp; Wei, F. (2023). Query2doc: Query expansion with large language models. arXiv:2303.07678. DOI: 10.48550/arXiv.2303.07678</w:t>
        <w:br/>
        <w:br/>
        <w:t>[26] Ram, O., Levine, Y., Dalmedigos, I., Muhlgay, D., Shashua, A., Leyton-Brown, K., &amp; Shoham, Y. (2023). In-context retrieval-augmented language models. TACL, 11, 1316-1331. DOI: 10.1162/tacl_a_00605</w:t>
        <w:br/>
        <w:br/>
        <w:t>[27] Beltagy, I., Lo, K., &amp; Cohan, A. (2019). SciBERT: A pretrained language model for scientific text. arXiv:1903.10676. DOI: 10.48550/arXiv.1903.10676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