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80E691">
      <w:pPr>
        <w:jc w:val="center"/>
        <w:rPr>
          <w:rFonts w:hint="default" w:eastAsia="SimSun" w:cs="SimSun" w:asciiTheme="minorAscii" w:hAnsiTheme="minorAscii"/>
          <w:b/>
          <w:bCs/>
          <w:sz w:val="32"/>
          <w:szCs w:val="32"/>
        </w:rPr>
      </w:pPr>
      <w:r>
        <w:rPr>
          <w:rFonts w:hint="default" w:eastAsia="SimSun" w:cs="SimSun" w:asciiTheme="minorAscii" w:hAnsiTheme="minorAscii"/>
          <w:b/>
          <w:bCs/>
          <w:sz w:val="32"/>
          <w:szCs w:val="32"/>
        </w:rPr>
        <w:t>Lab Assignment - 7</w:t>
      </w:r>
    </w:p>
    <w:p w14:paraId="3C432462">
      <w:pPr>
        <w:jc w:val="left"/>
        <w:rPr>
          <w:rFonts w:hint="default" w:eastAsia="SimSun" w:cs="SimSun" w:asciiTheme="minorAscii" w:hAnsiTheme="minorAscii"/>
          <w:b/>
          <w:bCs/>
          <w:sz w:val="32"/>
          <w:szCs w:val="32"/>
        </w:rPr>
      </w:pPr>
    </w:p>
    <w:p w14:paraId="668D0199">
      <w:pPr>
        <w:jc w:val="left"/>
        <w:rPr>
          <w:rFonts w:hint="default" w:eastAsia="SimSun" w:cs="SimSun" w:asciiTheme="minorAscii" w:hAnsiTheme="minorAscii"/>
          <w:b/>
          <w:bCs/>
          <w:sz w:val="24"/>
          <w:szCs w:val="24"/>
        </w:rPr>
      </w:pPr>
      <w:r>
        <w:rPr>
          <w:rFonts w:hint="default" w:eastAsia="SimSun" w:cs="SimSun" w:asciiTheme="minorAscii" w:hAnsiTheme="minorAscii"/>
          <w:b/>
          <w:bCs/>
          <w:sz w:val="24"/>
          <w:szCs w:val="24"/>
        </w:rPr>
        <w:t>Scenario:</w:t>
      </w:r>
    </w:p>
    <w:p w14:paraId="0AE5F0B1">
      <w:pPr>
        <w:pStyle w:val="7"/>
        <w:keepNext w:val="0"/>
        <w:keepLines w:val="0"/>
        <w:widowControl/>
        <w:suppressLineNumbers w:val="0"/>
        <w:rPr>
          <w:rFonts w:hint="default" w:asciiTheme="minorAscii" w:hAnsiTheme="minorAscii"/>
        </w:rPr>
      </w:pPr>
      <w:r>
        <w:rPr>
          <w:rFonts w:hint="default" w:asciiTheme="minorAscii" w:hAnsiTheme="minorAscii"/>
        </w:rPr>
        <w:t>A cybersecurity expert is performing a penetration test on an Ubuntu system using Kali Linux. They start with reconnaissance by leveraging Metasploit’s port scanning modules to detect open TCP and UDP ports. After collecting necessary information, they generate a reverse shell payload with msfvenom and deploy it on the target. To gain access, they utilize Metasploit’s multi/handler module to capture the connection and interact with the compromised system via Meterpreter. During post-exploitation, the tester experiments with various Metasploit payloads to identify the most effective way to maintain access and execute commands on the target machine.</w:t>
      </w:r>
    </w:p>
    <w:p w14:paraId="2EBFB781">
      <w:pPr>
        <w:jc w:val="left"/>
        <w:rPr>
          <w:rFonts w:hint="default" w:eastAsia="SimSun" w:cs="SimSun" w:asciiTheme="minorAscii" w:hAnsiTheme="minorAscii"/>
          <w:sz w:val="24"/>
          <w:szCs w:val="24"/>
        </w:rPr>
      </w:pPr>
    </w:p>
    <w:p w14:paraId="41BBFC48">
      <w:pPr>
        <w:jc w:val="left"/>
        <w:rPr>
          <w:rFonts w:hint="default" w:eastAsia="SimSun" w:cs="SimSun" w:asciiTheme="minorAscii" w:hAnsiTheme="minorAscii"/>
          <w:b/>
          <w:bCs/>
          <w:sz w:val="24"/>
          <w:szCs w:val="24"/>
        </w:rPr>
      </w:pPr>
      <w:r>
        <w:rPr>
          <w:rFonts w:hint="default" w:eastAsia="SimSun" w:cs="SimSun" w:asciiTheme="minorAscii" w:hAnsiTheme="minorAscii"/>
          <w:b/>
          <w:bCs/>
          <w:sz w:val="24"/>
          <w:szCs w:val="24"/>
        </w:rPr>
        <w:t>Question:</w:t>
      </w:r>
    </w:p>
    <w:p w14:paraId="330D9252">
      <w:pPr>
        <w:jc w:val="left"/>
        <w:rPr>
          <w:rFonts w:hint="default" w:eastAsia="SimSun" w:cs="SimSun" w:asciiTheme="minorAscii" w:hAnsiTheme="minorAscii"/>
          <w:b/>
          <w:bCs/>
          <w:sz w:val="24"/>
          <w:szCs w:val="24"/>
        </w:rPr>
      </w:pPr>
    </w:p>
    <w:p w14:paraId="55EA3CE7">
      <w:pPr>
        <w:jc w:val="left"/>
        <w:rPr>
          <w:rFonts w:hint="default" w:eastAsia="SimSun" w:cs="SimSun" w:asciiTheme="minorAscii" w:hAnsiTheme="minorAscii"/>
          <w:sz w:val="24"/>
          <w:szCs w:val="24"/>
        </w:rPr>
      </w:pPr>
      <w:r>
        <w:rPr>
          <w:rFonts w:hint="default" w:eastAsia="SimSun" w:cs="SimSun" w:asciiTheme="minorAscii" w:hAnsiTheme="minorAscii"/>
          <w:sz w:val="24"/>
          <w:szCs w:val="24"/>
        </w:rPr>
        <w:t>Outline the step-by-step process followed by a penetration tester when using Metasploit, starting from reconnaissance and moving through exploitation to post-exploitation. Provide the relevant commands and modules used in each stage. Additionally, research and describe at least three alternative Metasploit payloads (excluding reverse TCP) and explain how they are utilized in penetration testing scenarios.</w:t>
      </w:r>
    </w:p>
    <w:p w14:paraId="1D769ABB">
      <w:pPr>
        <w:jc w:val="left"/>
        <w:rPr>
          <w:rFonts w:hint="default" w:eastAsia="SimSun" w:cs="SimSun" w:asciiTheme="minorAscii" w:hAnsiTheme="minorAscii"/>
          <w:sz w:val="24"/>
          <w:szCs w:val="24"/>
        </w:rPr>
      </w:pPr>
    </w:p>
    <w:p w14:paraId="7AE183D1">
      <w:pPr>
        <w:jc w:val="left"/>
        <w:rPr>
          <w:rFonts w:hint="default" w:eastAsia="SimSun" w:cs="SimSun" w:asciiTheme="minorAscii" w:hAnsiTheme="minorAscii"/>
          <w:sz w:val="24"/>
          <w:szCs w:val="24"/>
        </w:rPr>
      </w:pPr>
    </w:p>
    <w:p w14:paraId="2183CA86">
      <w:pPr>
        <w:jc w:val="left"/>
        <w:rPr>
          <w:rFonts w:hint="default" w:eastAsia="SimSun" w:cs="SimSun" w:asciiTheme="minorAscii" w:hAnsiTheme="minorAscii"/>
          <w:sz w:val="24"/>
          <w:szCs w:val="24"/>
        </w:rPr>
      </w:pPr>
      <w:r>
        <w:rPr>
          <w:rFonts w:hint="default" w:eastAsia="SimSun" w:cs="SimSun" w:asciiTheme="minorAscii" w:hAnsiTheme="minorAscii"/>
          <w:b/>
          <w:bCs/>
          <w:sz w:val="24"/>
          <w:szCs w:val="24"/>
        </w:rPr>
        <w:t xml:space="preserve">Metasploit </w:t>
      </w:r>
      <w:r>
        <w:rPr>
          <w:rFonts w:hint="default" w:eastAsia="SimSun" w:cs="SimSun" w:asciiTheme="minorAscii" w:hAnsiTheme="minorAscii"/>
          <w:sz w:val="24"/>
          <w:szCs w:val="24"/>
        </w:rPr>
        <w:t>is a robust framework designed for penetration testing and vulnerability exploitation. It offers a wide range of modules for reconnaissance, exploitation, post-exploitation, and privilege escalation. Supporting different payload types such as reverse shells, bind shells, and Meterpreter, it streamlines attacks through automation. Additionally, Metasploit seamlessly integrates with tools like Nmap and Burp Suite, enhancing its effectiveness in security assessments.</w:t>
      </w:r>
    </w:p>
    <w:p w14:paraId="2B102016">
      <w:pPr>
        <w:jc w:val="left"/>
        <w:rPr>
          <w:rFonts w:hint="default" w:eastAsia="SimSun" w:cs="SimSun" w:asciiTheme="minorAscii" w:hAnsiTheme="minorAscii"/>
          <w:sz w:val="24"/>
          <w:szCs w:val="24"/>
        </w:rPr>
      </w:pPr>
    </w:p>
    <w:p w14:paraId="1196D2F6">
      <w:pPr>
        <w:jc w:val="left"/>
        <w:rPr>
          <w:rFonts w:hint="default" w:eastAsia="SimSun" w:cs="SimSun" w:asciiTheme="minorAscii" w:hAnsiTheme="minorAscii"/>
          <w:sz w:val="24"/>
          <w:szCs w:val="24"/>
        </w:rPr>
      </w:pPr>
      <w:r>
        <w:rPr>
          <w:rFonts w:hint="default" w:eastAsia="SimSun" w:cs="SimSun" w:asciiTheme="minorAscii" w:hAnsiTheme="minorAscii"/>
          <w:sz w:val="24"/>
          <w:szCs w:val="24"/>
        </w:rPr>
        <w:t xml:space="preserve">The </w:t>
      </w:r>
      <w:r>
        <w:rPr>
          <w:rStyle w:val="6"/>
          <w:rFonts w:hint="default" w:eastAsia="SimSun" w:cs="SimSun" w:asciiTheme="minorAscii" w:hAnsiTheme="minorAscii"/>
          <w:b/>
          <w:bCs/>
          <w:sz w:val="24"/>
          <w:szCs w:val="24"/>
        </w:rPr>
        <w:t>msfconsole</w:t>
      </w:r>
      <w:r>
        <w:rPr>
          <w:rFonts w:hint="default" w:eastAsia="SimSun" w:cs="SimSun" w:asciiTheme="minorAscii" w:hAnsiTheme="minorAscii"/>
          <w:b/>
          <w:bCs/>
          <w:sz w:val="24"/>
          <w:szCs w:val="24"/>
        </w:rPr>
        <w:t xml:space="preserve"> </w:t>
      </w:r>
      <w:r>
        <w:rPr>
          <w:rFonts w:hint="default" w:eastAsia="SimSun" w:cs="SimSun" w:asciiTheme="minorAscii" w:hAnsiTheme="minorAscii"/>
          <w:sz w:val="24"/>
          <w:szCs w:val="24"/>
        </w:rPr>
        <w:t xml:space="preserve">serves as the main command-line interface for Metasploit, providing an interactive environment for searching, configuring, and executing exploits. It features tab completion, scripting capabilities, and database integration to streamline workflow management. Key commands such as </w:t>
      </w:r>
      <w:r>
        <w:rPr>
          <w:rStyle w:val="6"/>
          <w:rFonts w:hint="default" w:eastAsia="SimSun" w:cs="SimSun" w:asciiTheme="minorAscii" w:hAnsiTheme="minorAscii"/>
          <w:sz w:val="24"/>
          <w:szCs w:val="24"/>
        </w:rPr>
        <w:t>use</w:t>
      </w:r>
      <w:r>
        <w:rPr>
          <w:rFonts w:hint="default" w:eastAsia="SimSun" w:cs="SimSun" w:asciiTheme="minorAscii" w:hAnsiTheme="minorAscii"/>
          <w:sz w:val="24"/>
          <w:szCs w:val="24"/>
        </w:rPr>
        <w:t xml:space="preserve">, </w:t>
      </w:r>
      <w:r>
        <w:rPr>
          <w:rStyle w:val="6"/>
          <w:rFonts w:hint="default" w:eastAsia="SimSun" w:cs="SimSun" w:asciiTheme="minorAscii" w:hAnsiTheme="minorAscii"/>
          <w:sz w:val="24"/>
          <w:szCs w:val="24"/>
        </w:rPr>
        <w:t>set</w:t>
      </w:r>
      <w:r>
        <w:rPr>
          <w:rFonts w:hint="default" w:eastAsia="SimSun" w:cs="SimSun" w:asciiTheme="minorAscii" w:hAnsiTheme="minorAscii"/>
          <w:sz w:val="24"/>
          <w:szCs w:val="24"/>
        </w:rPr>
        <w:t xml:space="preserve">, </w:t>
      </w:r>
      <w:r>
        <w:rPr>
          <w:rStyle w:val="6"/>
          <w:rFonts w:hint="default" w:eastAsia="SimSun" w:cs="SimSun" w:asciiTheme="minorAscii" w:hAnsiTheme="minorAscii"/>
          <w:sz w:val="24"/>
          <w:szCs w:val="24"/>
        </w:rPr>
        <w:t>exploit</w:t>
      </w:r>
      <w:r>
        <w:rPr>
          <w:rFonts w:hint="default" w:eastAsia="SimSun" w:cs="SimSun" w:asciiTheme="minorAscii" w:hAnsiTheme="minorAscii"/>
          <w:sz w:val="24"/>
          <w:szCs w:val="24"/>
        </w:rPr>
        <w:t xml:space="preserve">, and </w:t>
      </w:r>
      <w:r>
        <w:rPr>
          <w:rStyle w:val="6"/>
          <w:rFonts w:hint="default" w:eastAsia="SimSun" w:cs="SimSun" w:asciiTheme="minorAscii" w:hAnsiTheme="minorAscii"/>
          <w:sz w:val="24"/>
          <w:szCs w:val="24"/>
        </w:rPr>
        <w:t>sessions</w:t>
      </w:r>
      <w:r>
        <w:rPr>
          <w:rFonts w:hint="default" w:eastAsia="SimSun" w:cs="SimSun" w:asciiTheme="minorAscii" w:hAnsiTheme="minorAscii"/>
          <w:sz w:val="24"/>
          <w:szCs w:val="24"/>
        </w:rPr>
        <w:t xml:space="preserve"> enable testers to navigate and manage compromised systems</w:t>
      </w:r>
    </w:p>
    <w:p w14:paraId="58A06226">
      <w:pPr>
        <w:jc w:val="left"/>
        <w:rPr>
          <w:rFonts w:hint="default" w:eastAsia="SimSun" w:cs="SimSun" w:asciiTheme="minorAscii" w:hAnsiTheme="minorAscii"/>
          <w:sz w:val="24"/>
          <w:szCs w:val="24"/>
        </w:rPr>
      </w:pPr>
    </w:p>
    <w:p w14:paraId="77FF99FA">
      <w:pPr>
        <w:jc w:val="left"/>
        <w:rPr>
          <w:rFonts w:hint="default" w:eastAsia="SimSun" w:cs="SimSun" w:asciiTheme="minorAscii" w:hAnsiTheme="minorAscii"/>
          <w:sz w:val="24"/>
          <w:szCs w:val="24"/>
        </w:rPr>
      </w:pPr>
      <w:r>
        <w:rPr>
          <w:rFonts w:hint="default" w:eastAsia="SimSun" w:cs="SimSun" w:asciiTheme="minorAscii" w:hAnsiTheme="minorAscii"/>
          <w:sz w:val="24"/>
          <w:szCs w:val="24"/>
        </w:rPr>
        <w:t xml:space="preserve">10.0.2.15 – Ubuntu (ip) </w:t>
      </w:r>
    </w:p>
    <w:p w14:paraId="68897967">
      <w:pPr>
        <w:jc w:val="left"/>
        <w:rPr>
          <w:rFonts w:hint="default" w:ascii="SimSun" w:hAnsi="SimSun" w:eastAsia="SimSun" w:cs="SimSun"/>
          <w:sz w:val="24"/>
          <w:szCs w:val="24"/>
          <w:lang w:val="en-US"/>
        </w:rPr>
      </w:pPr>
      <w:r>
        <w:rPr>
          <w:rFonts w:hint="default" w:eastAsia="SimSun" w:cs="SimSun" w:asciiTheme="minorAscii" w:hAnsiTheme="minorAscii"/>
          <w:sz w:val="24"/>
          <w:szCs w:val="24"/>
        </w:rPr>
        <w:t>10.0.2.4 – Kali (ip</w:t>
      </w:r>
      <w:r>
        <w:rPr>
          <w:rFonts w:hint="default" w:ascii="SimSun" w:hAnsi="SimSun" w:eastAsia="SimSun" w:cs="SimSun"/>
          <w:sz w:val="24"/>
          <w:szCs w:val="24"/>
          <w:lang w:val="en-US"/>
        </w:rPr>
        <w:t>)</w:t>
      </w:r>
    </w:p>
    <w:p w14:paraId="4A93C044">
      <w:pPr>
        <w:jc w:val="left"/>
        <w:rPr>
          <w:rFonts w:hint="default" w:ascii="SimSun" w:hAnsi="SimSun" w:eastAsia="SimSun" w:cs="SimSun"/>
          <w:sz w:val="24"/>
          <w:szCs w:val="24"/>
          <w:lang w:val="en-US"/>
        </w:rPr>
      </w:pPr>
    </w:p>
    <w:p w14:paraId="4B042F43">
      <w:pPr>
        <w:jc w:val="left"/>
      </w:pPr>
      <w:r>
        <w:drawing>
          <wp:inline distT="0" distB="0" distL="114300" distR="114300">
            <wp:extent cx="5273040" cy="3093085"/>
            <wp:effectExtent l="0" t="0" r="1016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73040" cy="3093085"/>
                    </a:xfrm>
                    <a:prstGeom prst="rect">
                      <a:avLst/>
                    </a:prstGeom>
                    <a:noFill/>
                    <a:ln>
                      <a:noFill/>
                    </a:ln>
                  </pic:spPr>
                </pic:pic>
              </a:graphicData>
            </a:graphic>
          </wp:inline>
        </w:drawing>
      </w:r>
    </w:p>
    <w:p w14:paraId="0EDFEEF8">
      <w:pPr>
        <w:jc w:val="left"/>
      </w:pPr>
    </w:p>
    <w:p w14:paraId="14E91089">
      <w:pPr>
        <w:jc w:val="left"/>
      </w:pPr>
      <w:r>
        <w:drawing>
          <wp:inline distT="0" distB="0" distL="114300" distR="114300">
            <wp:extent cx="5268595" cy="4532630"/>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268595" cy="4532630"/>
                    </a:xfrm>
                    <a:prstGeom prst="rect">
                      <a:avLst/>
                    </a:prstGeom>
                    <a:noFill/>
                    <a:ln>
                      <a:noFill/>
                    </a:ln>
                  </pic:spPr>
                </pic:pic>
              </a:graphicData>
            </a:graphic>
          </wp:inline>
        </w:drawing>
      </w:r>
    </w:p>
    <w:p w14:paraId="27ACF4B6">
      <w:pPr>
        <w:jc w:val="left"/>
      </w:pPr>
    </w:p>
    <w:p w14:paraId="22D5BDEF">
      <w:pPr>
        <w:jc w:val="left"/>
      </w:pPr>
    </w:p>
    <w:p w14:paraId="78BA50A8">
      <w:pPr>
        <w:jc w:val="left"/>
      </w:pPr>
      <w:r>
        <w:drawing>
          <wp:inline distT="0" distB="0" distL="114300" distR="114300">
            <wp:extent cx="5273040" cy="2886710"/>
            <wp:effectExtent l="0" t="0" r="1016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273040" cy="2886710"/>
                    </a:xfrm>
                    <a:prstGeom prst="rect">
                      <a:avLst/>
                    </a:prstGeom>
                    <a:noFill/>
                    <a:ln>
                      <a:noFill/>
                    </a:ln>
                  </pic:spPr>
                </pic:pic>
              </a:graphicData>
            </a:graphic>
          </wp:inline>
        </w:drawing>
      </w:r>
    </w:p>
    <w:p w14:paraId="2F072A86">
      <w:pPr>
        <w:jc w:val="left"/>
      </w:pPr>
    </w:p>
    <w:p w14:paraId="2EF46892">
      <w:pPr>
        <w:jc w:val="left"/>
        <w:rPr>
          <w:rFonts w:hint="default" w:eastAsia="SimSun" w:cs="SimSun" w:asciiTheme="minorAscii" w:hAnsiTheme="minorAscii"/>
          <w:sz w:val="24"/>
          <w:szCs w:val="24"/>
        </w:rPr>
      </w:pPr>
      <w:r>
        <w:rPr>
          <w:rFonts w:hint="default" w:eastAsia="SimSun" w:cs="SimSun" w:asciiTheme="minorAscii" w:hAnsiTheme="minorAscii"/>
          <w:sz w:val="24"/>
          <w:szCs w:val="24"/>
        </w:rPr>
        <w:t xml:space="preserve">Use search portscan in msfconsole to find scanning modules. Common ones include tcp, udp, and syn scanners. Select a module with use, set target with set RHOSTS , and start scanning with run. </w:t>
      </w:r>
    </w:p>
    <w:p w14:paraId="0C300ED5">
      <w:pPr>
        <w:jc w:val="left"/>
        <w:rPr>
          <w:rFonts w:hint="default" w:eastAsia="SimSun" w:cs="SimSun" w:asciiTheme="minorAscii" w:hAnsiTheme="minorAscii"/>
          <w:sz w:val="24"/>
          <w:szCs w:val="24"/>
        </w:rPr>
      </w:pPr>
    </w:p>
    <w:p w14:paraId="3E12CC8F">
      <w:pPr>
        <w:jc w:val="left"/>
        <w:rPr>
          <w:rFonts w:hint="default" w:eastAsia="SimSun" w:cs="SimSun" w:asciiTheme="minorAscii" w:hAnsiTheme="minorAscii"/>
          <w:b/>
          <w:bCs/>
          <w:sz w:val="24"/>
          <w:szCs w:val="24"/>
        </w:rPr>
      </w:pPr>
      <w:r>
        <w:rPr>
          <w:rFonts w:hint="default" w:eastAsia="SimSun" w:cs="SimSun" w:asciiTheme="minorAscii" w:hAnsiTheme="minorAscii"/>
          <w:b/>
          <w:bCs/>
          <w:sz w:val="24"/>
          <w:szCs w:val="24"/>
        </w:rPr>
        <w:t>Tcp</w:t>
      </w:r>
      <w:r>
        <w:rPr>
          <w:rFonts w:hint="default" w:eastAsia="SimSun" w:cs="SimSun" w:asciiTheme="minorAscii" w:hAnsiTheme="minorAscii"/>
          <w:b/>
          <w:bCs/>
          <w:sz w:val="24"/>
          <w:szCs w:val="24"/>
          <w:lang w:val="en-US"/>
        </w:rPr>
        <w:t xml:space="preserve"> </w:t>
      </w:r>
      <w:r>
        <w:rPr>
          <w:rFonts w:hint="default" w:eastAsia="SimSun" w:cs="SimSun" w:asciiTheme="minorAscii" w:hAnsiTheme="minorAscii"/>
          <w:b/>
          <w:bCs/>
          <w:sz w:val="24"/>
          <w:szCs w:val="24"/>
        </w:rPr>
        <w:t>Portscan</w:t>
      </w:r>
    </w:p>
    <w:p w14:paraId="5EEEDF24">
      <w:pPr>
        <w:jc w:val="left"/>
      </w:pPr>
      <w:r>
        <w:drawing>
          <wp:inline distT="0" distB="0" distL="114300" distR="114300">
            <wp:extent cx="5273675" cy="2451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273675" cy="2451100"/>
                    </a:xfrm>
                    <a:prstGeom prst="rect">
                      <a:avLst/>
                    </a:prstGeom>
                    <a:noFill/>
                    <a:ln>
                      <a:noFill/>
                    </a:ln>
                  </pic:spPr>
                </pic:pic>
              </a:graphicData>
            </a:graphic>
          </wp:inline>
        </w:drawing>
      </w:r>
    </w:p>
    <w:p w14:paraId="028AC96C">
      <w:pPr>
        <w:jc w:val="left"/>
      </w:pPr>
    </w:p>
    <w:p w14:paraId="43D25AF7">
      <w:pPr>
        <w:jc w:val="left"/>
        <w:rPr>
          <w:rFonts w:hint="default" w:eastAsia="SimSun" w:cs="SimSun" w:asciiTheme="minorAscii" w:hAnsiTheme="minorAscii"/>
          <w:sz w:val="24"/>
          <w:szCs w:val="24"/>
        </w:rPr>
      </w:pPr>
      <w:r>
        <w:rPr>
          <w:rFonts w:hint="default" w:eastAsia="SimSun" w:cs="SimSun" w:asciiTheme="minorAscii" w:hAnsiTheme="minorAscii"/>
          <w:sz w:val="24"/>
          <w:szCs w:val="24"/>
        </w:rPr>
        <w:t>The auxiliary/scanner/portscan/tcp module in Metasploit performs a full TCP connect scan, completing the 3-way handshake (SYN, SYN-ACK, ACK) for each tested port. It provides reliable results but is more detectable than a SYN scan.</w:t>
      </w:r>
    </w:p>
    <w:p w14:paraId="081AFF6B">
      <w:pPr>
        <w:jc w:val="left"/>
      </w:pPr>
      <w:r>
        <w:drawing>
          <wp:inline distT="0" distB="0" distL="114300" distR="114300">
            <wp:extent cx="5273675" cy="2249805"/>
            <wp:effectExtent l="0" t="0" r="9525"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273675" cy="2249805"/>
                    </a:xfrm>
                    <a:prstGeom prst="rect">
                      <a:avLst/>
                    </a:prstGeom>
                    <a:noFill/>
                    <a:ln>
                      <a:noFill/>
                    </a:ln>
                  </pic:spPr>
                </pic:pic>
              </a:graphicData>
            </a:graphic>
          </wp:inline>
        </w:drawing>
      </w:r>
    </w:p>
    <w:p w14:paraId="3883A44A">
      <w:pPr>
        <w:jc w:val="left"/>
      </w:pPr>
    </w:p>
    <w:p w14:paraId="532E6765">
      <w:pPr>
        <w:jc w:val="left"/>
        <w:rPr>
          <w:rFonts w:ascii="SimSun" w:hAnsi="SimSun" w:eastAsia="SimSun" w:cs="SimSun"/>
          <w:sz w:val="24"/>
          <w:szCs w:val="24"/>
        </w:rPr>
      </w:pPr>
      <w:r>
        <w:rPr>
          <w:rFonts w:ascii="SimSun" w:hAnsi="SimSun" w:eastAsia="SimSun" w:cs="SimSun"/>
          <w:sz w:val="24"/>
          <w:szCs w:val="24"/>
        </w:rPr>
        <w:t>udp sweep</w:t>
      </w:r>
    </w:p>
    <w:p w14:paraId="19C33BC4">
      <w:pPr>
        <w:jc w:val="left"/>
      </w:pPr>
      <w:r>
        <w:drawing>
          <wp:inline distT="0" distB="0" distL="114300" distR="114300">
            <wp:extent cx="5273040" cy="1107440"/>
            <wp:effectExtent l="0" t="0" r="1016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273040" cy="1107440"/>
                    </a:xfrm>
                    <a:prstGeom prst="rect">
                      <a:avLst/>
                    </a:prstGeom>
                    <a:noFill/>
                    <a:ln>
                      <a:noFill/>
                    </a:ln>
                  </pic:spPr>
                </pic:pic>
              </a:graphicData>
            </a:graphic>
          </wp:inline>
        </w:drawing>
      </w:r>
    </w:p>
    <w:p w14:paraId="620F0F64">
      <w:pPr>
        <w:jc w:val="left"/>
      </w:pPr>
    </w:p>
    <w:p w14:paraId="70B3F976">
      <w:pPr>
        <w:jc w:val="left"/>
        <w:rPr>
          <w:rFonts w:hint="default"/>
          <w:sz w:val="24"/>
          <w:szCs w:val="24"/>
          <w:lang w:val="en-US"/>
        </w:rPr>
      </w:pPr>
      <w:r>
        <w:rPr>
          <w:rFonts w:hint="default" w:asciiTheme="minorAscii" w:hAnsiTheme="minorAscii"/>
          <w:sz w:val="24"/>
          <w:szCs w:val="24"/>
        </w:rPr>
        <w:t>The scanner/discovery/udp_sweep module in Metasploit is used to scan UDP ports on a target system. Unlike TCP, UDP does not establish a three-way handshake, making port detection dependent on responses or timeouts. As a result, UDP scanning is generally less reliable compared to TCP scans</w:t>
      </w:r>
      <w:r>
        <w:rPr>
          <w:rFonts w:hint="default" w:asciiTheme="minorAscii" w:hAnsiTheme="minorAscii"/>
          <w:sz w:val="24"/>
          <w:szCs w:val="24"/>
          <w:lang w:val="en-US"/>
        </w:rPr>
        <w:t>.</w:t>
      </w:r>
    </w:p>
    <w:p w14:paraId="24704B2C">
      <w:pPr>
        <w:pStyle w:val="7"/>
        <w:keepNext w:val="0"/>
        <w:keepLines w:val="0"/>
        <w:widowControl/>
        <w:suppressLineNumbers w:val="0"/>
      </w:pPr>
      <w:r>
        <w:drawing>
          <wp:inline distT="0" distB="0" distL="114300" distR="114300">
            <wp:extent cx="5270500" cy="24047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270500" cy="2404745"/>
                    </a:xfrm>
                    <a:prstGeom prst="rect">
                      <a:avLst/>
                    </a:prstGeom>
                    <a:noFill/>
                    <a:ln>
                      <a:noFill/>
                    </a:ln>
                  </pic:spPr>
                </pic:pic>
              </a:graphicData>
            </a:graphic>
          </wp:inline>
        </w:drawing>
      </w:r>
    </w:p>
    <w:p w14:paraId="485C5C17">
      <w:pPr>
        <w:pStyle w:val="7"/>
        <w:keepNext w:val="0"/>
        <w:keepLines w:val="0"/>
        <w:widowControl/>
        <w:suppressLineNumbers w:val="0"/>
        <w:rPr>
          <w:rFonts w:hint="default" w:asciiTheme="minorAscii" w:hAnsiTheme="minorAscii"/>
        </w:rPr>
      </w:pPr>
    </w:p>
    <w:p w14:paraId="2DDB694D">
      <w:pPr>
        <w:jc w:val="left"/>
        <w:rPr>
          <w:rFonts w:hint="default"/>
          <w:lang w:val="en-US"/>
        </w:rPr>
      </w:pPr>
    </w:p>
    <w:p w14:paraId="2044CB7B">
      <w:pPr>
        <w:jc w:val="left"/>
        <w:rPr>
          <w:rFonts w:hint="default"/>
          <w:lang w:val="en-US"/>
        </w:rPr>
      </w:pPr>
    </w:p>
    <w:p w14:paraId="697E2F29">
      <w:pPr>
        <w:jc w:val="left"/>
        <w:rPr>
          <w:rFonts w:hint="default"/>
          <w:lang w:val="en-US"/>
        </w:rPr>
      </w:pPr>
    </w:p>
    <w:p w14:paraId="16DD1942">
      <w:pPr>
        <w:jc w:val="left"/>
        <w:rPr>
          <w:rFonts w:hint="default"/>
          <w:lang w:val="en-US"/>
        </w:rPr>
      </w:pPr>
    </w:p>
    <w:p w14:paraId="2A19166E">
      <w:pPr>
        <w:jc w:val="left"/>
        <w:rPr>
          <w:rFonts w:hint="default"/>
          <w:lang w:val="en-US"/>
        </w:rPr>
      </w:pPr>
    </w:p>
    <w:p w14:paraId="427E6BDF">
      <w:pPr>
        <w:jc w:val="left"/>
        <w:rPr>
          <w:rFonts w:hint="default"/>
          <w:lang w:val="en-US"/>
        </w:rPr>
      </w:pPr>
    </w:p>
    <w:p w14:paraId="5075F556">
      <w:pPr>
        <w:jc w:val="left"/>
        <w:rPr>
          <w:rFonts w:hint="default"/>
          <w:lang w:val="en-US"/>
        </w:rPr>
      </w:pPr>
    </w:p>
    <w:p w14:paraId="1C9432C3">
      <w:pPr>
        <w:jc w:val="left"/>
        <w:rPr>
          <w:rFonts w:hint="default" w:eastAsia="SimSun" w:cs="SimSun" w:asciiTheme="minorAscii" w:hAnsiTheme="minorAscii"/>
          <w:b/>
          <w:bCs/>
          <w:sz w:val="24"/>
          <w:szCs w:val="24"/>
        </w:rPr>
      </w:pPr>
      <w:r>
        <w:rPr>
          <w:rFonts w:hint="default" w:eastAsia="SimSun" w:cs="SimSun" w:asciiTheme="minorAscii" w:hAnsiTheme="minorAscii"/>
          <w:b/>
          <w:bCs/>
          <w:sz w:val="24"/>
          <w:szCs w:val="24"/>
        </w:rPr>
        <w:t>Msfvenom &amp; Meterpreter</w:t>
      </w:r>
    </w:p>
    <w:p w14:paraId="2DC97313">
      <w:pPr>
        <w:jc w:val="left"/>
        <w:rPr>
          <w:rFonts w:hint="default" w:eastAsia="SimSun" w:cs="SimSun" w:asciiTheme="minorAscii" w:hAnsiTheme="minorAscii"/>
          <w:sz w:val="24"/>
          <w:szCs w:val="24"/>
        </w:rPr>
      </w:pPr>
      <w:r>
        <w:rPr>
          <w:rFonts w:hint="default" w:eastAsia="SimSun" w:cs="SimSun" w:asciiTheme="minorAscii" w:hAnsiTheme="minorAscii"/>
          <w:sz w:val="24"/>
          <w:szCs w:val="24"/>
        </w:rPr>
        <w:t>•</w:t>
      </w:r>
      <w:r>
        <w:rPr>
          <w:rFonts w:hint="default" w:eastAsia="SimSun" w:cs="SimSun" w:asciiTheme="minorAscii" w:hAnsiTheme="minorAscii"/>
          <w:b/>
          <w:bCs/>
          <w:sz w:val="24"/>
          <w:szCs w:val="24"/>
        </w:rPr>
        <w:t xml:space="preserve"> msfvenom</w:t>
      </w:r>
      <w:r>
        <w:rPr>
          <w:rFonts w:hint="default" w:eastAsia="SimSun" w:cs="SimSun" w:asciiTheme="minorAscii" w:hAnsiTheme="minorAscii"/>
          <w:sz w:val="24"/>
          <w:szCs w:val="24"/>
        </w:rPr>
        <w:t xml:space="preserve"> is a Metasploit tool used to generate and encode payloads for exploitation. It combines the functionality of msfpayload and msfencode into a single command-line utility. It supports various formats like EXE, ELF, APK, and raw shellcode for different target platforms.</w:t>
      </w:r>
    </w:p>
    <w:p w14:paraId="2FBB6800">
      <w:pPr>
        <w:jc w:val="left"/>
        <w:rPr>
          <w:rFonts w:hint="default" w:eastAsia="SimSun" w:cs="SimSun" w:asciiTheme="minorAscii" w:hAnsiTheme="minorAscii"/>
          <w:sz w:val="24"/>
          <w:szCs w:val="24"/>
        </w:rPr>
      </w:pPr>
    </w:p>
    <w:p w14:paraId="57861BBC">
      <w:pPr>
        <w:jc w:val="left"/>
        <w:rPr>
          <w:rFonts w:hint="default" w:eastAsia="SimSun" w:cs="SimSun" w:asciiTheme="minorAscii" w:hAnsiTheme="minorAscii"/>
          <w:sz w:val="24"/>
          <w:szCs w:val="24"/>
        </w:rPr>
      </w:pPr>
      <w:r>
        <w:rPr>
          <w:rFonts w:hint="default" w:eastAsia="SimSun" w:cs="SimSun" w:asciiTheme="minorAscii" w:hAnsiTheme="minorAscii"/>
          <w:sz w:val="24"/>
          <w:szCs w:val="24"/>
        </w:rPr>
        <w:t>•</w:t>
      </w:r>
      <w:r>
        <w:rPr>
          <w:rFonts w:hint="default" w:eastAsia="SimSun" w:cs="SimSun" w:asciiTheme="minorAscii" w:hAnsiTheme="minorAscii"/>
          <w:b/>
          <w:bCs/>
          <w:sz w:val="24"/>
          <w:szCs w:val="24"/>
        </w:rPr>
        <w:t xml:space="preserve"> Meterpreter</w:t>
      </w:r>
      <w:r>
        <w:rPr>
          <w:rFonts w:hint="default" w:eastAsia="SimSun" w:cs="SimSun" w:asciiTheme="minorAscii" w:hAnsiTheme="minorAscii"/>
          <w:sz w:val="24"/>
          <w:szCs w:val="24"/>
        </w:rPr>
        <w:t xml:space="preserve"> is an advanced, interactive payload in Metasploit that provides inmemory execution without writing files to disk, making it stealthy. It supports command execution, privilege escalation, file transfer, keylogging, webcam capture, and pivoting.</w:t>
      </w:r>
    </w:p>
    <w:p w14:paraId="038A9BFA">
      <w:pPr>
        <w:jc w:val="left"/>
        <w:rPr>
          <w:rFonts w:hint="default" w:eastAsia="SimSun" w:cs="SimSun" w:asciiTheme="minorAscii" w:hAnsiTheme="minorAscii"/>
          <w:sz w:val="24"/>
          <w:szCs w:val="24"/>
        </w:rPr>
      </w:pPr>
    </w:p>
    <w:p w14:paraId="31151D79">
      <w:pPr>
        <w:jc w:val="left"/>
      </w:pPr>
      <w:r>
        <w:drawing>
          <wp:inline distT="0" distB="0" distL="114300" distR="114300">
            <wp:extent cx="5271135" cy="4794250"/>
            <wp:effectExtent l="0" t="0" r="1206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5271135" cy="4794250"/>
                    </a:xfrm>
                    <a:prstGeom prst="rect">
                      <a:avLst/>
                    </a:prstGeom>
                    <a:noFill/>
                    <a:ln>
                      <a:noFill/>
                    </a:ln>
                  </pic:spPr>
                </pic:pic>
              </a:graphicData>
            </a:graphic>
          </wp:inline>
        </w:drawing>
      </w:r>
    </w:p>
    <w:p w14:paraId="2EF9B9D8">
      <w:pPr>
        <w:jc w:val="left"/>
      </w:pPr>
    </w:p>
    <w:p w14:paraId="567F0AD6">
      <w:pPr>
        <w:jc w:val="left"/>
      </w:pPr>
      <w:r>
        <w:drawing>
          <wp:inline distT="0" distB="0" distL="114300" distR="114300">
            <wp:extent cx="5274310" cy="3731895"/>
            <wp:effectExtent l="0" t="0" r="889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5274310" cy="3731895"/>
                    </a:xfrm>
                    <a:prstGeom prst="rect">
                      <a:avLst/>
                    </a:prstGeom>
                    <a:noFill/>
                    <a:ln>
                      <a:noFill/>
                    </a:ln>
                  </pic:spPr>
                </pic:pic>
              </a:graphicData>
            </a:graphic>
          </wp:inline>
        </w:drawing>
      </w:r>
    </w:p>
    <w:p w14:paraId="5B2D5F42">
      <w:pPr>
        <w:jc w:val="left"/>
      </w:pPr>
    </w:p>
    <w:p w14:paraId="1801207B">
      <w:pPr>
        <w:jc w:val="left"/>
        <w:rPr>
          <w:rFonts w:hint="default" w:asciiTheme="minorAscii" w:hAnsiTheme="minorAscii" w:eastAsiaTheme="minorEastAsia" w:cstheme="majorEastAsia"/>
          <w:sz w:val="24"/>
          <w:szCs w:val="24"/>
        </w:rPr>
      </w:pPr>
      <w:r>
        <w:rPr>
          <w:rFonts w:hint="default" w:asciiTheme="minorAscii" w:hAnsiTheme="minorAscii" w:eastAsiaTheme="minorEastAsia" w:cstheme="majorEastAsia"/>
          <w:sz w:val="24"/>
          <w:szCs w:val="24"/>
        </w:rPr>
        <w:t>Reverse shell acquiring</w:t>
      </w:r>
    </w:p>
    <w:p w14:paraId="44C6AAB6">
      <w:pPr>
        <w:jc w:val="left"/>
      </w:pPr>
      <w:r>
        <w:drawing>
          <wp:inline distT="0" distB="0" distL="114300" distR="114300">
            <wp:extent cx="5271135" cy="2654935"/>
            <wp:effectExtent l="0" t="0" r="12065"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5271135" cy="2654935"/>
                    </a:xfrm>
                    <a:prstGeom prst="rect">
                      <a:avLst/>
                    </a:prstGeom>
                    <a:noFill/>
                    <a:ln>
                      <a:noFill/>
                    </a:ln>
                  </pic:spPr>
                </pic:pic>
              </a:graphicData>
            </a:graphic>
          </wp:inline>
        </w:drawing>
      </w:r>
    </w:p>
    <w:p w14:paraId="0C7A8610">
      <w:pPr>
        <w:jc w:val="left"/>
      </w:pPr>
    </w:p>
    <w:p w14:paraId="1FD48218">
      <w:pPr>
        <w:jc w:val="left"/>
        <w:rPr>
          <w:rFonts w:hint="default" w:eastAsia="SimSun" w:cs="SimSun" w:asciiTheme="minorAscii" w:hAnsiTheme="minorAscii"/>
          <w:sz w:val="24"/>
          <w:szCs w:val="24"/>
        </w:rPr>
      </w:pPr>
      <w:r>
        <w:rPr>
          <w:rFonts w:hint="default" w:eastAsia="SimSun" w:cs="SimSun" w:asciiTheme="minorAscii" w:hAnsiTheme="minorAscii"/>
          <w:sz w:val="24"/>
          <w:szCs w:val="24"/>
        </w:rPr>
        <w:t xml:space="preserve">The payload is generated using msfvenom with the </w:t>
      </w:r>
      <w:r>
        <w:rPr>
          <w:rFonts w:hint="default" w:eastAsia="SimSun" w:cs="SimSun" w:asciiTheme="minorAscii" w:hAnsiTheme="minorAscii"/>
          <w:sz w:val="24"/>
          <w:szCs w:val="24"/>
          <w:lang w:val="en-US"/>
        </w:rPr>
        <w:t>l</w:t>
      </w:r>
      <w:r>
        <w:rPr>
          <w:rFonts w:hint="default" w:eastAsia="SimSun" w:cs="SimSun" w:asciiTheme="minorAscii" w:hAnsiTheme="minorAscii"/>
          <w:sz w:val="24"/>
          <w:szCs w:val="24"/>
        </w:rPr>
        <w:t>inux/x86/meterpreter/reverse_tcp payload, specifying the attacker's IP (10.0.0.10) and port (7777). The output format is ELF, and the payload is saved as test. The generated file is moved to /var/www/html/ to be served via an HTTP server. The Apache web server is started to host the payload. This allows the target machine to download the file using wget.</w:t>
      </w:r>
    </w:p>
    <w:p w14:paraId="07E4EBFD">
      <w:pPr>
        <w:jc w:val="left"/>
        <w:rPr>
          <w:rFonts w:hint="default" w:eastAsia="SimSun" w:cs="SimSun" w:asciiTheme="minorAscii" w:hAnsiTheme="minorAscii"/>
          <w:sz w:val="24"/>
          <w:szCs w:val="24"/>
        </w:rPr>
      </w:pPr>
    </w:p>
    <w:p w14:paraId="4B00738E">
      <w:pPr>
        <w:jc w:val="left"/>
      </w:pPr>
      <w:r>
        <w:drawing>
          <wp:inline distT="0" distB="0" distL="114300" distR="114300">
            <wp:extent cx="5267960" cy="13550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5267960" cy="1355090"/>
                    </a:xfrm>
                    <a:prstGeom prst="rect">
                      <a:avLst/>
                    </a:prstGeom>
                    <a:noFill/>
                    <a:ln>
                      <a:noFill/>
                    </a:ln>
                  </pic:spPr>
                </pic:pic>
              </a:graphicData>
            </a:graphic>
          </wp:inline>
        </w:drawing>
      </w:r>
    </w:p>
    <w:p w14:paraId="159A54AB">
      <w:pPr>
        <w:jc w:val="left"/>
      </w:pPr>
    </w:p>
    <w:p w14:paraId="3D2CC952">
      <w:pPr>
        <w:jc w:val="left"/>
        <w:rPr>
          <w:rFonts w:hint="default" w:eastAsia="SimSun" w:cs="SimSun" w:asciiTheme="minorAscii" w:hAnsiTheme="minorAscii"/>
          <w:sz w:val="24"/>
          <w:szCs w:val="24"/>
        </w:rPr>
      </w:pPr>
      <w:r>
        <w:rPr>
          <w:rFonts w:hint="default" w:eastAsia="SimSun" w:cs="SimSun" w:asciiTheme="minorAscii" w:hAnsiTheme="minorAscii"/>
          <w:sz w:val="24"/>
          <w:szCs w:val="24"/>
        </w:rPr>
        <w:t>In Metasploit, the multi/handler module is used to listen for incoming connections. The payload is set to match the one generated earlier, with the same LHOST (10.0.2.4) and LPORT (8888).</w:t>
      </w:r>
    </w:p>
    <w:p w14:paraId="1E034BB4">
      <w:pPr>
        <w:jc w:val="left"/>
        <w:rPr>
          <w:rFonts w:hint="default"/>
        </w:rPr>
      </w:pPr>
      <w:r>
        <w:drawing>
          <wp:inline distT="0" distB="0" distL="114300" distR="114300">
            <wp:extent cx="5269230" cy="2071370"/>
            <wp:effectExtent l="0" t="0" r="127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5269230" cy="2071370"/>
                    </a:xfrm>
                    <a:prstGeom prst="rect">
                      <a:avLst/>
                    </a:prstGeom>
                    <a:noFill/>
                    <a:ln>
                      <a:noFill/>
                    </a:ln>
                  </pic:spPr>
                </pic:pic>
              </a:graphicData>
            </a:graphic>
          </wp:inline>
        </w:drawing>
      </w:r>
    </w:p>
    <w:p w14:paraId="75DBEFD0">
      <w:pPr>
        <w:jc w:val="left"/>
        <w:rPr>
          <w:rFonts w:hint="default" w:eastAsia="SimSun" w:cs="SimSun" w:asciiTheme="minorAscii" w:hAnsiTheme="minorAscii"/>
          <w:sz w:val="24"/>
          <w:szCs w:val="24"/>
        </w:rPr>
      </w:pPr>
    </w:p>
    <w:p w14:paraId="59FB79C9">
      <w:pPr>
        <w:jc w:val="left"/>
        <w:rPr>
          <w:rFonts w:hint="default" w:eastAsia="SimSun" w:cs="SimSun" w:asciiTheme="minorAscii" w:hAnsiTheme="minorAscii"/>
          <w:sz w:val="24"/>
          <w:szCs w:val="24"/>
        </w:rPr>
      </w:pPr>
    </w:p>
    <w:p w14:paraId="7B2A11ED">
      <w:pPr>
        <w:jc w:val="left"/>
        <w:rPr>
          <w:rFonts w:hint="default" w:eastAsia="SimSun" w:cs="SimSun" w:asciiTheme="minorAscii" w:hAnsiTheme="minorAscii"/>
          <w:sz w:val="24"/>
          <w:szCs w:val="24"/>
        </w:rPr>
      </w:pPr>
      <w:r>
        <w:rPr>
          <w:rFonts w:hint="default" w:eastAsia="SimSun" w:cs="SimSun" w:asciiTheme="minorAscii" w:hAnsiTheme="minorAscii"/>
          <w:sz w:val="24"/>
          <w:szCs w:val="24"/>
        </w:rPr>
        <w:t>The target machine downloads the payload from http://10.0.2.4/test using wget. Initially, execution is denied due to missing permissions, so chmod +x test is used to make it executable. The payload is then executed.</w:t>
      </w:r>
    </w:p>
    <w:p w14:paraId="34C5BABF">
      <w:pPr>
        <w:jc w:val="left"/>
        <w:rPr>
          <w:rFonts w:hint="default" w:eastAsia="SimSun" w:cs="SimSun" w:asciiTheme="minorAscii" w:hAnsiTheme="minorAscii"/>
          <w:sz w:val="24"/>
          <w:szCs w:val="24"/>
        </w:rPr>
      </w:pPr>
      <w:r>
        <w:drawing>
          <wp:inline distT="0" distB="0" distL="114300" distR="114300">
            <wp:extent cx="5271770" cy="4314825"/>
            <wp:effectExtent l="0" t="0" r="1143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a:stretch>
                      <a:fillRect/>
                    </a:stretch>
                  </pic:blipFill>
                  <pic:spPr>
                    <a:xfrm>
                      <a:off x="0" y="0"/>
                      <a:ext cx="5271770" cy="4314825"/>
                    </a:xfrm>
                    <a:prstGeom prst="rect">
                      <a:avLst/>
                    </a:prstGeom>
                    <a:noFill/>
                    <a:ln>
                      <a:noFill/>
                    </a:ln>
                  </pic:spPr>
                </pic:pic>
              </a:graphicData>
            </a:graphic>
          </wp:inline>
        </w:drawing>
      </w:r>
    </w:p>
    <w:p w14:paraId="153E31AD">
      <w:pPr>
        <w:jc w:val="left"/>
        <w:rPr>
          <w:rFonts w:hint="default" w:eastAsia="SimSun" w:cs="SimSun" w:asciiTheme="minorAscii" w:hAnsiTheme="minorAscii"/>
          <w:sz w:val="24"/>
          <w:szCs w:val="24"/>
        </w:rPr>
      </w:pPr>
    </w:p>
    <w:p w14:paraId="35AF0862">
      <w:pPr>
        <w:jc w:val="left"/>
        <w:rPr>
          <w:rFonts w:hint="default" w:eastAsia="SimSun" w:cs="SimSun" w:asciiTheme="minorAscii" w:hAnsiTheme="minorAscii"/>
          <w:sz w:val="24"/>
          <w:szCs w:val="24"/>
        </w:rPr>
      </w:pPr>
    </w:p>
    <w:p w14:paraId="5490F731">
      <w:pPr>
        <w:jc w:val="left"/>
        <w:rPr>
          <w:rFonts w:hint="default" w:eastAsia="SimSun" w:cs="SimSun" w:asciiTheme="minorAscii" w:hAnsiTheme="minorAscii"/>
          <w:sz w:val="24"/>
          <w:szCs w:val="24"/>
        </w:rPr>
      </w:pPr>
      <w:r>
        <w:rPr>
          <w:rFonts w:hint="default" w:eastAsia="SimSun" w:cs="SimSun" w:asciiTheme="minorAscii" w:hAnsiTheme="minorAscii"/>
          <w:sz w:val="24"/>
          <w:szCs w:val="24"/>
        </w:rPr>
        <w:t>Metasploit’s handler receives the reverse shell connection, and a Meterpreter session is opened. The ls command lists the files in the compromised user's home directory, confirming access.</w:t>
      </w:r>
    </w:p>
    <w:p w14:paraId="0DC77513">
      <w:pPr>
        <w:jc w:val="left"/>
        <w:rPr>
          <w:rFonts w:hint="default" w:eastAsia="SimSun" w:cs="SimSun" w:asciiTheme="minorAscii" w:hAnsiTheme="minorAscii"/>
          <w:sz w:val="24"/>
          <w:szCs w:val="24"/>
        </w:rPr>
      </w:pPr>
    </w:p>
    <w:p w14:paraId="41EE6AAA">
      <w:pPr>
        <w:jc w:val="left"/>
        <w:rPr>
          <w:rFonts w:hint="default" w:eastAsia="SimSun" w:cs="SimSun" w:asciiTheme="minorAscii" w:hAnsiTheme="minorAscii"/>
          <w:sz w:val="24"/>
          <w:szCs w:val="24"/>
        </w:rPr>
      </w:pPr>
      <w:r>
        <w:drawing>
          <wp:inline distT="0" distB="0" distL="114300" distR="114300">
            <wp:extent cx="5273675" cy="1830705"/>
            <wp:effectExtent l="0" t="0" r="9525" b="107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stretch>
                      <a:fillRect/>
                    </a:stretch>
                  </pic:blipFill>
                  <pic:spPr>
                    <a:xfrm>
                      <a:off x="0" y="0"/>
                      <a:ext cx="5273675" cy="1830705"/>
                    </a:xfrm>
                    <a:prstGeom prst="rect">
                      <a:avLst/>
                    </a:prstGeom>
                    <a:noFill/>
                    <a:ln>
                      <a:noFill/>
                    </a:ln>
                  </pic:spPr>
                </pic:pic>
              </a:graphicData>
            </a:graphic>
          </wp:inline>
        </w:drawing>
      </w:r>
      <w:bookmarkStart w:id="0" w:name="_GoBack"/>
      <w:bookmarkEnd w:id="0"/>
    </w:p>
    <w:p w14:paraId="48F7FAB1">
      <w:pPr>
        <w:jc w:val="left"/>
        <w:rPr>
          <w:rFonts w:hint="default" w:eastAsia="SimSun" w:cs="SimSun" w:asciiTheme="minorAscii" w:hAnsiTheme="minorAscii"/>
          <w:sz w:val="24"/>
          <w:szCs w:val="24"/>
        </w:rPr>
      </w:pPr>
    </w:p>
    <w:p w14:paraId="07868867">
      <w:pPr>
        <w:jc w:val="left"/>
        <w:rPr>
          <w:rFonts w:hint="default" w:eastAsia="SimSun" w:cs="SimSun" w:asciiTheme="minorAscii" w:hAnsiTheme="minorAscii"/>
          <w:sz w:val="24"/>
          <w:szCs w:val="24"/>
          <w:lang w:val="en-US"/>
        </w:rPr>
      </w:pPr>
      <w:r>
        <w:rPr>
          <w:rFonts w:hint="default" w:eastAsia="SimSun" w:cs="SimSun" w:asciiTheme="minorAscii" w:hAnsiTheme="minorAscii"/>
          <w:sz w:val="24"/>
          <w:szCs w:val="24"/>
        </w:rPr>
        <w:t>A Meterpreter shell is opened on the target, allowing command execution. The whoami command confirms the user context, and ip a displays network configuration, showing the target’s IP (10.0.2.15).</w:t>
      </w: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Variable Text">
    <w:panose1 w:val="00000000000000000000"/>
    <w:charset w:val="00"/>
    <w:family w:val="auto"/>
    <w:pitch w:val="default"/>
    <w:sig w:usb0="A00002FF" w:usb1="0000000B" w:usb2="00000000" w:usb3="00000000" w:csb0="2000019F" w:csb1="00000000"/>
  </w:font>
  <w:font w:name="Calibri Light">
    <w:panose1 w:val="020F0302020204030204"/>
    <w:charset w:val="00"/>
    <w:family w:val="auto"/>
    <w:pitch w:val="default"/>
    <w:sig w:usb0="E4002EFF" w:usb1="C200247B" w:usb2="00000009" w:usb3="00000000" w:csb0="200001FF" w:csb1="00000000"/>
  </w:font>
  <w:font w:name="Segoe UI Variable Display Semibold">
    <w:panose1 w:val="00000000000000000000"/>
    <w:charset w:val="00"/>
    <w:family w:val="auto"/>
    <w:pitch w:val="default"/>
    <w:sig w:usb0="A00002FF" w:usb1="0000000B" w:usb2="00000000" w:usb3="00000000" w:csb0="2000019F" w:csb1="00000000"/>
  </w:font>
  <w:font w:name="Segoe UI Variable Small Semilight">
    <w:panose1 w:val="00000000000000000000"/>
    <w:charset w:val="00"/>
    <w:family w:val="auto"/>
    <w:pitch w:val="default"/>
    <w:sig w:usb0="A00002FF" w:usb1="0000000B" w:usb2="00000000" w:usb3="00000000" w:csb0="2000019F" w:csb1="00000000"/>
  </w:font>
  <w:font w:name="Cambria">
    <w:panose1 w:val="02040503050406030204"/>
    <w:charset w:val="00"/>
    <w:family w:val="auto"/>
    <w:pitch w:val="default"/>
    <w:sig w:usb0="E00006FF" w:usb1="420024FF" w:usb2="02000000" w:usb3="00000000" w:csb0="2000019F" w:csb1="00000000"/>
  </w:font>
  <w:font w:name="Segoe UI Variable Small">
    <w:panose1 w:val="00000000000000000000"/>
    <w:charset w:val="00"/>
    <w:family w:val="auto"/>
    <w:pitch w:val="default"/>
    <w:sig w:usb0="A00002FF" w:usb1="0000000B" w:usb2="00000000" w:usb3="00000000" w:csb0="2000019F" w:csb1="00000000"/>
  </w:font>
  <w:font w:name="Segoe UI Variable Small Light">
    <w:panose1 w:val="00000000000000000000"/>
    <w:charset w:val="00"/>
    <w:family w:val="auto"/>
    <w:pitch w:val="default"/>
    <w:sig w:usb0="A00002FF" w:usb1="0000000B" w:usb2="00000000" w:usb3="00000000" w:csb0="2000019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Variable Small Semibold">
    <w:panose1 w:val="00000000000000000000"/>
    <w:charset w:val="00"/>
    <w:family w:val="auto"/>
    <w:pitch w:val="default"/>
    <w:sig w:usb0="A00002FF" w:usb1="0000000B" w:usb2="00000000" w:usb3="00000000" w:csb0="2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0D0EEF">
    <w:pPr>
      <w:pStyle w:val="5"/>
      <w:rPr>
        <w:rFonts w:hint="default"/>
        <w:b/>
        <w:bCs/>
        <w:sz w:val="24"/>
        <w:szCs w:val="24"/>
        <w:lang w:val="en-US"/>
      </w:rPr>
    </w:pPr>
    <w:r>
      <w:rPr>
        <w:rFonts w:hint="default"/>
        <w:b/>
        <w:bCs/>
        <w:sz w:val="24"/>
        <w:szCs w:val="24"/>
        <w:lang w:val="en-US"/>
      </w:rPr>
      <w:t>Rangineny sai kiran</w:t>
    </w:r>
  </w:p>
  <w:p w14:paraId="0A6D3739">
    <w:pPr>
      <w:pStyle w:val="5"/>
      <w:rPr>
        <w:rFonts w:hint="default"/>
        <w:b/>
        <w:bCs/>
        <w:sz w:val="24"/>
        <w:szCs w:val="24"/>
        <w:lang w:val="en-US"/>
      </w:rPr>
    </w:pPr>
    <w:r>
      <w:rPr>
        <w:rFonts w:hint="default"/>
        <w:b/>
        <w:bCs/>
        <w:sz w:val="24"/>
        <w:szCs w:val="24"/>
        <w:lang w:val="en-US"/>
      </w:rPr>
      <w:t>CB.SC.P2CYS24011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3FF0373"/>
    <w:rsid w:val="03EE607E"/>
    <w:rsid w:val="04F668B1"/>
    <w:rsid w:val="06942FAA"/>
    <w:rsid w:val="0AE20B0A"/>
    <w:rsid w:val="0C5B2665"/>
    <w:rsid w:val="18016517"/>
    <w:rsid w:val="1F566535"/>
    <w:rsid w:val="2F9724A4"/>
    <w:rsid w:val="33FF0373"/>
    <w:rsid w:val="38864D4B"/>
    <w:rsid w:val="413A6513"/>
    <w:rsid w:val="42E2557F"/>
    <w:rsid w:val="4C501A44"/>
    <w:rsid w:val="4EBA0BB9"/>
    <w:rsid w:val="5304366A"/>
    <w:rsid w:val="5A7725B2"/>
    <w:rsid w:val="5B1E475A"/>
    <w:rsid w:val="665916FA"/>
    <w:rsid w:val="6F33787F"/>
    <w:rsid w:val="6FE518A1"/>
    <w:rsid w:val="79315644"/>
    <w:rsid w:val="7AEE5ABC"/>
    <w:rsid w:val="7CA54125"/>
    <w:rsid w:val="7EC73B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character" w:styleId="6">
    <w:name w:val="HTML Code"/>
    <w:basedOn w:val="2"/>
    <w:uiPriority w:val="0"/>
    <w:rPr>
      <w:rFonts w:ascii="Courier New" w:hAnsi="Courier New" w:cs="Courier New"/>
      <w:sz w:val="20"/>
      <w:szCs w:val="20"/>
    </w:rPr>
  </w:style>
  <w:style w:type="paragraph" w:styleId="7">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0</Words>
  <Characters>0</Characters>
  <Lines>0</Lines>
  <Paragraphs>0</Paragraphs>
  <TotalTime>5</TotalTime>
  <ScaleCrop>false</ScaleCrop>
  <LinksUpToDate>false</LinksUpToDate>
  <CharactersWithSpaces>0</CharactersWithSpaces>
  <Application>WPS Office_12.2.0.20341_F1E327BC-269C-435d-A152-05C5408002CA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2025-02-27T17:59:00Z</dcterms:created>
  <dc:creator>saipr</dc:creator>
  <cp:lastModifiedBy>saipr</cp:lastModifiedBy>
  <dcterms:modified xsi:type="dcterms:W3CDTF">2025-02-27T18:35:32Z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2057-12.2.0.20341</vt:lpwstr>
  </property>
  <property fmtid="{D5CDD505-2E9C-101B-9397-08002B2CF9AE}" pid="3" name="ICV">
    <vt:lpwstr>ED7F70D328374E37909DFA6DB63ADC85_11</vt:lpwstr>
  </property>
</Properties>
</file>