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Attention Is All You Need</w:t>
      </w:r>
    </w:p>
    <w:p>
      <w:r>
        <w:t>Abstract: The dominant sequence transduction models are based on complex recurrent or convolutional neural networks. We propose the Transformer.</w:t>
      </w:r>
    </w:p>
    <w:p>
      <w:r>
        <w:br w:type="page"/>
      </w:r>
    </w:p>
    <w:p>
      <w:pPr>
        <w:pStyle w:val="Heading1"/>
      </w:pPr>
      <w:r>
        <w:t>1 Introduction</w:t>
      </w:r>
    </w:p>
    <w:p>
      <w:r>
        <w:t>Recurrent neural networks have been firmly established as state of the art approaches in sequence modeling and transduction problems.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