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939119D" w:rsidR="005B2106" w:rsidRPr="009E313A" w:rsidRDefault="00BA7D9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813AD03" w:rsidR="000708AF" w:rsidRPr="009E313A" w:rsidRDefault="00BA7D96" w:rsidP="000708AF">
            <w:pPr>
              <w:rPr>
                <w:rFonts w:ascii="Arial" w:hAnsi="Arial" w:cs="Arial"/>
              </w:rPr>
            </w:pPr>
            <w:r w:rsidRPr="00BA7D96">
              <w:rPr>
                <w:rFonts w:ascii="Arial" w:hAnsi="Arial" w:cs="Arial"/>
              </w:rPr>
              <w:t>LTVIP2025TMID35187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6C14543" w:rsidR="000708AF" w:rsidRPr="00BA7D96" w:rsidRDefault="00BA7D96" w:rsidP="000708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Revolutionizing Liver </w:t>
            </w:r>
            <w:proofErr w:type="gramStart"/>
            <w:r>
              <w:rPr>
                <w:b/>
                <w:bCs/>
              </w:rPr>
              <w:t>Care :</w:t>
            </w:r>
            <w:proofErr w:type="gramEnd"/>
            <w:r>
              <w:rPr>
                <w:b/>
                <w:bCs/>
              </w:rPr>
              <w:t xml:space="preserve"> Predicting Liver Cirrhosis using Advanced Machine Learning Techniques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4734B565" w:rsidR="00A37D66" w:rsidRPr="00BA7D96" w:rsidRDefault="00A37D66" w:rsidP="00BA7D9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A37D66" w:rsidRPr="00BA7D9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A7D96"/>
    <w:rsid w:val="00C06783"/>
    <w:rsid w:val="00C333C6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Nageswara Rao Chatra Gadda</cp:lastModifiedBy>
  <cp:revision>2</cp:revision>
  <cp:lastPrinted>2022-10-18T07:38:00Z</cp:lastPrinted>
  <dcterms:created xsi:type="dcterms:W3CDTF">2025-06-27T09:24:00Z</dcterms:created>
  <dcterms:modified xsi:type="dcterms:W3CDTF">2025-06-27T09:24:00Z</dcterms:modified>
</cp:coreProperties>
</file>