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2FC16" w14:textId="77777777" w:rsidR="00575218" w:rsidRPr="003D6655" w:rsidRDefault="00C503C4" w:rsidP="00D67924">
      <w:pPr>
        <w:tabs>
          <w:tab w:val="left" w:pos="7650"/>
        </w:tabs>
        <w:rPr>
          <w:rFonts w:asciiTheme="majorHAnsi" w:hAnsiTheme="majorHAnsi"/>
          <w:sz w:val="22"/>
          <w:szCs w:val="22"/>
        </w:rPr>
      </w:pPr>
      <w:r w:rsidRPr="003D6655">
        <w:rPr>
          <w:rFonts w:asciiTheme="majorHAnsi" w:hAnsiTheme="majorHAnsi"/>
          <w:sz w:val="22"/>
          <w:szCs w:val="22"/>
        </w:rPr>
        <w:tab/>
      </w:r>
    </w:p>
    <w:p w14:paraId="05C522DB" w14:textId="5724C746" w:rsidR="009C7768" w:rsidRPr="005B26EC" w:rsidRDefault="00CC61FF" w:rsidP="009C7768">
      <w:pPr>
        <w:pStyle w:val="Heading1"/>
        <w:numPr>
          <w:ilvl w:val="0"/>
          <w:numId w:val="0"/>
        </w:numPr>
        <w:rPr>
          <w:rFonts w:ascii="Times New Roman" w:hAnsi="Times New Roman" w:cs="Times New Roman"/>
          <w:b w:val="0"/>
          <w:sz w:val="24"/>
          <w:szCs w:val="24"/>
        </w:rPr>
      </w:pPr>
      <w:r>
        <w:rPr>
          <w:rFonts w:ascii="Times New Roman" w:hAnsi="Times New Roman" w:cs="Times New Roman"/>
          <w:b w:val="0"/>
          <w:sz w:val="24"/>
          <w:szCs w:val="24"/>
        </w:rPr>
        <w:t>21</w:t>
      </w:r>
      <w:r w:rsidR="009C7768">
        <w:rPr>
          <w:rFonts w:ascii="Times New Roman" w:hAnsi="Times New Roman" w:cs="Times New Roman"/>
          <w:b w:val="0"/>
          <w:sz w:val="24"/>
          <w:szCs w:val="24"/>
        </w:rPr>
        <w:t xml:space="preserve"> </w:t>
      </w:r>
      <w:r>
        <w:rPr>
          <w:rFonts w:ascii="Times New Roman" w:hAnsi="Times New Roman" w:cs="Times New Roman"/>
          <w:b w:val="0"/>
          <w:sz w:val="24"/>
          <w:szCs w:val="24"/>
        </w:rPr>
        <w:t>February</w:t>
      </w:r>
      <w:bookmarkStart w:id="0" w:name="_GoBack"/>
      <w:bookmarkEnd w:id="0"/>
      <w:r w:rsidR="009C7768">
        <w:rPr>
          <w:rFonts w:ascii="Times New Roman" w:hAnsi="Times New Roman" w:cs="Times New Roman"/>
          <w:b w:val="0"/>
          <w:sz w:val="24"/>
          <w:szCs w:val="24"/>
        </w:rPr>
        <w:t xml:space="preserve"> 201</w:t>
      </w:r>
      <w:r w:rsidR="007A1420">
        <w:rPr>
          <w:rFonts w:ascii="Times New Roman" w:hAnsi="Times New Roman" w:cs="Times New Roman"/>
          <w:b w:val="0"/>
          <w:sz w:val="24"/>
          <w:szCs w:val="24"/>
        </w:rPr>
        <w:t>7</w:t>
      </w:r>
    </w:p>
    <w:p w14:paraId="7253AAD3" w14:textId="77777777" w:rsidR="004942A0" w:rsidRPr="005B26EC" w:rsidRDefault="004942A0" w:rsidP="004942A0">
      <w:pPr>
        <w:rPr>
          <w:lang w:bidi="ar-SA"/>
        </w:rPr>
      </w:pPr>
    </w:p>
    <w:p w14:paraId="0ECD6787" w14:textId="77777777" w:rsidR="00DF6987" w:rsidRPr="005B26EC" w:rsidRDefault="00DF6987" w:rsidP="00DF6987"/>
    <w:p w14:paraId="790957B8" w14:textId="77777777" w:rsidR="001E552F" w:rsidRPr="005B26EC" w:rsidRDefault="001E552F" w:rsidP="001E552F">
      <w:r w:rsidRPr="005B26EC">
        <w:t xml:space="preserve">United States Citizenship and Immigration Services </w:t>
      </w:r>
    </w:p>
    <w:p w14:paraId="76771817" w14:textId="77777777" w:rsidR="001E552F" w:rsidRPr="005B26EC" w:rsidRDefault="001E552F" w:rsidP="001E552F">
      <w:r w:rsidRPr="005B26EC">
        <w:t>USCIS Service Center</w:t>
      </w:r>
    </w:p>
    <w:p w14:paraId="51E41A13" w14:textId="77777777" w:rsidR="001E552F" w:rsidRPr="005B26EC" w:rsidRDefault="001E552F" w:rsidP="001E552F">
      <w:pPr>
        <w:pStyle w:val="NormalNoProofing"/>
        <w:rPr>
          <w:rFonts w:ascii="Times New Roman" w:hAnsi="Times New Roman"/>
          <w:szCs w:val="24"/>
        </w:rPr>
      </w:pPr>
    </w:p>
    <w:p w14:paraId="36C91E26" w14:textId="6EA33DA0" w:rsidR="001E552F" w:rsidRPr="00F168F8" w:rsidRDefault="001E552F" w:rsidP="001E552F">
      <w:r w:rsidRPr="00F168F8">
        <w:rPr>
          <w:bCs/>
        </w:rPr>
        <w:t xml:space="preserve">Re: </w:t>
      </w:r>
      <w:r w:rsidR="00DB3D69">
        <w:rPr>
          <w:bCs/>
        </w:rPr>
        <w:t>Sai Krishna Velpula</w:t>
      </w:r>
    </w:p>
    <w:p w14:paraId="5C966A13" w14:textId="77777777" w:rsidR="001E552F" w:rsidRPr="005B26EC" w:rsidRDefault="001E552F" w:rsidP="001E552F"/>
    <w:p w14:paraId="117045AE" w14:textId="77777777" w:rsidR="001E552F" w:rsidRPr="005B26EC" w:rsidRDefault="001E552F" w:rsidP="001E552F">
      <w:r w:rsidRPr="005B26EC">
        <w:t>Dear Officer:</w:t>
      </w:r>
    </w:p>
    <w:p w14:paraId="1B2DD178" w14:textId="77777777" w:rsidR="001E552F" w:rsidRPr="005B26EC" w:rsidRDefault="001E552F" w:rsidP="001E552F"/>
    <w:p w14:paraId="47C9B758" w14:textId="6C59D268" w:rsidR="00F07E99" w:rsidRPr="005B26EC" w:rsidRDefault="00F168F8" w:rsidP="001E552F">
      <w:pPr>
        <w:jc w:val="both"/>
      </w:pPr>
      <w:r>
        <w:t>This letter details</w:t>
      </w:r>
      <w:r w:rsidR="001E552F" w:rsidRPr="005B26EC">
        <w:t xml:space="preserve"> the conditions of the direct employment of </w:t>
      </w:r>
      <w:r w:rsidR="00DB3D69">
        <w:rPr>
          <w:bCs/>
        </w:rPr>
        <w:t>Sai Krishna Velpula</w:t>
      </w:r>
      <w:r w:rsidR="00DB3D69" w:rsidRPr="005B26EC">
        <w:t xml:space="preserve"> </w:t>
      </w:r>
      <w:r w:rsidR="001E552F" w:rsidRPr="005B26EC">
        <w:t xml:space="preserve">by Cognizant Technology Solutions U.S. Corporation (“Cognizant”), which has filed an H-1B petition with the U.S. Citizenship and Immigration Services (“USCIS”) on </w:t>
      </w:r>
      <w:r w:rsidR="00780974">
        <w:t>his</w:t>
      </w:r>
      <w:r w:rsidR="001E552F" w:rsidRPr="005B26EC">
        <w:t xml:space="preserve"> behalf.</w:t>
      </w:r>
      <w:r w:rsidR="00F07E99" w:rsidRPr="005B26EC">
        <w:t xml:space="preserve"> </w:t>
      </w:r>
    </w:p>
    <w:p w14:paraId="208B8123" w14:textId="77777777" w:rsidR="001E552F" w:rsidRPr="005B26EC" w:rsidRDefault="001E552F" w:rsidP="001E552F">
      <w:pPr>
        <w:jc w:val="both"/>
      </w:pPr>
    </w:p>
    <w:p w14:paraId="22E5F136" w14:textId="77777777" w:rsidR="001E552F" w:rsidRPr="00F168F8" w:rsidRDefault="00F168F8" w:rsidP="001E552F">
      <w:pPr>
        <w:jc w:val="both"/>
        <w:rPr>
          <w:u w:val="single"/>
        </w:rPr>
      </w:pPr>
      <w:r>
        <w:rPr>
          <w:u w:val="single"/>
        </w:rPr>
        <w:t>Employment w</w:t>
      </w:r>
      <w:r w:rsidR="001E552F" w:rsidRPr="00F168F8">
        <w:rPr>
          <w:u w:val="single"/>
        </w:rPr>
        <w:t>ith Cognizant</w:t>
      </w:r>
    </w:p>
    <w:p w14:paraId="6A6361C2" w14:textId="77777777" w:rsidR="001E552F" w:rsidRPr="005B26EC" w:rsidRDefault="001E552F" w:rsidP="001E552F">
      <w:pPr>
        <w:jc w:val="both"/>
      </w:pPr>
    </w:p>
    <w:p w14:paraId="01AA31B6" w14:textId="77777777" w:rsidR="003D6655" w:rsidRPr="005B26EC" w:rsidRDefault="003D6655" w:rsidP="003D6655">
      <w:pPr>
        <w:jc w:val="both"/>
      </w:pPr>
    </w:p>
    <w:p w14:paraId="7941CB9C" w14:textId="07951E76" w:rsidR="001E552F" w:rsidRPr="005B26EC" w:rsidRDefault="001E552F" w:rsidP="003D6655">
      <w:pPr>
        <w:jc w:val="both"/>
      </w:pPr>
      <w:r w:rsidRPr="005B26EC">
        <w:t>The Performance Management Process at Cognizant is a structured formal interaction bet</w:t>
      </w:r>
      <w:r w:rsidR="00BE1806">
        <w:t xml:space="preserve">ween an employee and his </w:t>
      </w:r>
      <w:r w:rsidRPr="005B26EC">
        <w:t>manager.  This process includes evaluating performance against set objectives and competencies applicable for that role, providing performance feedback, identifying development needs and setting goals for the future.   The on-going performance communication takes place between the employee and that employee’s manager, which results in a performance ratin</w:t>
      </w:r>
      <w:r w:rsidR="007010AE" w:rsidRPr="005B26EC">
        <w:t xml:space="preserve">g for the employee. </w:t>
      </w:r>
      <w:r w:rsidR="00F168F8">
        <w:t xml:space="preserve"> As </w:t>
      </w:r>
      <w:r w:rsidR="00DB3D69">
        <w:rPr>
          <w:bCs/>
        </w:rPr>
        <w:t>Sai Krishna Velpula’s</w:t>
      </w:r>
      <w:r w:rsidR="00DB3D69">
        <w:t xml:space="preserve"> </w:t>
      </w:r>
      <w:r w:rsidR="00F168F8">
        <w:t xml:space="preserve">Cognizant manager for this U.S. assignment, I will evaluate </w:t>
      </w:r>
      <w:r w:rsidR="00736947">
        <w:t>his</w:t>
      </w:r>
      <w:r w:rsidR="00F168F8">
        <w:t xml:space="preserve"> job performance</w:t>
      </w:r>
      <w:r w:rsidRPr="005B26EC">
        <w:t xml:space="preserve">. The objective of the Performance Management Process is to fuel the success of Cognizant and its employees.  </w:t>
      </w:r>
    </w:p>
    <w:p w14:paraId="6C2D1E39" w14:textId="77777777" w:rsidR="003D6655" w:rsidRPr="005B26EC" w:rsidRDefault="003D6655" w:rsidP="003D6655">
      <w:pPr>
        <w:jc w:val="both"/>
      </w:pPr>
    </w:p>
    <w:p w14:paraId="19ED7482" w14:textId="77777777" w:rsidR="001E552F" w:rsidRPr="005B26EC" w:rsidRDefault="001E552F" w:rsidP="001E552F">
      <w:pPr>
        <w:ind w:right="-180"/>
        <w:jc w:val="both"/>
        <w:rPr>
          <w:color w:val="000000"/>
        </w:rPr>
      </w:pPr>
      <w:r w:rsidRPr="005B26EC">
        <w:rPr>
          <w:color w:val="000000"/>
        </w:rPr>
        <w:t>Cognizant is among the 80% of U.S. businesses that permits employees to work remotely, e.g., from an employee’s home and/ or a client worksite.  Throughout Cognizant maintains its employer-employee relationship with all Cognizant employees, including those who may work remotely, t</w:t>
      </w:r>
      <w:r w:rsidRPr="005B26EC">
        <w:t xml:space="preserve">hrough the managerial control that Cognizant generally exerts over its employees.  Such Cognizant supervisory control over employees encompass many levels, including hire/ fire, assignment deployment/ re-deployment, productivity, desired outcomes, and actual processes and tools.  As well, Cognizant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desktop video, </w:t>
      </w:r>
      <w:r w:rsidRPr="005B26EC">
        <w:rPr>
          <w:color w:val="000000"/>
        </w:rPr>
        <w:t xml:space="preserve">VoIP, mobile phones, and instant messaging, as well as through Cognizant systems and tools. </w:t>
      </w:r>
      <w:r w:rsidR="00C833BD" w:rsidRPr="005B26EC">
        <w:rPr>
          <w:color w:val="000000"/>
        </w:rPr>
        <w:t xml:space="preserve"> </w:t>
      </w:r>
      <w:r w:rsidRPr="005B26EC">
        <w:rPr>
          <w:color w:val="000000"/>
        </w:rPr>
        <w:t> </w:t>
      </w:r>
    </w:p>
    <w:p w14:paraId="75ABF36F" w14:textId="63EF949B" w:rsidR="001E552F" w:rsidRDefault="00EE08B8" w:rsidP="001E552F">
      <w:pPr>
        <w:keepNext/>
        <w:keepLines/>
        <w:jc w:val="both"/>
      </w:pPr>
      <w:r>
        <w:rPr>
          <w:bCs/>
        </w:rPr>
        <w:lastRenderedPageBreak/>
        <w:t>Sai Krishna Velpula</w:t>
      </w:r>
      <w:r w:rsidR="008F3E99" w:rsidRPr="005B26EC">
        <w:t>’s</w:t>
      </w:r>
      <w:r w:rsidR="00C06800" w:rsidRPr="005B26EC">
        <w:t xml:space="preserve"> </w:t>
      </w:r>
      <w:r w:rsidR="001E552F" w:rsidRPr="005B26EC">
        <w:t>work activities</w:t>
      </w:r>
      <w:r w:rsidR="008F3E99" w:rsidRPr="005B26EC">
        <w:t xml:space="preserve"> will </w:t>
      </w:r>
      <w:r w:rsidR="007010AE" w:rsidRPr="005B26EC">
        <w:t>include</w:t>
      </w:r>
      <w:r w:rsidR="001E552F" w:rsidRPr="005B26EC">
        <w:t>:</w:t>
      </w:r>
    </w:p>
    <w:p w14:paraId="7EBE43C5" w14:textId="77777777" w:rsidR="00BE1806" w:rsidRDefault="00BE1806" w:rsidP="001E552F">
      <w:pPr>
        <w:keepNext/>
        <w:keepLines/>
        <w:jc w:val="both"/>
      </w:pPr>
    </w:p>
    <w:p w14:paraId="4EEF518B" w14:textId="77777777" w:rsidR="009215A4" w:rsidRDefault="009215A4" w:rsidP="001E552F">
      <w:pPr>
        <w:keepNext/>
        <w:keepLines/>
        <w:jc w:val="both"/>
      </w:pPr>
    </w:p>
    <w:p w14:paraId="3D998BB7" w14:textId="77777777" w:rsidR="00D5636E" w:rsidRDefault="00D5636E" w:rsidP="00D5636E">
      <w:pPr>
        <w:pStyle w:val="Default"/>
        <w:rPr>
          <w:sz w:val="23"/>
          <w:szCs w:val="23"/>
        </w:rPr>
      </w:pPr>
      <w:r>
        <w:rPr>
          <w:b/>
          <w:bCs/>
          <w:sz w:val="23"/>
          <w:szCs w:val="23"/>
        </w:rPr>
        <w:t xml:space="preserve">1. Desktop/Mobile Application Design and structure: </w:t>
      </w:r>
    </w:p>
    <w:p w14:paraId="4691D13C" w14:textId="77B38D48" w:rsidR="00D5636E" w:rsidRDefault="00D5636E" w:rsidP="00C92C29">
      <w:pPr>
        <w:pStyle w:val="Default"/>
        <w:numPr>
          <w:ilvl w:val="0"/>
          <w:numId w:val="10"/>
        </w:numPr>
        <w:spacing w:after="44"/>
        <w:rPr>
          <w:sz w:val="23"/>
          <w:szCs w:val="23"/>
        </w:rPr>
      </w:pPr>
      <w:r>
        <w:rPr>
          <w:sz w:val="23"/>
          <w:szCs w:val="23"/>
        </w:rPr>
        <w:t>Technology stack: HTML 5</w:t>
      </w:r>
      <w:r w:rsidR="008475A7">
        <w:rPr>
          <w:sz w:val="23"/>
          <w:szCs w:val="23"/>
        </w:rPr>
        <w:t xml:space="preserve"> (</w:t>
      </w:r>
      <w:proofErr w:type="spellStart"/>
      <w:r w:rsidR="008475A7" w:rsidRPr="0039696F">
        <w:rPr>
          <w:sz w:val="23"/>
          <w:szCs w:val="23"/>
        </w:rPr>
        <w:t>HyperText</w:t>
      </w:r>
      <w:proofErr w:type="spellEnd"/>
      <w:r w:rsidR="008475A7" w:rsidRPr="0039696F">
        <w:rPr>
          <w:sz w:val="23"/>
          <w:szCs w:val="23"/>
        </w:rPr>
        <w:t xml:space="preserve"> Markup Language</w:t>
      </w:r>
      <w:r w:rsidR="008475A7">
        <w:rPr>
          <w:sz w:val="23"/>
          <w:szCs w:val="23"/>
        </w:rPr>
        <w:t>)</w:t>
      </w:r>
      <w:r>
        <w:rPr>
          <w:sz w:val="23"/>
          <w:szCs w:val="23"/>
        </w:rPr>
        <w:t>, CSS 3</w:t>
      </w:r>
      <w:r w:rsidR="008475A7">
        <w:rPr>
          <w:sz w:val="23"/>
          <w:szCs w:val="23"/>
        </w:rPr>
        <w:t>(</w:t>
      </w:r>
      <w:r w:rsidR="008475A7" w:rsidRPr="0039696F">
        <w:rPr>
          <w:sz w:val="23"/>
          <w:szCs w:val="23"/>
        </w:rPr>
        <w:t>Cascading Style Sheets</w:t>
      </w:r>
      <w:r w:rsidR="008475A7">
        <w:rPr>
          <w:sz w:val="23"/>
          <w:szCs w:val="23"/>
        </w:rPr>
        <w:t>)</w:t>
      </w:r>
      <w:r>
        <w:rPr>
          <w:sz w:val="23"/>
          <w:szCs w:val="23"/>
        </w:rPr>
        <w:t>, JavaScript, JQuery, RWD</w:t>
      </w:r>
      <w:r w:rsidR="008475A7">
        <w:rPr>
          <w:sz w:val="23"/>
          <w:szCs w:val="23"/>
        </w:rPr>
        <w:t xml:space="preserve"> (</w:t>
      </w:r>
      <w:r w:rsidR="008475A7" w:rsidRPr="0039696F">
        <w:rPr>
          <w:sz w:val="23"/>
          <w:szCs w:val="23"/>
        </w:rPr>
        <w:t>Responsive web design</w:t>
      </w:r>
      <w:r w:rsidR="008475A7">
        <w:rPr>
          <w:sz w:val="23"/>
          <w:szCs w:val="23"/>
        </w:rPr>
        <w:t>)</w:t>
      </w:r>
      <w:r>
        <w:rPr>
          <w:sz w:val="23"/>
          <w:szCs w:val="23"/>
        </w:rPr>
        <w:t>, Angular JS</w:t>
      </w:r>
      <w:r w:rsidR="00C92C29">
        <w:rPr>
          <w:sz w:val="23"/>
          <w:szCs w:val="23"/>
        </w:rPr>
        <w:t xml:space="preserve">, React, </w:t>
      </w:r>
      <w:r w:rsidR="006415F9">
        <w:rPr>
          <w:sz w:val="23"/>
          <w:szCs w:val="23"/>
        </w:rPr>
        <w:t xml:space="preserve">Knockout, </w:t>
      </w:r>
      <w:r w:rsidR="00C92C29">
        <w:rPr>
          <w:sz w:val="23"/>
          <w:szCs w:val="23"/>
        </w:rPr>
        <w:t xml:space="preserve">Redux, Yeoman Generators, </w:t>
      </w:r>
      <w:r w:rsidR="00194F24">
        <w:rPr>
          <w:sz w:val="23"/>
          <w:szCs w:val="23"/>
        </w:rPr>
        <w:t>Bootstrap, Grunt, Webpack</w:t>
      </w:r>
      <w:r>
        <w:rPr>
          <w:sz w:val="23"/>
          <w:szCs w:val="23"/>
        </w:rPr>
        <w:t xml:space="preserve">. </w:t>
      </w:r>
    </w:p>
    <w:p w14:paraId="6314B7E5" w14:textId="1EF83CD7" w:rsidR="00D5636E" w:rsidRDefault="00D5636E" w:rsidP="00C92C29">
      <w:pPr>
        <w:pStyle w:val="Default"/>
        <w:numPr>
          <w:ilvl w:val="0"/>
          <w:numId w:val="10"/>
        </w:numPr>
        <w:spacing w:after="44"/>
        <w:rPr>
          <w:sz w:val="23"/>
          <w:szCs w:val="23"/>
        </w:rPr>
      </w:pPr>
      <w:r>
        <w:rPr>
          <w:sz w:val="23"/>
          <w:szCs w:val="23"/>
        </w:rPr>
        <w:t xml:space="preserve">Create the detailed application design structure using </w:t>
      </w:r>
      <w:r w:rsidR="00A3710D">
        <w:rPr>
          <w:sz w:val="23"/>
          <w:szCs w:val="23"/>
        </w:rPr>
        <w:t xml:space="preserve">React, Angular </w:t>
      </w:r>
      <w:proofErr w:type="spellStart"/>
      <w:r w:rsidR="00A3710D">
        <w:rPr>
          <w:sz w:val="23"/>
          <w:szCs w:val="23"/>
        </w:rPr>
        <w:t>Js</w:t>
      </w:r>
      <w:proofErr w:type="spellEnd"/>
      <w:r>
        <w:rPr>
          <w:sz w:val="23"/>
          <w:szCs w:val="23"/>
        </w:rPr>
        <w:t xml:space="preserve">. </w:t>
      </w:r>
    </w:p>
    <w:p w14:paraId="2CDFC8E0" w14:textId="74E7ECF1" w:rsidR="00D5636E" w:rsidRDefault="00D5636E" w:rsidP="00C92C29">
      <w:pPr>
        <w:pStyle w:val="Default"/>
        <w:numPr>
          <w:ilvl w:val="0"/>
          <w:numId w:val="10"/>
        </w:numPr>
        <w:spacing w:after="44"/>
        <w:rPr>
          <w:sz w:val="23"/>
          <w:szCs w:val="23"/>
        </w:rPr>
      </w:pPr>
      <w:r>
        <w:rPr>
          <w:sz w:val="23"/>
          <w:szCs w:val="23"/>
        </w:rPr>
        <w:t>Integrat</w:t>
      </w:r>
      <w:r w:rsidR="006415F9">
        <w:rPr>
          <w:sz w:val="23"/>
          <w:szCs w:val="23"/>
        </w:rPr>
        <w:t>e</w:t>
      </w:r>
      <w:r>
        <w:rPr>
          <w:sz w:val="23"/>
          <w:szCs w:val="23"/>
        </w:rPr>
        <w:t xml:space="preserve"> the new tools/module in the existing system. </w:t>
      </w:r>
    </w:p>
    <w:p w14:paraId="2029F672" w14:textId="6DC189A4" w:rsidR="00D5636E" w:rsidRDefault="00D5636E" w:rsidP="00C92C29">
      <w:pPr>
        <w:pStyle w:val="Default"/>
        <w:numPr>
          <w:ilvl w:val="0"/>
          <w:numId w:val="10"/>
        </w:numPr>
        <w:spacing w:after="44"/>
        <w:rPr>
          <w:sz w:val="23"/>
          <w:szCs w:val="23"/>
        </w:rPr>
      </w:pPr>
      <w:r>
        <w:rPr>
          <w:sz w:val="23"/>
          <w:szCs w:val="23"/>
        </w:rPr>
        <w:t xml:space="preserve">Identify the technical difficulties/risks for cross browser pages. </w:t>
      </w:r>
    </w:p>
    <w:p w14:paraId="04E02851" w14:textId="79660A12" w:rsidR="00D5636E" w:rsidRDefault="0039696F" w:rsidP="008475A7">
      <w:pPr>
        <w:pStyle w:val="Default"/>
        <w:numPr>
          <w:ilvl w:val="0"/>
          <w:numId w:val="10"/>
        </w:numPr>
        <w:spacing w:after="44"/>
        <w:rPr>
          <w:sz w:val="23"/>
          <w:szCs w:val="23"/>
        </w:rPr>
      </w:pPr>
      <w:r>
        <w:rPr>
          <w:sz w:val="23"/>
          <w:szCs w:val="23"/>
        </w:rPr>
        <w:t>U</w:t>
      </w:r>
      <w:r w:rsidR="008475A7" w:rsidRPr="008475A7">
        <w:rPr>
          <w:sz w:val="23"/>
          <w:szCs w:val="23"/>
        </w:rPr>
        <w:t xml:space="preserve">ser </w:t>
      </w:r>
      <w:r>
        <w:rPr>
          <w:sz w:val="23"/>
          <w:szCs w:val="23"/>
        </w:rPr>
        <w:t>I</w:t>
      </w:r>
      <w:r w:rsidR="008475A7" w:rsidRPr="008475A7">
        <w:rPr>
          <w:sz w:val="23"/>
          <w:szCs w:val="23"/>
        </w:rPr>
        <w:t>nterface</w:t>
      </w:r>
      <w:r w:rsidR="008475A7">
        <w:rPr>
          <w:sz w:val="23"/>
          <w:szCs w:val="23"/>
        </w:rPr>
        <w:t xml:space="preserve"> </w:t>
      </w:r>
      <w:r>
        <w:rPr>
          <w:sz w:val="23"/>
          <w:szCs w:val="23"/>
        </w:rPr>
        <w:t>and Accessibility consultation.</w:t>
      </w:r>
    </w:p>
    <w:p w14:paraId="4DDF45D0" w14:textId="7BA331D8" w:rsidR="00D5636E" w:rsidRDefault="00D5636E" w:rsidP="00D5169A">
      <w:pPr>
        <w:pStyle w:val="Default"/>
        <w:numPr>
          <w:ilvl w:val="0"/>
          <w:numId w:val="10"/>
        </w:numPr>
        <w:rPr>
          <w:sz w:val="23"/>
          <w:szCs w:val="23"/>
        </w:rPr>
      </w:pPr>
      <w:r>
        <w:rPr>
          <w:sz w:val="23"/>
          <w:szCs w:val="23"/>
        </w:rPr>
        <w:t xml:space="preserve">Creating </w:t>
      </w:r>
      <w:r w:rsidR="0039696F">
        <w:rPr>
          <w:sz w:val="23"/>
          <w:szCs w:val="23"/>
        </w:rPr>
        <w:t>U</w:t>
      </w:r>
      <w:r w:rsidR="0039696F" w:rsidRPr="008475A7">
        <w:rPr>
          <w:sz w:val="23"/>
          <w:szCs w:val="23"/>
        </w:rPr>
        <w:t xml:space="preserve">ser </w:t>
      </w:r>
      <w:r w:rsidR="0039696F">
        <w:rPr>
          <w:sz w:val="23"/>
          <w:szCs w:val="23"/>
        </w:rPr>
        <w:t>I</w:t>
      </w:r>
      <w:r w:rsidR="0039696F" w:rsidRPr="008475A7">
        <w:rPr>
          <w:sz w:val="23"/>
          <w:szCs w:val="23"/>
        </w:rPr>
        <w:t>nterface</w:t>
      </w:r>
      <w:r>
        <w:rPr>
          <w:sz w:val="23"/>
          <w:szCs w:val="23"/>
        </w:rPr>
        <w:t xml:space="preserve"> templates </w:t>
      </w:r>
      <w:r w:rsidR="00D5169A">
        <w:rPr>
          <w:sz w:val="23"/>
          <w:szCs w:val="23"/>
        </w:rPr>
        <w:t>and pages with W3C and WCAG (</w:t>
      </w:r>
      <w:r w:rsidR="00D5169A" w:rsidRPr="00D5169A">
        <w:rPr>
          <w:sz w:val="23"/>
          <w:szCs w:val="23"/>
        </w:rPr>
        <w:t>Web Content Accessibility Guidelines</w:t>
      </w:r>
      <w:r w:rsidR="00D5169A">
        <w:rPr>
          <w:sz w:val="23"/>
          <w:szCs w:val="23"/>
        </w:rPr>
        <w:t>) Accessibility</w:t>
      </w:r>
      <w:r>
        <w:rPr>
          <w:sz w:val="23"/>
          <w:szCs w:val="23"/>
        </w:rPr>
        <w:t xml:space="preserve"> guidelines. </w:t>
      </w:r>
    </w:p>
    <w:p w14:paraId="098611E9" w14:textId="77777777" w:rsidR="00D5636E" w:rsidRDefault="00D5636E" w:rsidP="00D5636E">
      <w:pPr>
        <w:pStyle w:val="Default"/>
        <w:rPr>
          <w:sz w:val="23"/>
          <w:szCs w:val="23"/>
        </w:rPr>
      </w:pPr>
    </w:p>
    <w:p w14:paraId="7769C6D9" w14:textId="77777777" w:rsidR="00D5636E" w:rsidRDefault="00D5636E" w:rsidP="00D5636E">
      <w:pPr>
        <w:pStyle w:val="Default"/>
        <w:rPr>
          <w:sz w:val="23"/>
          <w:szCs w:val="23"/>
        </w:rPr>
      </w:pPr>
      <w:r>
        <w:rPr>
          <w:b/>
          <w:bCs/>
          <w:sz w:val="23"/>
          <w:szCs w:val="23"/>
        </w:rPr>
        <w:t xml:space="preserve">2. Web/Mobile Application Development: </w:t>
      </w:r>
    </w:p>
    <w:p w14:paraId="2FFE5D4E" w14:textId="7DC96D70" w:rsidR="00D5636E" w:rsidRDefault="00D5636E" w:rsidP="00C92C29">
      <w:pPr>
        <w:pStyle w:val="Default"/>
        <w:numPr>
          <w:ilvl w:val="0"/>
          <w:numId w:val="10"/>
        </w:numPr>
        <w:spacing w:after="44"/>
        <w:rPr>
          <w:sz w:val="23"/>
          <w:szCs w:val="23"/>
        </w:rPr>
      </w:pPr>
      <w:r>
        <w:rPr>
          <w:sz w:val="23"/>
          <w:szCs w:val="23"/>
        </w:rPr>
        <w:t xml:space="preserve">Work on existing framework with </w:t>
      </w:r>
      <w:r w:rsidR="00631E94">
        <w:rPr>
          <w:sz w:val="23"/>
          <w:szCs w:val="23"/>
        </w:rPr>
        <w:t>User Interface</w:t>
      </w:r>
      <w:r w:rsidR="0039696F">
        <w:rPr>
          <w:sz w:val="23"/>
          <w:szCs w:val="23"/>
        </w:rPr>
        <w:t xml:space="preserve"> tools.</w:t>
      </w:r>
    </w:p>
    <w:p w14:paraId="4C4E5785" w14:textId="6642834D" w:rsidR="00D5636E" w:rsidRDefault="00D5636E" w:rsidP="00C92C29">
      <w:pPr>
        <w:pStyle w:val="Default"/>
        <w:numPr>
          <w:ilvl w:val="0"/>
          <w:numId w:val="10"/>
        </w:numPr>
        <w:spacing w:after="44"/>
        <w:rPr>
          <w:sz w:val="23"/>
          <w:szCs w:val="23"/>
        </w:rPr>
      </w:pPr>
      <w:r>
        <w:rPr>
          <w:sz w:val="23"/>
          <w:szCs w:val="23"/>
        </w:rPr>
        <w:t xml:space="preserve">Solve the technical problems faced by team. </w:t>
      </w:r>
    </w:p>
    <w:p w14:paraId="74806F84" w14:textId="0D963BFF" w:rsidR="00D5636E" w:rsidRDefault="00D5636E" w:rsidP="00C92C29">
      <w:pPr>
        <w:pStyle w:val="Default"/>
        <w:numPr>
          <w:ilvl w:val="0"/>
          <w:numId w:val="10"/>
        </w:numPr>
        <w:spacing w:after="44"/>
        <w:rPr>
          <w:sz w:val="23"/>
          <w:szCs w:val="23"/>
        </w:rPr>
      </w:pPr>
      <w:r>
        <w:rPr>
          <w:sz w:val="23"/>
          <w:szCs w:val="23"/>
        </w:rPr>
        <w:t>Code reviews for the</w:t>
      </w:r>
      <w:r w:rsidR="00194ACD">
        <w:rPr>
          <w:sz w:val="23"/>
          <w:szCs w:val="23"/>
        </w:rPr>
        <w:t xml:space="preserve"> code developed by team members.</w:t>
      </w:r>
    </w:p>
    <w:p w14:paraId="7E4311DC" w14:textId="3D202252" w:rsidR="00D5636E" w:rsidRDefault="00D5636E" w:rsidP="00C92C29">
      <w:pPr>
        <w:pStyle w:val="Default"/>
        <w:numPr>
          <w:ilvl w:val="0"/>
          <w:numId w:val="10"/>
        </w:numPr>
        <w:spacing w:after="44"/>
        <w:rPr>
          <w:sz w:val="23"/>
          <w:szCs w:val="23"/>
        </w:rPr>
      </w:pPr>
      <w:r>
        <w:rPr>
          <w:sz w:val="23"/>
          <w:szCs w:val="23"/>
        </w:rPr>
        <w:t xml:space="preserve">Integrate the modules/code developed by team with existing system. </w:t>
      </w:r>
    </w:p>
    <w:p w14:paraId="6E112F50" w14:textId="14D16AC0" w:rsidR="00D5636E" w:rsidRDefault="00D5636E" w:rsidP="00C92C29">
      <w:pPr>
        <w:pStyle w:val="Default"/>
        <w:numPr>
          <w:ilvl w:val="0"/>
          <w:numId w:val="10"/>
        </w:numPr>
        <w:spacing w:after="44"/>
        <w:rPr>
          <w:sz w:val="23"/>
          <w:szCs w:val="23"/>
        </w:rPr>
      </w:pPr>
      <w:r>
        <w:rPr>
          <w:sz w:val="23"/>
          <w:szCs w:val="23"/>
        </w:rPr>
        <w:t xml:space="preserve">Bug fixing or implement changes in existing system. </w:t>
      </w:r>
    </w:p>
    <w:p w14:paraId="2450FCC9" w14:textId="3EBC236E" w:rsidR="00D5636E" w:rsidRDefault="00D5636E" w:rsidP="00C92C29">
      <w:pPr>
        <w:pStyle w:val="Default"/>
        <w:numPr>
          <w:ilvl w:val="0"/>
          <w:numId w:val="10"/>
        </w:numPr>
        <w:spacing w:after="44"/>
        <w:rPr>
          <w:sz w:val="23"/>
          <w:szCs w:val="23"/>
        </w:rPr>
      </w:pPr>
      <w:r>
        <w:rPr>
          <w:sz w:val="23"/>
          <w:szCs w:val="23"/>
        </w:rPr>
        <w:t xml:space="preserve">Creating dynamic pages using </w:t>
      </w:r>
      <w:r w:rsidR="00631E94">
        <w:rPr>
          <w:sz w:val="23"/>
          <w:szCs w:val="23"/>
        </w:rPr>
        <w:t xml:space="preserve">JavaScript and frameworks like </w:t>
      </w:r>
      <w:r>
        <w:rPr>
          <w:sz w:val="23"/>
          <w:szCs w:val="23"/>
        </w:rPr>
        <w:t>Angular, JQuery</w:t>
      </w:r>
      <w:r w:rsidR="00A3710D">
        <w:rPr>
          <w:sz w:val="23"/>
          <w:szCs w:val="23"/>
        </w:rPr>
        <w:t>, React</w:t>
      </w:r>
      <w:r>
        <w:rPr>
          <w:sz w:val="23"/>
          <w:szCs w:val="23"/>
        </w:rPr>
        <w:t xml:space="preserve">. </w:t>
      </w:r>
    </w:p>
    <w:p w14:paraId="51FE7413" w14:textId="12CD31F1" w:rsidR="00D5636E" w:rsidRDefault="00D5636E" w:rsidP="00C92C29">
      <w:pPr>
        <w:pStyle w:val="Default"/>
        <w:numPr>
          <w:ilvl w:val="0"/>
          <w:numId w:val="10"/>
        </w:numPr>
        <w:spacing w:after="44"/>
        <w:rPr>
          <w:sz w:val="23"/>
          <w:szCs w:val="23"/>
        </w:rPr>
      </w:pPr>
      <w:r>
        <w:rPr>
          <w:sz w:val="23"/>
          <w:szCs w:val="23"/>
        </w:rPr>
        <w:t xml:space="preserve">Creating Responsive web page using Bootstrap </w:t>
      </w:r>
      <w:r w:rsidR="00194ACD">
        <w:rPr>
          <w:sz w:val="23"/>
          <w:szCs w:val="23"/>
        </w:rPr>
        <w:t>framework.</w:t>
      </w:r>
      <w:r>
        <w:rPr>
          <w:sz w:val="23"/>
          <w:szCs w:val="23"/>
        </w:rPr>
        <w:t xml:space="preserve"> </w:t>
      </w:r>
    </w:p>
    <w:p w14:paraId="29B7DA90" w14:textId="74720525" w:rsidR="00D5636E" w:rsidRDefault="00D5636E" w:rsidP="00C92C29">
      <w:pPr>
        <w:pStyle w:val="Default"/>
        <w:numPr>
          <w:ilvl w:val="0"/>
          <w:numId w:val="10"/>
        </w:numPr>
        <w:rPr>
          <w:sz w:val="23"/>
          <w:szCs w:val="23"/>
        </w:rPr>
      </w:pPr>
      <w:r>
        <w:rPr>
          <w:sz w:val="23"/>
          <w:szCs w:val="23"/>
        </w:rPr>
        <w:t xml:space="preserve">Creating accessible page using accessibility standards. </w:t>
      </w:r>
    </w:p>
    <w:p w14:paraId="0D48A21A" w14:textId="77777777" w:rsidR="00D5636E" w:rsidRDefault="00D5636E" w:rsidP="00D5636E">
      <w:pPr>
        <w:pStyle w:val="Default"/>
        <w:rPr>
          <w:sz w:val="23"/>
          <w:szCs w:val="23"/>
        </w:rPr>
      </w:pPr>
    </w:p>
    <w:p w14:paraId="367F867A" w14:textId="77777777" w:rsidR="00D5636E" w:rsidRDefault="00D5636E" w:rsidP="00D5636E">
      <w:pPr>
        <w:pStyle w:val="Default"/>
        <w:rPr>
          <w:sz w:val="23"/>
          <w:szCs w:val="23"/>
        </w:rPr>
      </w:pPr>
      <w:r>
        <w:rPr>
          <w:b/>
          <w:bCs/>
          <w:sz w:val="23"/>
          <w:szCs w:val="23"/>
        </w:rPr>
        <w:t xml:space="preserve">3. Web/Mobile Application Rollouts/Distribution: </w:t>
      </w:r>
    </w:p>
    <w:p w14:paraId="5556D7A7" w14:textId="54E11D47" w:rsidR="00D5636E" w:rsidRDefault="00D5636E" w:rsidP="00C92C29">
      <w:pPr>
        <w:pStyle w:val="Default"/>
        <w:numPr>
          <w:ilvl w:val="0"/>
          <w:numId w:val="10"/>
        </w:numPr>
        <w:spacing w:after="47"/>
        <w:rPr>
          <w:sz w:val="23"/>
          <w:szCs w:val="23"/>
        </w:rPr>
      </w:pPr>
      <w:r>
        <w:rPr>
          <w:sz w:val="23"/>
          <w:szCs w:val="23"/>
        </w:rPr>
        <w:t xml:space="preserve">Make sure all pieces and tools are working fine before rolling out the App/site refresh, on </w:t>
      </w:r>
    </w:p>
    <w:p w14:paraId="7F9BF9A1" w14:textId="5B2D06EE" w:rsidR="00D5636E" w:rsidRDefault="00D5636E" w:rsidP="00C92C29">
      <w:pPr>
        <w:pStyle w:val="Default"/>
        <w:numPr>
          <w:ilvl w:val="0"/>
          <w:numId w:val="10"/>
        </w:numPr>
        <w:spacing w:after="47"/>
        <w:rPr>
          <w:sz w:val="23"/>
          <w:szCs w:val="23"/>
        </w:rPr>
      </w:pPr>
      <w:r>
        <w:rPr>
          <w:sz w:val="23"/>
          <w:szCs w:val="23"/>
        </w:rPr>
        <w:t xml:space="preserve">Update the push list - list files/tools/modules changed. </w:t>
      </w:r>
    </w:p>
    <w:p w14:paraId="1DC49F22" w14:textId="696FC601" w:rsidR="00D5636E" w:rsidRDefault="00D5636E" w:rsidP="00C92C29">
      <w:pPr>
        <w:pStyle w:val="Default"/>
        <w:numPr>
          <w:ilvl w:val="0"/>
          <w:numId w:val="10"/>
        </w:numPr>
        <w:spacing w:after="47"/>
        <w:rPr>
          <w:sz w:val="23"/>
          <w:szCs w:val="23"/>
        </w:rPr>
      </w:pPr>
      <w:r>
        <w:rPr>
          <w:sz w:val="23"/>
          <w:szCs w:val="23"/>
        </w:rPr>
        <w:t xml:space="preserve">Solve the problems or issues if there are any after the actual rollout. </w:t>
      </w:r>
    </w:p>
    <w:p w14:paraId="1B19A8C1" w14:textId="000C03A3" w:rsidR="00D5636E" w:rsidRDefault="00D5636E" w:rsidP="00C92C29">
      <w:pPr>
        <w:pStyle w:val="Default"/>
        <w:numPr>
          <w:ilvl w:val="0"/>
          <w:numId w:val="10"/>
        </w:numPr>
        <w:spacing w:after="47"/>
        <w:rPr>
          <w:sz w:val="23"/>
          <w:szCs w:val="23"/>
        </w:rPr>
      </w:pPr>
      <w:r>
        <w:rPr>
          <w:sz w:val="23"/>
          <w:szCs w:val="23"/>
        </w:rPr>
        <w:t xml:space="preserve">Work on the change request, or emergency bug fixes in case of production issues. </w:t>
      </w:r>
    </w:p>
    <w:p w14:paraId="426BBFF1" w14:textId="67F42D93" w:rsidR="00D5636E" w:rsidRDefault="00D5636E" w:rsidP="00C92C29">
      <w:pPr>
        <w:pStyle w:val="Default"/>
        <w:numPr>
          <w:ilvl w:val="0"/>
          <w:numId w:val="10"/>
        </w:numPr>
        <w:rPr>
          <w:sz w:val="23"/>
          <w:szCs w:val="23"/>
        </w:rPr>
      </w:pPr>
      <w:r>
        <w:rPr>
          <w:sz w:val="23"/>
          <w:szCs w:val="23"/>
        </w:rPr>
        <w:t xml:space="preserve">Responsible for overseeing the Quality procedures and web standards. </w:t>
      </w:r>
    </w:p>
    <w:p w14:paraId="4E180EF9" w14:textId="77777777" w:rsidR="009215A4" w:rsidRPr="005B26EC" w:rsidRDefault="009215A4" w:rsidP="001E552F">
      <w:pPr>
        <w:keepNext/>
        <w:keepLines/>
        <w:jc w:val="both"/>
      </w:pPr>
    </w:p>
    <w:p w14:paraId="1713D430" w14:textId="77777777" w:rsidR="001E552F" w:rsidRPr="005B26EC" w:rsidRDefault="001E552F" w:rsidP="00670EEB">
      <w:r w:rsidRPr="005B26EC">
        <w:t xml:space="preserve">Please feel free to contact me for additional information.  </w:t>
      </w:r>
    </w:p>
    <w:p w14:paraId="6EBFF98B" w14:textId="77777777" w:rsidR="001E552F" w:rsidRPr="005B26EC" w:rsidRDefault="001E552F" w:rsidP="001E552F">
      <w:pPr>
        <w:jc w:val="both"/>
      </w:pPr>
    </w:p>
    <w:p w14:paraId="55D54DF8" w14:textId="77777777" w:rsidR="001E552F" w:rsidRPr="005B26EC" w:rsidRDefault="001E552F" w:rsidP="001E552F">
      <w:pPr>
        <w:jc w:val="both"/>
      </w:pPr>
      <w:r w:rsidRPr="005B26EC">
        <w:t>Sincerely,</w:t>
      </w:r>
    </w:p>
    <w:p w14:paraId="731D0253" w14:textId="77777777" w:rsidR="001E552F" w:rsidRPr="005B26EC" w:rsidRDefault="001E552F" w:rsidP="001E552F">
      <w:pPr>
        <w:jc w:val="both"/>
      </w:pPr>
    </w:p>
    <w:p w14:paraId="3AEF252F" w14:textId="77777777" w:rsidR="001E552F" w:rsidRPr="005B26EC" w:rsidRDefault="001E552F" w:rsidP="001E552F">
      <w:r w:rsidRPr="005B26EC">
        <w:t>(Signature)</w:t>
      </w:r>
    </w:p>
    <w:p w14:paraId="03725FCF" w14:textId="77777777" w:rsidR="001E552F" w:rsidRPr="005B26EC" w:rsidRDefault="001E552F" w:rsidP="001E552F"/>
    <w:p w14:paraId="4EDFBFA3" w14:textId="77777777" w:rsidR="007058B5" w:rsidRDefault="007058B5" w:rsidP="007058B5">
      <w:pPr>
        <w:rPr>
          <w:rStyle w:val="nm"/>
        </w:rPr>
      </w:pPr>
      <w:proofErr w:type="spellStart"/>
      <w:r>
        <w:rPr>
          <w:rStyle w:val="nm"/>
        </w:rPr>
        <w:t>Uppalapati</w:t>
      </w:r>
      <w:proofErr w:type="spellEnd"/>
      <w:r>
        <w:rPr>
          <w:rStyle w:val="nm"/>
        </w:rPr>
        <w:t xml:space="preserve">, Naga </w:t>
      </w:r>
      <w:proofErr w:type="spellStart"/>
      <w:r>
        <w:rPr>
          <w:rStyle w:val="nm"/>
        </w:rPr>
        <w:t>Sasi</w:t>
      </w:r>
      <w:proofErr w:type="spellEnd"/>
      <w:r>
        <w:rPr>
          <w:rStyle w:val="nm"/>
        </w:rPr>
        <w:t xml:space="preserve"> </w:t>
      </w:r>
      <w:proofErr w:type="spellStart"/>
      <w:r>
        <w:rPr>
          <w:rStyle w:val="nm"/>
        </w:rPr>
        <w:t>Kiran</w:t>
      </w:r>
      <w:proofErr w:type="spellEnd"/>
      <w:r>
        <w:rPr>
          <w:rStyle w:val="nm"/>
        </w:rPr>
        <w:t>,</w:t>
      </w:r>
    </w:p>
    <w:p w14:paraId="78C7BCC8" w14:textId="77777777" w:rsidR="007058B5" w:rsidRDefault="007058B5" w:rsidP="007058B5">
      <w:r>
        <w:t>Sr. Manager,</w:t>
      </w:r>
    </w:p>
    <w:p w14:paraId="21A24C6E" w14:textId="77777777" w:rsidR="007058B5" w:rsidRDefault="007058B5" w:rsidP="007058B5">
      <w:r>
        <w:t>Contact: 15517951549</w:t>
      </w:r>
    </w:p>
    <w:p w14:paraId="7BEC5D2A" w14:textId="7229F66E" w:rsidR="00575218" w:rsidRPr="005B26EC" w:rsidRDefault="007031A7" w:rsidP="007058B5"/>
    <w:sectPr w:rsidR="00575218" w:rsidRPr="005B26EC" w:rsidSect="00BB7881">
      <w:headerReference w:type="default" r:id="rId7"/>
      <w:footerReference w:type="default" r:id="rId8"/>
      <w:headerReference w:type="first" r:id="rId9"/>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20E96" w14:textId="77777777" w:rsidR="007031A7" w:rsidRDefault="007031A7" w:rsidP="00E90B7D">
      <w:r>
        <w:separator/>
      </w:r>
    </w:p>
  </w:endnote>
  <w:endnote w:type="continuationSeparator" w:id="0">
    <w:p w14:paraId="04F63E14" w14:textId="77777777" w:rsidR="007031A7" w:rsidRDefault="007031A7" w:rsidP="00E9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AFB54" w14:textId="77777777" w:rsidR="003D6655" w:rsidRDefault="003D6655">
    <w:pPr>
      <w:pStyle w:val="Footer"/>
    </w:pPr>
  </w:p>
  <w:p w14:paraId="064875EC" w14:textId="77777777" w:rsidR="003D6655" w:rsidRDefault="003D6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CF878" w14:textId="77777777" w:rsidR="007031A7" w:rsidRDefault="007031A7" w:rsidP="00E90B7D">
      <w:r>
        <w:separator/>
      </w:r>
    </w:p>
  </w:footnote>
  <w:footnote w:type="continuationSeparator" w:id="0">
    <w:p w14:paraId="5B863B09" w14:textId="77777777" w:rsidR="007031A7" w:rsidRDefault="007031A7" w:rsidP="00E90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20D26" w14:textId="01218A9C" w:rsidR="00BB7881" w:rsidRDefault="00BB7881">
    <w:pPr>
      <w:pStyle w:val="Header"/>
    </w:pPr>
    <w:r>
      <w:t xml:space="preserve">Re: </w:t>
    </w:r>
    <w:r w:rsidR="00ED4FE9">
      <w:t>Sai Krishna Velpula</w:t>
    </w:r>
  </w:p>
  <w:p w14:paraId="5BBF3701" w14:textId="77777777" w:rsidR="00575218" w:rsidRDefault="00BB7881" w:rsidP="00BB7881">
    <w:pPr>
      <w:pStyle w:val="Header"/>
    </w:pPr>
    <w:r>
      <w:t xml:space="preserve">Page </w:t>
    </w:r>
    <w:r>
      <w:fldChar w:fldCharType="begin"/>
    </w:r>
    <w:r>
      <w:instrText xml:space="preserve"> PAGE   \* MERGEFORMAT </w:instrText>
    </w:r>
    <w:r>
      <w:fldChar w:fldCharType="separate"/>
    </w:r>
    <w:r w:rsidR="00CC61FF">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A1CC9" w14:textId="77777777" w:rsidR="00D67924" w:rsidRDefault="00D67924" w:rsidP="00D67924">
    <w:pPr>
      <w:pStyle w:val="Header"/>
      <w:ind w:left="6840" w:right="-900"/>
    </w:pPr>
    <w:r>
      <w:rPr>
        <w:noProof/>
        <w:lang w:bidi="ar-SA"/>
      </w:rPr>
      <w:drawing>
        <wp:inline distT="0" distB="0" distL="0" distR="0" wp14:anchorId="3681E3ED" wp14:editId="3011C641">
          <wp:extent cx="1582310" cy="482308"/>
          <wp:effectExtent l="19050" t="0" r="0" b="0"/>
          <wp:docPr id="4" name="Picture 1" descr="cognizant logo notag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 logo notag 150dpi"/>
                  <pic:cNvPicPr>
                    <a:picLocks noChangeAspect="1" noChangeArrowheads="1"/>
                  </pic:cNvPicPr>
                </pic:nvPicPr>
                <pic:blipFill>
                  <a:blip r:embed="rId1"/>
                  <a:srcRect/>
                  <a:stretch>
                    <a:fillRect/>
                  </a:stretch>
                </pic:blipFill>
                <pic:spPr bwMode="auto">
                  <a:xfrm>
                    <a:off x="0" y="0"/>
                    <a:ext cx="1587842" cy="483994"/>
                  </a:xfrm>
                  <a:prstGeom prst="rect">
                    <a:avLst/>
                  </a:prstGeom>
                  <a:noFill/>
                  <a:ln w="9525">
                    <a:noFill/>
                    <a:miter lim="800000"/>
                    <a:headEnd/>
                    <a:tailEnd/>
                  </a:ln>
                </pic:spPr>
              </pic:pic>
            </a:graphicData>
          </a:graphic>
        </wp:inline>
      </w:drawing>
    </w:r>
  </w:p>
  <w:p w14:paraId="2E3F3040" w14:textId="77777777" w:rsidR="00D67924" w:rsidRPr="00AC6785" w:rsidRDefault="00D67924" w:rsidP="00D67924">
    <w:pPr>
      <w:autoSpaceDE w:val="0"/>
      <w:autoSpaceDN w:val="0"/>
      <w:adjustRightInd w:val="0"/>
      <w:ind w:left="6840" w:right="18" w:firstLine="450"/>
      <w:rPr>
        <w:rFonts w:asciiTheme="majorHAnsi" w:eastAsia="Calibri" w:hAnsiTheme="majorHAnsi"/>
        <w:color w:val="000000"/>
        <w:sz w:val="16"/>
        <w:szCs w:val="16"/>
      </w:rPr>
    </w:pPr>
    <w:r w:rsidRPr="00AC6785">
      <w:rPr>
        <w:rFonts w:asciiTheme="majorHAnsi" w:eastAsia="Calibri" w:hAnsiTheme="majorHAnsi"/>
        <w:color w:val="000000"/>
        <w:sz w:val="16"/>
        <w:szCs w:val="16"/>
      </w:rPr>
      <w:t>211 Quality Circle</w:t>
    </w:r>
  </w:p>
  <w:p w14:paraId="492AC9F0" w14:textId="77777777" w:rsidR="00D67924" w:rsidRPr="00AC6785" w:rsidRDefault="00D67924" w:rsidP="00D67924">
    <w:pPr>
      <w:pStyle w:val="Header"/>
      <w:ind w:left="6840" w:right="-1594" w:firstLine="450"/>
      <w:rPr>
        <w:rFonts w:asciiTheme="majorHAnsi" w:eastAsia="Calibri" w:hAnsiTheme="majorHAnsi"/>
        <w:bCs/>
        <w:color w:val="000000"/>
        <w:sz w:val="16"/>
        <w:szCs w:val="16"/>
      </w:rPr>
    </w:pPr>
    <w:r w:rsidRPr="00AC6785">
      <w:rPr>
        <w:rFonts w:asciiTheme="majorHAnsi" w:eastAsia="Calibri" w:hAnsiTheme="majorHAnsi"/>
        <w:color w:val="000000"/>
        <w:sz w:val="16"/>
        <w:szCs w:val="16"/>
      </w:rPr>
      <w:t>College Station, TX  77845</w:t>
    </w:r>
  </w:p>
  <w:p w14:paraId="0991C8FE" w14:textId="77777777" w:rsidR="00D67924" w:rsidRPr="00AC6785" w:rsidRDefault="00D67924" w:rsidP="00D67924">
    <w:pPr>
      <w:pStyle w:val="InsideAddress"/>
      <w:ind w:left="6840" w:firstLine="450"/>
      <w:jc w:val="left"/>
      <w:rPr>
        <w:rFonts w:asciiTheme="majorHAnsi" w:hAnsiTheme="majorHAnsi" w:cs="Times New Roman"/>
        <w:color w:val="000000"/>
        <w:sz w:val="16"/>
        <w:szCs w:val="16"/>
      </w:rPr>
    </w:pPr>
    <w:r w:rsidRPr="00AC6785">
      <w:rPr>
        <w:rFonts w:asciiTheme="majorHAnsi" w:hAnsiTheme="majorHAnsi" w:cs="Times New Roman"/>
        <w:color w:val="000000"/>
        <w:sz w:val="16"/>
        <w:szCs w:val="16"/>
      </w:rPr>
      <w:t>Phone +1 (979) 691-7700</w:t>
    </w:r>
  </w:p>
  <w:p w14:paraId="38D872B8" w14:textId="77777777" w:rsidR="00D67924" w:rsidRPr="00AC6785" w:rsidRDefault="00D67924" w:rsidP="00D67924">
    <w:pPr>
      <w:pStyle w:val="InsideAddress"/>
      <w:ind w:left="6840" w:firstLine="450"/>
      <w:jc w:val="left"/>
      <w:rPr>
        <w:rFonts w:asciiTheme="majorHAnsi" w:hAnsiTheme="majorHAnsi" w:cs="Times New Roman"/>
        <w:color w:val="000000"/>
        <w:sz w:val="16"/>
        <w:szCs w:val="16"/>
      </w:rPr>
    </w:pPr>
    <w:r w:rsidRPr="00AC6785">
      <w:rPr>
        <w:rFonts w:asciiTheme="majorHAnsi" w:hAnsiTheme="majorHAnsi" w:cs="Times New Roman"/>
        <w:color w:val="000000"/>
        <w:sz w:val="16"/>
        <w:szCs w:val="16"/>
      </w:rPr>
      <w:t>Fax +1 (979) 691-7750</w:t>
    </w:r>
  </w:p>
  <w:p w14:paraId="62B5CA65" w14:textId="77777777" w:rsidR="00D67924" w:rsidRPr="00AC6785" w:rsidRDefault="00D67924" w:rsidP="00D67924">
    <w:pPr>
      <w:pStyle w:val="Header"/>
      <w:tabs>
        <w:tab w:val="left" w:pos="6840"/>
      </w:tabs>
      <w:ind w:left="6840" w:right="-1594" w:firstLine="450"/>
      <w:rPr>
        <w:rFonts w:asciiTheme="majorHAnsi" w:hAnsiTheme="majorHAnsi"/>
        <w:sz w:val="16"/>
        <w:szCs w:val="16"/>
      </w:rPr>
    </w:pPr>
    <w:r w:rsidRPr="00AC6785">
      <w:rPr>
        <w:rFonts w:asciiTheme="majorHAnsi" w:hAnsiTheme="majorHAnsi"/>
        <w:sz w:val="16"/>
        <w:szCs w:val="16"/>
      </w:rPr>
      <w:t>www.cognizant.com</w:t>
    </w:r>
  </w:p>
  <w:p w14:paraId="73225E74" w14:textId="77777777" w:rsidR="00D67924" w:rsidRDefault="00D679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F21A8"/>
    <w:multiLevelType w:val="hybridMultilevel"/>
    <w:tmpl w:val="C820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45711"/>
    <w:multiLevelType w:val="hybridMultilevel"/>
    <w:tmpl w:val="01CC3040"/>
    <w:lvl w:ilvl="0" w:tplc="8E1C351A">
      <w:start w:val="1"/>
      <w:numFmt w:val="low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3EF45E6"/>
    <w:multiLevelType w:val="hybridMultilevel"/>
    <w:tmpl w:val="AC0E2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D49E7"/>
    <w:multiLevelType w:val="hybridMultilevel"/>
    <w:tmpl w:val="5A026C3A"/>
    <w:lvl w:ilvl="0" w:tplc="F1027A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5DDA"/>
    <w:multiLevelType w:val="hybridMultilevel"/>
    <w:tmpl w:val="989E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6" w15:restartNumberingAfterBreak="0">
    <w:nsid w:val="429C2AF8"/>
    <w:multiLevelType w:val="hybridMultilevel"/>
    <w:tmpl w:val="56CE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872131F"/>
    <w:multiLevelType w:val="hybridMultilevel"/>
    <w:tmpl w:val="92A2F34A"/>
    <w:lvl w:ilvl="0" w:tplc="F1027A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E5703"/>
    <w:multiLevelType w:val="hybridMultilevel"/>
    <w:tmpl w:val="C5EEF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035F7"/>
    <w:multiLevelType w:val="hybridMultilevel"/>
    <w:tmpl w:val="BC049D06"/>
    <w:lvl w:ilvl="0" w:tplc="79925A90">
      <w:start w:val="1"/>
      <w:numFmt w:val="low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AEE4671"/>
    <w:multiLevelType w:val="hybridMultilevel"/>
    <w:tmpl w:val="4808B0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F327B52"/>
    <w:multiLevelType w:val="hybridMultilevel"/>
    <w:tmpl w:val="A524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 w:numId="9">
    <w:abstractNumId w:val="8"/>
  </w:num>
  <w:num w:numId="10">
    <w:abstractNumId w:val="4"/>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1A"/>
    <w:rsid w:val="00000A0E"/>
    <w:rsid w:val="00002D6D"/>
    <w:rsid w:val="000235AA"/>
    <w:rsid w:val="00026561"/>
    <w:rsid w:val="0003751C"/>
    <w:rsid w:val="000637EF"/>
    <w:rsid w:val="00067219"/>
    <w:rsid w:val="0009203A"/>
    <w:rsid w:val="00096723"/>
    <w:rsid w:val="00102753"/>
    <w:rsid w:val="00167F34"/>
    <w:rsid w:val="0017101D"/>
    <w:rsid w:val="00175A33"/>
    <w:rsid w:val="00183F1E"/>
    <w:rsid w:val="00194ACD"/>
    <w:rsid w:val="00194F24"/>
    <w:rsid w:val="001C0543"/>
    <w:rsid w:val="001E3AB0"/>
    <w:rsid w:val="001E552F"/>
    <w:rsid w:val="001E6F4D"/>
    <w:rsid w:val="001F4378"/>
    <w:rsid w:val="0022273F"/>
    <w:rsid w:val="00277574"/>
    <w:rsid w:val="0027781A"/>
    <w:rsid w:val="00295522"/>
    <w:rsid w:val="002D3782"/>
    <w:rsid w:val="003001EA"/>
    <w:rsid w:val="003077B7"/>
    <w:rsid w:val="00377779"/>
    <w:rsid w:val="00391867"/>
    <w:rsid w:val="0039696F"/>
    <w:rsid w:val="003C2D05"/>
    <w:rsid w:val="003C44CD"/>
    <w:rsid w:val="003D6655"/>
    <w:rsid w:val="003F5017"/>
    <w:rsid w:val="003F5B49"/>
    <w:rsid w:val="003F7044"/>
    <w:rsid w:val="004148E3"/>
    <w:rsid w:val="004239A2"/>
    <w:rsid w:val="004516A5"/>
    <w:rsid w:val="004942A0"/>
    <w:rsid w:val="004962EB"/>
    <w:rsid w:val="004D7CE0"/>
    <w:rsid w:val="0050524E"/>
    <w:rsid w:val="00524A71"/>
    <w:rsid w:val="00577D3B"/>
    <w:rsid w:val="005B26EC"/>
    <w:rsid w:val="005B5E5F"/>
    <w:rsid w:val="005C019F"/>
    <w:rsid w:val="005C61F9"/>
    <w:rsid w:val="005C7971"/>
    <w:rsid w:val="005F0352"/>
    <w:rsid w:val="005F3BF7"/>
    <w:rsid w:val="006116DE"/>
    <w:rsid w:val="00625DEE"/>
    <w:rsid w:val="00631E94"/>
    <w:rsid w:val="00636748"/>
    <w:rsid w:val="006415F9"/>
    <w:rsid w:val="00670EEB"/>
    <w:rsid w:val="00693FA0"/>
    <w:rsid w:val="006D3C0C"/>
    <w:rsid w:val="006E0871"/>
    <w:rsid w:val="006E1E75"/>
    <w:rsid w:val="006E57B1"/>
    <w:rsid w:val="006F2F2E"/>
    <w:rsid w:val="007010AE"/>
    <w:rsid w:val="007031A7"/>
    <w:rsid w:val="007058B5"/>
    <w:rsid w:val="00705A1A"/>
    <w:rsid w:val="00736947"/>
    <w:rsid w:val="0076763B"/>
    <w:rsid w:val="00780974"/>
    <w:rsid w:val="00791808"/>
    <w:rsid w:val="007958A1"/>
    <w:rsid w:val="007A1420"/>
    <w:rsid w:val="007B6A41"/>
    <w:rsid w:val="007D75EF"/>
    <w:rsid w:val="007E7588"/>
    <w:rsid w:val="00831CA3"/>
    <w:rsid w:val="008475A7"/>
    <w:rsid w:val="00877DF4"/>
    <w:rsid w:val="00882ED5"/>
    <w:rsid w:val="008A2CE8"/>
    <w:rsid w:val="008A5F83"/>
    <w:rsid w:val="008A6CE3"/>
    <w:rsid w:val="008B3D41"/>
    <w:rsid w:val="008F3E99"/>
    <w:rsid w:val="0090554D"/>
    <w:rsid w:val="009215A4"/>
    <w:rsid w:val="00982A0B"/>
    <w:rsid w:val="009A0F15"/>
    <w:rsid w:val="009A644D"/>
    <w:rsid w:val="009C0877"/>
    <w:rsid w:val="009C7768"/>
    <w:rsid w:val="009D1F80"/>
    <w:rsid w:val="00A3710D"/>
    <w:rsid w:val="00A66FE2"/>
    <w:rsid w:val="00A91D6A"/>
    <w:rsid w:val="00AA65E6"/>
    <w:rsid w:val="00AB4CBB"/>
    <w:rsid w:val="00AB79B1"/>
    <w:rsid w:val="00AB7BB7"/>
    <w:rsid w:val="00B43AFF"/>
    <w:rsid w:val="00B45362"/>
    <w:rsid w:val="00B557D0"/>
    <w:rsid w:val="00B84AAD"/>
    <w:rsid w:val="00BA669A"/>
    <w:rsid w:val="00BA7B0D"/>
    <w:rsid w:val="00BB7881"/>
    <w:rsid w:val="00BE1806"/>
    <w:rsid w:val="00C01B80"/>
    <w:rsid w:val="00C06800"/>
    <w:rsid w:val="00C503C4"/>
    <w:rsid w:val="00C63BCE"/>
    <w:rsid w:val="00C76C10"/>
    <w:rsid w:val="00C77979"/>
    <w:rsid w:val="00C833BD"/>
    <w:rsid w:val="00C92C29"/>
    <w:rsid w:val="00CB2022"/>
    <w:rsid w:val="00CC4398"/>
    <w:rsid w:val="00CC61FF"/>
    <w:rsid w:val="00CE125C"/>
    <w:rsid w:val="00CE6AB9"/>
    <w:rsid w:val="00CF6486"/>
    <w:rsid w:val="00D464B8"/>
    <w:rsid w:val="00D5169A"/>
    <w:rsid w:val="00D5636E"/>
    <w:rsid w:val="00D67924"/>
    <w:rsid w:val="00D856CF"/>
    <w:rsid w:val="00DB2377"/>
    <w:rsid w:val="00DB3D69"/>
    <w:rsid w:val="00DE6A00"/>
    <w:rsid w:val="00DF6987"/>
    <w:rsid w:val="00E06511"/>
    <w:rsid w:val="00E35127"/>
    <w:rsid w:val="00E377A5"/>
    <w:rsid w:val="00E40E45"/>
    <w:rsid w:val="00E47E66"/>
    <w:rsid w:val="00E821B2"/>
    <w:rsid w:val="00E846A0"/>
    <w:rsid w:val="00E85AFA"/>
    <w:rsid w:val="00EC61E2"/>
    <w:rsid w:val="00ED4FE9"/>
    <w:rsid w:val="00EE08B8"/>
    <w:rsid w:val="00F067C4"/>
    <w:rsid w:val="00F07E99"/>
    <w:rsid w:val="00F168F8"/>
    <w:rsid w:val="00F24ACD"/>
    <w:rsid w:val="00F43248"/>
    <w:rsid w:val="00F769B2"/>
    <w:rsid w:val="00F91133"/>
    <w:rsid w:val="00FA23C5"/>
    <w:rsid w:val="00FC3922"/>
    <w:rsid w:val="00FD6904"/>
    <w:rsid w:val="00FF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39547"/>
  <w15:docId w15:val="{C807643E-D9D0-49B4-A830-743E8778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346"/>
    <w:rPr>
      <w:sz w:val="24"/>
      <w:szCs w:val="24"/>
      <w:lang w:bidi="en-US"/>
    </w:rPr>
  </w:style>
  <w:style w:type="paragraph" w:styleId="Heading1">
    <w:name w:val="heading 1"/>
    <w:basedOn w:val="Normal"/>
    <w:next w:val="Normal"/>
    <w:link w:val="Heading1Char"/>
    <w:qFormat/>
    <w:rsid w:val="00F07E99"/>
    <w:pPr>
      <w:keepNext/>
      <w:numPr>
        <w:numId w:val="1"/>
      </w:numPr>
      <w:spacing w:before="240" w:after="60"/>
      <w:outlineLvl w:val="0"/>
    </w:pPr>
    <w:rPr>
      <w:rFonts w:ascii="Verdana" w:hAnsi="Verdana" w:cs="Arial"/>
      <w:b/>
      <w:kern w:val="32"/>
      <w:sz w:val="32"/>
      <w:szCs w:val="32"/>
      <w:lang w:bidi="ar-SA"/>
    </w:rPr>
  </w:style>
  <w:style w:type="paragraph" w:styleId="Heading2">
    <w:name w:val="heading 2"/>
    <w:basedOn w:val="Normal"/>
    <w:next w:val="Normal"/>
    <w:link w:val="Heading2Char"/>
    <w:qFormat/>
    <w:rsid w:val="00F07E99"/>
    <w:pPr>
      <w:keepNext/>
      <w:numPr>
        <w:ilvl w:val="1"/>
        <w:numId w:val="1"/>
      </w:numPr>
      <w:spacing w:before="240" w:after="60"/>
      <w:outlineLvl w:val="1"/>
    </w:pPr>
    <w:rPr>
      <w:rFonts w:ascii="Verdana" w:hAnsi="Verdana" w:cs="Arial"/>
      <w:b/>
      <w:i/>
      <w:iCs/>
      <w:kern w:val="32"/>
      <w:sz w:val="28"/>
      <w:szCs w:val="28"/>
      <w:lang w:bidi="ar-SA"/>
    </w:rPr>
  </w:style>
  <w:style w:type="paragraph" w:styleId="Heading3">
    <w:name w:val="heading 3"/>
    <w:basedOn w:val="Normal"/>
    <w:next w:val="Normal"/>
    <w:link w:val="Heading3Char"/>
    <w:qFormat/>
    <w:rsid w:val="00F07E99"/>
    <w:pPr>
      <w:keepNext/>
      <w:numPr>
        <w:ilvl w:val="2"/>
        <w:numId w:val="1"/>
      </w:numPr>
      <w:spacing w:before="240" w:after="60"/>
      <w:outlineLvl w:val="2"/>
    </w:pPr>
    <w:rPr>
      <w:rFonts w:ascii="Verdana" w:hAnsi="Verdana" w:cs="Arial"/>
      <w:b/>
      <w:kern w:val="32"/>
      <w:sz w:val="26"/>
      <w:szCs w:val="26"/>
      <w:lang w:bidi="ar-SA"/>
    </w:rPr>
  </w:style>
  <w:style w:type="paragraph" w:styleId="Heading4">
    <w:name w:val="heading 4"/>
    <w:basedOn w:val="Normal"/>
    <w:next w:val="Normal"/>
    <w:link w:val="Heading4Char"/>
    <w:qFormat/>
    <w:rsid w:val="00F07E99"/>
    <w:pPr>
      <w:keepNext/>
      <w:numPr>
        <w:ilvl w:val="3"/>
        <w:numId w:val="1"/>
      </w:numPr>
      <w:spacing w:before="240" w:after="60"/>
      <w:outlineLvl w:val="3"/>
    </w:pPr>
    <w:rPr>
      <w:rFonts w:cs="Arial"/>
      <w:b/>
      <w:kern w:val="32"/>
      <w:sz w:val="28"/>
      <w:szCs w:val="28"/>
      <w:lang w:bidi="ar-SA"/>
    </w:rPr>
  </w:style>
  <w:style w:type="paragraph" w:styleId="Heading5">
    <w:name w:val="heading 5"/>
    <w:basedOn w:val="Normal"/>
    <w:next w:val="Normal"/>
    <w:link w:val="Heading5Char"/>
    <w:qFormat/>
    <w:rsid w:val="00F07E99"/>
    <w:pPr>
      <w:numPr>
        <w:ilvl w:val="4"/>
        <w:numId w:val="1"/>
      </w:numPr>
      <w:spacing w:before="240" w:after="60"/>
      <w:outlineLvl w:val="4"/>
    </w:pPr>
    <w:rPr>
      <w:rFonts w:ascii="Verdana" w:hAnsi="Verdana" w:cs="Arial"/>
      <w:b/>
      <w:i/>
      <w:iCs/>
      <w:kern w:val="32"/>
      <w:sz w:val="26"/>
      <w:szCs w:val="26"/>
      <w:lang w:bidi="ar-SA"/>
    </w:rPr>
  </w:style>
  <w:style w:type="paragraph" w:styleId="Heading6">
    <w:name w:val="heading 6"/>
    <w:basedOn w:val="Normal"/>
    <w:next w:val="Normal"/>
    <w:link w:val="Heading6Char"/>
    <w:qFormat/>
    <w:rsid w:val="00F07E99"/>
    <w:pPr>
      <w:numPr>
        <w:ilvl w:val="5"/>
        <w:numId w:val="1"/>
      </w:numPr>
      <w:spacing w:before="240" w:after="60"/>
      <w:outlineLvl w:val="5"/>
    </w:pPr>
    <w:rPr>
      <w:rFonts w:cs="Arial"/>
      <w:b/>
      <w:kern w:val="32"/>
      <w:sz w:val="22"/>
      <w:szCs w:val="22"/>
      <w:lang w:bidi="ar-SA"/>
    </w:rPr>
  </w:style>
  <w:style w:type="paragraph" w:styleId="Heading7">
    <w:name w:val="heading 7"/>
    <w:basedOn w:val="Normal"/>
    <w:next w:val="Normal"/>
    <w:link w:val="Heading7Char"/>
    <w:qFormat/>
    <w:rsid w:val="00F07E99"/>
    <w:pPr>
      <w:numPr>
        <w:ilvl w:val="6"/>
        <w:numId w:val="1"/>
      </w:numPr>
      <w:spacing w:before="240" w:after="60"/>
      <w:outlineLvl w:val="6"/>
    </w:pPr>
    <w:rPr>
      <w:rFonts w:cs="Arial"/>
      <w:bCs/>
      <w:kern w:val="32"/>
      <w:lang w:bidi="ar-SA"/>
    </w:rPr>
  </w:style>
  <w:style w:type="paragraph" w:styleId="Heading8">
    <w:name w:val="heading 8"/>
    <w:basedOn w:val="Normal"/>
    <w:next w:val="Normal"/>
    <w:link w:val="Heading8Char"/>
    <w:qFormat/>
    <w:rsid w:val="00F07E99"/>
    <w:pPr>
      <w:numPr>
        <w:ilvl w:val="7"/>
        <w:numId w:val="1"/>
      </w:numPr>
      <w:spacing w:before="240" w:after="60"/>
      <w:outlineLvl w:val="7"/>
    </w:pPr>
    <w:rPr>
      <w:rFonts w:cs="Arial"/>
      <w:bCs/>
      <w:i/>
      <w:iCs/>
      <w:kern w:val="32"/>
      <w:lang w:bidi="ar-SA"/>
    </w:rPr>
  </w:style>
  <w:style w:type="paragraph" w:styleId="Heading9">
    <w:name w:val="heading 9"/>
    <w:basedOn w:val="Normal"/>
    <w:next w:val="Normal"/>
    <w:link w:val="Heading9Char"/>
    <w:qFormat/>
    <w:rsid w:val="00F07E99"/>
    <w:pPr>
      <w:numPr>
        <w:ilvl w:val="8"/>
        <w:numId w:val="1"/>
      </w:numPr>
      <w:spacing w:before="240" w:after="60"/>
      <w:outlineLvl w:val="8"/>
    </w:pPr>
    <w:rPr>
      <w:rFonts w:ascii="Verdana" w:hAnsi="Verdana" w:cs="Arial"/>
      <w:bCs/>
      <w:kern w:val="32"/>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8C4"/>
    <w:pPr>
      <w:tabs>
        <w:tab w:val="center" w:pos="4320"/>
        <w:tab w:val="right" w:pos="8640"/>
      </w:tabs>
    </w:pPr>
  </w:style>
  <w:style w:type="character" w:customStyle="1" w:styleId="HeaderChar">
    <w:name w:val="Header Char"/>
    <w:basedOn w:val="DefaultParagraphFont"/>
    <w:rsid w:val="006E5967"/>
    <w:rPr>
      <w:rFonts w:cs="Times New Roman"/>
      <w:sz w:val="24"/>
    </w:rPr>
  </w:style>
  <w:style w:type="paragraph" w:styleId="Footer">
    <w:name w:val="footer"/>
    <w:basedOn w:val="Normal"/>
    <w:uiPriority w:val="99"/>
    <w:rsid w:val="000E08C4"/>
    <w:pPr>
      <w:tabs>
        <w:tab w:val="center" w:pos="4320"/>
        <w:tab w:val="right" w:pos="8640"/>
      </w:tabs>
    </w:pPr>
  </w:style>
  <w:style w:type="character" w:customStyle="1" w:styleId="FooterChar">
    <w:name w:val="Footer Char"/>
    <w:basedOn w:val="DefaultParagraphFont"/>
    <w:uiPriority w:val="99"/>
    <w:rsid w:val="006E5967"/>
    <w:rPr>
      <w:rFonts w:cs="Times New Roman"/>
      <w:sz w:val="24"/>
    </w:rPr>
  </w:style>
  <w:style w:type="character" w:styleId="Hyperlink">
    <w:name w:val="Hyperlink"/>
    <w:basedOn w:val="DefaultParagraphFont"/>
    <w:rsid w:val="008A7A8E"/>
    <w:rPr>
      <w:rFonts w:cs="Times New Roman"/>
      <w:color w:val="0000FF"/>
      <w:u w:val="single"/>
    </w:rPr>
  </w:style>
  <w:style w:type="paragraph" w:styleId="BalloonText">
    <w:name w:val="Balloon Text"/>
    <w:basedOn w:val="Normal"/>
    <w:link w:val="BalloonTextChar"/>
    <w:uiPriority w:val="99"/>
    <w:semiHidden/>
    <w:unhideWhenUsed/>
    <w:rsid w:val="00882ED5"/>
    <w:rPr>
      <w:rFonts w:ascii="Tahoma" w:hAnsi="Tahoma" w:cs="Tahoma"/>
      <w:sz w:val="16"/>
      <w:szCs w:val="16"/>
    </w:rPr>
  </w:style>
  <w:style w:type="character" w:customStyle="1" w:styleId="BalloonTextChar">
    <w:name w:val="Balloon Text Char"/>
    <w:basedOn w:val="DefaultParagraphFont"/>
    <w:link w:val="BalloonText"/>
    <w:uiPriority w:val="99"/>
    <w:semiHidden/>
    <w:rsid w:val="00882ED5"/>
    <w:rPr>
      <w:rFonts w:ascii="Tahoma" w:hAnsi="Tahoma" w:cs="Tahoma"/>
      <w:sz w:val="16"/>
      <w:szCs w:val="16"/>
      <w:lang w:bidi="en-US"/>
    </w:rPr>
  </w:style>
  <w:style w:type="paragraph" w:customStyle="1" w:styleId="NormalNoProofing">
    <w:name w:val="Normal No Proofing"/>
    <w:basedOn w:val="Normal"/>
    <w:rsid w:val="00AB79B1"/>
    <w:rPr>
      <w:rFonts w:ascii="Arial" w:hAnsi="Arial"/>
      <w:noProof/>
      <w:szCs w:val="20"/>
      <w:lang w:bidi="ar-SA"/>
    </w:rPr>
  </w:style>
  <w:style w:type="character" w:styleId="CommentReference">
    <w:name w:val="annotation reference"/>
    <w:basedOn w:val="DefaultParagraphFont"/>
    <w:rsid w:val="00AB79B1"/>
    <w:rPr>
      <w:sz w:val="16"/>
      <w:szCs w:val="16"/>
    </w:rPr>
  </w:style>
  <w:style w:type="paragraph" w:styleId="CommentText">
    <w:name w:val="annotation text"/>
    <w:basedOn w:val="Normal"/>
    <w:link w:val="CommentTextChar"/>
    <w:rsid w:val="00AB79B1"/>
    <w:rPr>
      <w:sz w:val="20"/>
      <w:szCs w:val="20"/>
      <w:lang w:val="en-GB" w:bidi="ar-SA"/>
    </w:rPr>
  </w:style>
  <w:style w:type="character" w:customStyle="1" w:styleId="CommentTextChar">
    <w:name w:val="Comment Text Char"/>
    <w:basedOn w:val="DefaultParagraphFont"/>
    <w:link w:val="CommentText"/>
    <w:rsid w:val="00AB79B1"/>
    <w:rPr>
      <w:lang w:val="en-GB"/>
    </w:rPr>
  </w:style>
  <w:style w:type="character" w:customStyle="1" w:styleId="Heading1Char">
    <w:name w:val="Heading 1 Char"/>
    <w:basedOn w:val="DefaultParagraphFont"/>
    <w:link w:val="Heading1"/>
    <w:rsid w:val="00F07E99"/>
    <w:rPr>
      <w:rFonts w:ascii="Verdana" w:hAnsi="Verdana" w:cs="Arial"/>
      <w:b/>
      <w:kern w:val="32"/>
      <w:sz w:val="32"/>
      <w:szCs w:val="32"/>
    </w:rPr>
  </w:style>
  <w:style w:type="character" w:customStyle="1" w:styleId="Heading2Char">
    <w:name w:val="Heading 2 Char"/>
    <w:basedOn w:val="DefaultParagraphFont"/>
    <w:link w:val="Heading2"/>
    <w:rsid w:val="00F07E99"/>
    <w:rPr>
      <w:rFonts w:ascii="Verdana" w:hAnsi="Verdana" w:cs="Arial"/>
      <w:b/>
      <w:i/>
      <w:iCs/>
      <w:kern w:val="32"/>
      <w:sz w:val="28"/>
      <w:szCs w:val="28"/>
    </w:rPr>
  </w:style>
  <w:style w:type="character" w:customStyle="1" w:styleId="Heading3Char">
    <w:name w:val="Heading 3 Char"/>
    <w:basedOn w:val="DefaultParagraphFont"/>
    <w:link w:val="Heading3"/>
    <w:rsid w:val="00F07E99"/>
    <w:rPr>
      <w:rFonts w:ascii="Verdana" w:hAnsi="Verdana" w:cs="Arial"/>
      <w:b/>
      <w:kern w:val="32"/>
      <w:sz w:val="26"/>
      <w:szCs w:val="26"/>
    </w:rPr>
  </w:style>
  <w:style w:type="character" w:customStyle="1" w:styleId="Heading4Char">
    <w:name w:val="Heading 4 Char"/>
    <w:basedOn w:val="DefaultParagraphFont"/>
    <w:link w:val="Heading4"/>
    <w:rsid w:val="00F07E99"/>
    <w:rPr>
      <w:rFonts w:cs="Arial"/>
      <w:b/>
      <w:kern w:val="32"/>
      <w:sz w:val="28"/>
      <w:szCs w:val="28"/>
    </w:rPr>
  </w:style>
  <w:style w:type="character" w:customStyle="1" w:styleId="Heading5Char">
    <w:name w:val="Heading 5 Char"/>
    <w:basedOn w:val="DefaultParagraphFont"/>
    <w:link w:val="Heading5"/>
    <w:rsid w:val="00F07E99"/>
    <w:rPr>
      <w:rFonts w:ascii="Verdana" w:hAnsi="Verdana" w:cs="Arial"/>
      <w:b/>
      <w:i/>
      <w:iCs/>
      <w:kern w:val="32"/>
      <w:sz w:val="26"/>
      <w:szCs w:val="26"/>
    </w:rPr>
  </w:style>
  <w:style w:type="character" w:customStyle="1" w:styleId="Heading6Char">
    <w:name w:val="Heading 6 Char"/>
    <w:basedOn w:val="DefaultParagraphFont"/>
    <w:link w:val="Heading6"/>
    <w:rsid w:val="00F07E99"/>
    <w:rPr>
      <w:rFonts w:cs="Arial"/>
      <w:b/>
      <w:kern w:val="32"/>
      <w:sz w:val="22"/>
      <w:szCs w:val="22"/>
    </w:rPr>
  </w:style>
  <w:style w:type="character" w:customStyle="1" w:styleId="Heading7Char">
    <w:name w:val="Heading 7 Char"/>
    <w:basedOn w:val="DefaultParagraphFont"/>
    <w:link w:val="Heading7"/>
    <w:rsid w:val="00F07E99"/>
    <w:rPr>
      <w:rFonts w:cs="Arial"/>
      <w:bCs/>
      <w:kern w:val="32"/>
      <w:sz w:val="24"/>
      <w:szCs w:val="24"/>
    </w:rPr>
  </w:style>
  <w:style w:type="character" w:customStyle="1" w:styleId="Heading8Char">
    <w:name w:val="Heading 8 Char"/>
    <w:basedOn w:val="DefaultParagraphFont"/>
    <w:link w:val="Heading8"/>
    <w:rsid w:val="00F07E99"/>
    <w:rPr>
      <w:rFonts w:cs="Arial"/>
      <w:bCs/>
      <w:i/>
      <w:iCs/>
      <w:kern w:val="32"/>
      <w:sz w:val="24"/>
      <w:szCs w:val="24"/>
    </w:rPr>
  </w:style>
  <w:style w:type="character" w:customStyle="1" w:styleId="Heading9Char">
    <w:name w:val="Heading 9 Char"/>
    <w:basedOn w:val="DefaultParagraphFont"/>
    <w:link w:val="Heading9"/>
    <w:rsid w:val="00F07E99"/>
    <w:rPr>
      <w:rFonts w:ascii="Verdana" w:hAnsi="Verdana" w:cs="Arial"/>
      <w:bCs/>
      <w:kern w:val="32"/>
      <w:sz w:val="22"/>
      <w:szCs w:val="22"/>
    </w:rPr>
  </w:style>
  <w:style w:type="paragraph" w:styleId="CommentSubject">
    <w:name w:val="annotation subject"/>
    <w:basedOn w:val="CommentText"/>
    <w:next w:val="CommentText"/>
    <w:link w:val="CommentSubjectChar"/>
    <w:uiPriority w:val="99"/>
    <w:semiHidden/>
    <w:unhideWhenUsed/>
    <w:rsid w:val="00F07E99"/>
    <w:rPr>
      <w:b/>
      <w:bCs/>
      <w:lang w:val="en-US" w:bidi="en-US"/>
    </w:rPr>
  </w:style>
  <w:style w:type="character" w:customStyle="1" w:styleId="CommentSubjectChar">
    <w:name w:val="Comment Subject Char"/>
    <w:basedOn w:val="CommentTextChar"/>
    <w:link w:val="CommentSubject"/>
    <w:uiPriority w:val="99"/>
    <w:semiHidden/>
    <w:rsid w:val="00F07E99"/>
    <w:rPr>
      <w:b/>
      <w:bCs/>
      <w:lang w:val="en-GB" w:bidi="en-US"/>
    </w:rPr>
  </w:style>
  <w:style w:type="paragraph" w:customStyle="1" w:styleId="InsideAddress">
    <w:name w:val="Inside Address"/>
    <w:basedOn w:val="Normal"/>
    <w:rsid w:val="00D67924"/>
    <w:pPr>
      <w:ind w:left="720"/>
      <w:jc w:val="both"/>
    </w:pPr>
    <w:rPr>
      <w:rFonts w:ascii="Calibri" w:eastAsia="Calibri" w:hAnsi="Calibri" w:cs="Calibri"/>
      <w:lang w:bidi="ar-SA"/>
    </w:rPr>
  </w:style>
  <w:style w:type="paragraph" w:styleId="ListParagraph">
    <w:name w:val="List Paragraph"/>
    <w:basedOn w:val="Normal"/>
    <w:uiPriority w:val="34"/>
    <w:qFormat/>
    <w:rsid w:val="0076763B"/>
    <w:pPr>
      <w:ind w:left="720"/>
      <w:contextualSpacing/>
    </w:pPr>
    <w:rPr>
      <w:rFonts w:ascii="Arial" w:eastAsiaTheme="minorHAnsi" w:hAnsi="Arial" w:cs="Arial"/>
      <w:lang w:bidi="ar-SA"/>
    </w:rPr>
  </w:style>
  <w:style w:type="character" w:customStyle="1" w:styleId="nm">
    <w:name w:val="nm"/>
    <w:basedOn w:val="DefaultParagraphFont"/>
    <w:rsid w:val="007058B5"/>
  </w:style>
  <w:style w:type="paragraph" w:customStyle="1" w:styleId="Default">
    <w:name w:val="Default"/>
    <w:rsid w:val="00D5636E"/>
    <w:pPr>
      <w:autoSpaceDE w:val="0"/>
      <w:autoSpaceDN w:val="0"/>
      <w:adjustRightInd w:val="0"/>
    </w:pPr>
    <w:rPr>
      <w:color w:val="000000"/>
      <w:sz w:val="24"/>
      <w:szCs w:val="24"/>
    </w:rPr>
  </w:style>
  <w:style w:type="character" w:styleId="Strong">
    <w:name w:val="Strong"/>
    <w:basedOn w:val="DefaultParagraphFont"/>
    <w:uiPriority w:val="22"/>
    <w:qFormat/>
    <w:rsid w:val="00847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0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6268\Desktop\Cognizant%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Cognizant Letterhead</Template>
  <TotalTime>135</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500 Glenpointe Centre West</vt:lpstr>
    </vt:vector>
  </TitlesOfParts>
  <Company>Curtis 1000</Company>
  <LinksUpToDate>false</LinksUpToDate>
  <CharactersWithSpaces>4034</CharactersWithSpaces>
  <SharedDoc>false</SharedDoc>
  <HLinks>
    <vt:vector size="6" baseType="variant">
      <vt:variant>
        <vt:i4>262237</vt:i4>
      </vt:variant>
      <vt:variant>
        <vt:i4>0</vt:i4>
      </vt:variant>
      <vt:variant>
        <vt:i4>0</vt:i4>
      </vt:variant>
      <vt:variant>
        <vt:i4>5</vt:i4>
      </vt:variant>
      <vt:variant>
        <vt:lpwstr>http://www.cognizant.com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500 Glenpointe Centre West</dc:title>
  <dc:creator>Cecilia Lincoln (Cognizant)</dc:creator>
  <cp:lastModifiedBy>Krishna V, Sai (Cognizant)</cp:lastModifiedBy>
  <cp:revision>16</cp:revision>
  <dcterms:created xsi:type="dcterms:W3CDTF">2017-01-31T12:54:00Z</dcterms:created>
  <dcterms:modified xsi:type="dcterms:W3CDTF">2017-02-21T08:54:00Z</dcterms:modified>
</cp:coreProperties>
</file>