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E56F0" w14:textId="68334914" w:rsidR="00E36A0E" w:rsidRPr="00E36A0E" w:rsidRDefault="00E36A0E" w:rsidP="002E78D7">
      <w:pPr>
        <w:jc w:val="both"/>
        <w:rPr>
          <w:rFonts w:ascii="Times New Roman" w:hAnsi="Times New Roman" w:cs="Times New Roman"/>
          <w:b/>
          <w:bCs/>
          <w:sz w:val="28"/>
          <w:szCs w:val="28"/>
          <w:lang w:val="en-IN"/>
        </w:rPr>
      </w:pPr>
      <w:r w:rsidRPr="00E36A0E">
        <w:rPr>
          <w:rFonts w:ascii="Times New Roman" w:hAnsi="Times New Roman" w:cs="Times New Roman"/>
          <w:b/>
          <w:bCs/>
          <w:sz w:val="28"/>
          <w:szCs w:val="28"/>
          <w:lang w:val="en-IN"/>
        </w:rPr>
        <w:t xml:space="preserve">              </w:t>
      </w:r>
      <w:r w:rsidRPr="00E36A0E">
        <w:rPr>
          <w:rFonts w:ascii="Times New Roman" w:hAnsi="Times New Roman" w:cs="Times New Roman"/>
          <w:b/>
          <w:bCs/>
          <w:sz w:val="28"/>
          <w:szCs w:val="28"/>
          <w:lang w:val="en-IN"/>
        </w:rPr>
        <w:t>SMART CITY BIKE SHARING ANALYSIS USING POWER BI</w:t>
      </w:r>
    </w:p>
    <w:p w14:paraId="17006F56" w14:textId="77777777" w:rsidR="00E36A0E" w:rsidRPr="002E78D7" w:rsidRDefault="00E36A0E" w:rsidP="002E78D7">
      <w:pPr>
        <w:jc w:val="both"/>
        <w:rPr>
          <w:rFonts w:ascii="Times New Roman" w:hAnsi="Times New Roman" w:cs="Times New Roman"/>
          <w:b/>
          <w:bCs/>
          <w:sz w:val="24"/>
          <w:szCs w:val="24"/>
          <w:lang w:val="en-IN"/>
        </w:rPr>
      </w:pPr>
      <w:r w:rsidRPr="002E78D7">
        <w:rPr>
          <w:rFonts w:ascii="Times New Roman" w:hAnsi="Times New Roman" w:cs="Times New Roman"/>
          <w:b/>
          <w:bCs/>
          <w:sz w:val="24"/>
          <w:szCs w:val="24"/>
          <w:lang w:val="en-IN"/>
        </w:rPr>
        <w:t>1. Project Overview</w:t>
      </w:r>
    </w:p>
    <w:p w14:paraId="06BBE3BA" w14:textId="77777777" w:rsidR="00E36A0E" w:rsidRPr="002E78D7" w:rsidRDefault="00E36A0E" w:rsidP="002E78D7">
      <w:pPr>
        <w:jc w:val="both"/>
        <w:rPr>
          <w:rFonts w:ascii="Times New Roman" w:hAnsi="Times New Roman" w:cs="Times New Roman"/>
          <w:sz w:val="24"/>
          <w:szCs w:val="24"/>
          <w:lang w:val="en-IN"/>
        </w:rPr>
      </w:pPr>
      <w:r w:rsidRPr="002E78D7">
        <w:rPr>
          <w:rFonts w:ascii="Times New Roman" w:hAnsi="Times New Roman" w:cs="Times New Roman"/>
          <w:sz w:val="24"/>
          <w:szCs w:val="24"/>
          <w:lang w:val="en-IN"/>
        </w:rPr>
        <w:t xml:space="preserve">The objective of this project is to </w:t>
      </w:r>
      <w:proofErr w:type="spellStart"/>
      <w:r w:rsidRPr="002E78D7">
        <w:rPr>
          <w:rFonts w:ascii="Times New Roman" w:hAnsi="Times New Roman" w:cs="Times New Roman"/>
          <w:sz w:val="24"/>
          <w:szCs w:val="24"/>
          <w:lang w:val="en-IN"/>
        </w:rPr>
        <w:t>analyze</w:t>
      </w:r>
      <w:proofErr w:type="spellEnd"/>
      <w:r w:rsidRPr="002E78D7">
        <w:rPr>
          <w:rFonts w:ascii="Times New Roman" w:hAnsi="Times New Roman" w:cs="Times New Roman"/>
          <w:sz w:val="24"/>
          <w:szCs w:val="24"/>
          <w:lang w:val="en-IN"/>
        </w:rPr>
        <w:t xml:space="preserve"> bike-sharing station data across different cities using Microsoft Power BI. The project focuses on understanding bike availability, station capacity, station status, and historical patterns to support data-driven operational decisions.</w:t>
      </w:r>
    </w:p>
    <w:p w14:paraId="711C13DC" w14:textId="77777777" w:rsidR="00E36A0E" w:rsidRPr="002E78D7" w:rsidRDefault="00E36A0E" w:rsidP="002E78D7">
      <w:pPr>
        <w:jc w:val="both"/>
        <w:rPr>
          <w:rFonts w:ascii="Times New Roman" w:hAnsi="Times New Roman" w:cs="Times New Roman"/>
          <w:b/>
          <w:bCs/>
          <w:sz w:val="24"/>
          <w:szCs w:val="24"/>
          <w:lang w:val="en-IN"/>
        </w:rPr>
      </w:pPr>
      <w:r w:rsidRPr="002E78D7">
        <w:rPr>
          <w:rFonts w:ascii="Times New Roman" w:hAnsi="Times New Roman" w:cs="Times New Roman"/>
          <w:b/>
          <w:bCs/>
          <w:sz w:val="24"/>
          <w:szCs w:val="24"/>
          <w:lang w:val="en-IN"/>
        </w:rPr>
        <w:t>2. Data Cleaning and Transformation</w:t>
      </w:r>
    </w:p>
    <w:p w14:paraId="5D32CF17" w14:textId="77777777" w:rsidR="00E36A0E" w:rsidRPr="002E78D7" w:rsidRDefault="00E36A0E" w:rsidP="002E78D7">
      <w:pPr>
        <w:jc w:val="both"/>
        <w:rPr>
          <w:rFonts w:ascii="Times New Roman" w:hAnsi="Times New Roman" w:cs="Times New Roman"/>
          <w:sz w:val="24"/>
          <w:szCs w:val="24"/>
          <w:lang w:val="en-IN"/>
        </w:rPr>
      </w:pPr>
      <w:r w:rsidRPr="002E78D7">
        <w:rPr>
          <w:rFonts w:ascii="Times New Roman" w:hAnsi="Times New Roman" w:cs="Times New Roman"/>
          <w:sz w:val="24"/>
          <w:szCs w:val="24"/>
          <w:lang w:val="en-IN"/>
        </w:rPr>
        <w:t>The dataset was imported into Power BI and examined using Power Query Editor. The data preparation process included reviewing column names, checking data quality, renaming columns for better readability, setting appropriate data types, and preparing the station coordinate information for geographical analysis. The transformed data was loaded into Power BI for further analysis.</w:t>
      </w:r>
    </w:p>
    <w:p w14:paraId="013F7C0D" w14:textId="77777777" w:rsidR="00E36A0E" w:rsidRPr="002E78D7" w:rsidRDefault="00E36A0E" w:rsidP="002E78D7">
      <w:pPr>
        <w:jc w:val="both"/>
        <w:rPr>
          <w:rFonts w:ascii="Times New Roman" w:hAnsi="Times New Roman" w:cs="Times New Roman"/>
          <w:b/>
          <w:bCs/>
          <w:sz w:val="24"/>
          <w:szCs w:val="24"/>
          <w:lang w:val="en-IN"/>
        </w:rPr>
      </w:pPr>
      <w:r w:rsidRPr="002E78D7">
        <w:rPr>
          <w:rFonts w:ascii="Times New Roman" w:hAnsi="Times New Roman" w:cs="Times New Roman"/>
          <w:b/>
          <w:bCs/>
          <w:sz w:val="24"/>
          <w:szCs w:val="24"/>
          <w:lang w:val="en-IN"/>
        </w:rPr>
        <w:t xml:space="preserve">3. Data </w:t>
      </w:r>
      <w:proofErr w:type="spellStart"/>
      <w:r w:rsidRPr="002E78D7">
        <w:rPr>
          <w:rFonts w:ascii="Times New Roman" w:hAnsi="Times New Roman" w:cs="Times New Roman"/>
          <w:b/>
          <w:bCs/>
          <w:sz w:val="24"/>
          <w:szCs w:val="24"/>
          <w:lang w:val="en-IN"/>
        </w:rPr>
        <w:t>Modeling</w:t>
      </w:r>
      <w:proofErr w:type="spellEnd"/>
      <w:r w:rsidRPr="002E78D7">
        <w:rPr>
          <w:rFonts w:ascii="Times New Roman" w:hAnsi="Times New Roman" w:cs="Times New Roman"/>
          <w:b/>
          <w:bCs/>
          <w:sz w:val="24"/>
          <w:szCs w:val="24"/>
          <w:lang w:val="en-IN"/>
        </w:rPr>
        <w:t xml:space="preserve"> and DAX Calculations</w:t>
      </w:r>
    </w:p>
    <w:p w14:paraId="7B86B844" w14:textId="77777777" w:rsidR="00E36A0E" w:rsidRPr="002E78D7" w:rsidRDefault="00E36A0E" w:rsidP="002E78D7">
      <w:pPr>
        <w:jc w:val="both"/>
        <w:rPr>
          <w:rFonts w:ascii="Times New Roman" w:hAnsi="Times New Roman" w:cs="Times New Roman"/>
          <w:sz w:val="24"/>
          <w:szCs w:val="24"/>
          <w:lang w:val="en-IN"/>
        </w:rPr>
      </w:pPr>
      <w:r w:rsidRPr="002E78D7">
        <w:rPr>
          <w:rFonts w:ascii="Times New Roman" w:hAnsi="Times New Roman" w:cs="Times New Roman"/>
          <w:sz w:val="24"/>
          <w:szCs w:val="24"/>
          <w:lang w:val="en-IN"/>
        </w:rPr>
        <w:t xml:space="preserve">A fact table, </w:t>
      </w:r>
      <w:proofErr w:type="spellStart"/>
      <w:r w:rsidRPr="002E78D7">
        <w:rPr>
          <w:rFonts w:ascii="Times New Roman" w:hAnsi="Times New Roman" w:cs="Times New Roman"/>
          <w:sz w:val="24"/>
          <w:szCs w:val="24"/>
          <w:lang w:val="en-IN"/>
        </w:rPr>
        <w:t>Fact_BikeSharing</w:t>
      </w:r>
      <w:proofErr w:type="spellEnd"/>
      <w:r w:rsidRPr="002E78D7">
        <w:rPr>
          <w:rFonts w:ascii="Times New Roman" w:hAnsi="Times New Roman" w:cs="Times New Roman"/>
          <w:sz w:val="24"/>
          <w:szCs w:val="24"/>
          <w:lang w:val="en-IN"/>
        </w:rPr>
        <w:t>, was created along with dimension tables for city and date analysis. Relationships were established between the fact table and the dimension tables to support filtering and analysis.</w:t>
      </w:r>
    </w:p>
    <w:p w14:paraId="7A57F5B9" w14:textId="77777777" w:rsidR="00E36A0E" w:rsidRPr="002E78D7" w:rsidRDefault="00E36A0E" w:rsidP="002E78D7">
      <w:pPr>
        <w:jc w:val="both"/>
        <w:rPr>
          <w:rFonts w:ascii="Times New Roman" w:hAnsi="Times New Roman" w:cs="Times New Roman"/>
          <w:sz w:val="24"/>
          <w:szCs w:val="24"/>
          <w:lang w:val="en-IN"/>
        </w:rPr>
      </w:pPr>
      <w:r w:rsidRPr="002E78D7">
        <w:rPr>
          <w:rFonts w:ascii="Times New Roman" w:hAnsi="Times New Roman" w:cs="Times New Roman"/>
          <w:sz w:val="24"/>
          <w:szCs w:val="24"/>
          <w:lang w:val="en-IN"/>
        </w:rPr>
        <w:t>DAX measures and calculated columns were used to calculate key metrics, including distinct station IDs, total available bikes, total station capacity, average available bikes, bike availability percentage, and bike availability categories. These calculations help compare recorded availability and capacity across cities and reporting dates.</w:t>
      </w:r>
    </w:p>
    <w:p w14:paraId="1B7AAAAD" w14:textId="77777777" w:rsidR="00E36A0E" w:rsidRPr="002E78D7" w:rsidRDefault="00E36A0E" w:rsidP="002E78D7">
      <w:pPr>
        <w:jc w:val="both"/>
        <w:rPr>
          <w:rFonts w:ascii="Times New Roman" w:hAnsi="Times New Roman" w:cs="Times New Roman"/>
          <w:b/>
          <w:bCs/>
          <w:sz w:val="24"/>
          <w:szCs w:val="24"/>
          <w:lang w:val="en-IN"/>
        </w:rPr>
      </w:pPr>
      <w:r w:rsidRPr="002E78D7">
        <w:rPr>
          <w:rFonts w:ascii="Times New Roman" w:hAnsi="Times New Roman" w:cs="Times New Roman"/>
          <w:b/>
          <w:bCs/>
          <w:sz w:val="24"/>
          <w:szCs w:val="24"/>
          <w:lang w:val="en-IN"/>
        </w:rPr>
        <w:t>4. Dashboard Development and Visualizations</w:t>
      </w:r>
    </w:p>
    <w:p w14:paraId="4BF27B0D" w14:textId="77777777" w:rsidR="00E36A0E" w:rsidRPr="002E78D7" w:rsidRDefault="00E36A0E" w:rsidP="002E78D7">
      <w:pPr>
        <w:jc w:val="both"/>
        <w:rPr>
          <w:rFonts w:ascii="Times New Roman" w:hAnsi="Times New Roman" w:cs="Times New Roman"/>
          <w:sz w:val="24"/>
          <w:szCs w:val="24"/>
          <w:lang w:val="en-IN"/>
        </w:rPr>
      </w:pPr>
      <w:r w:rsidRPr="002E78D7">
        <w:rPr>
          <w:rFonts w:ascii="Times New Roman" w:hAnsi="Times New Roman" w:cs="Times New Roman"/>
          <w:sz w:val="24"/>
          <w:szCs w:val="24"/>
          <w:lang w:val="en-IN"/>
        </w:rPr>
        <w:t xml:space="preserve">An interactive dashboard titled </w:t>
      </w:r>
      <w:r w:rsidRPr="002E78D7">
        <w:rPr>
          <w:rFonts w:ascii="Times New Roman" w:hAnsi="Times New Roman" w:cs="Times New Roman"/>
          <w:b/>
          <w:bCs/>
          <w:sz w:val="24"/>
          <w:szCs w:val="24"/>
          <w:lang w:val="en-IN"/>
        </w:rPr>
        <w:t>Smart City Bike Sharing Analysis</w:t>
      </w:r>
      <w:r w:rsidRPr="002E78D7">
        <w:rPr>
          <w:rFonts w:ascii="Times New Roman" w:hAnsi="Times New Roman" w:cs="Times New Roman"/>
          <w:sz w:val="24"/>
          <w:szCs w:val="24"/>
          <w:lang w:val="en-IN"/>
        </w:rPr>
        <w:t xml:space="preserve"> was developed using Power BI. It includes KPI cards to display key metrics, a bar chart comparing available bikes across cities, a donut chart showing open and closed station observations, a map displaying station locations, a 100% stacked bar chart comparing bike availability categories across cities, a line chart for historical availability patterns, and a scatter chart comparing available bikes with empty dock capacity.</w:t>
      </w:r>
    </w:p>
    <w:p w14:paraId="30677126" w14:textId="77777777" w:rsidR="00E36A0E" w:rsidRPr="002E78D7" w:rsidRDefault="00E36A0E" w:rsidP="002E78D7">
      <w:pPr>
        <w:jc w:val="both"/>
        <w:rPr>
          <w:rFonts w:ascii="Times New Roman" w:hAnsi="Times New Roman" w:cs="Times New Roman"/>
          <w:sz w:val="24"/>
          <w:szCs w:val="24"/>
          <w:lang w:val="en-IN"/>
        </w:rPr>
      </w:pPr>
      <w:r w:rsidRPr="002E78D7">
        <w:rPr>
          <w:rFonts w:ascii="Times New Roman" w:hAnsi="Times New Roman" w:cs="Times New Roman"/>
          <w:sz w:val="24"/>
          <w:szCs w:val="24"/>
          <w:lang w:val="en-IN"/>
        </w:rPr>
        <w:lastRenderedPageBreak/>
        <w:t>City and date slicers were included to allow users to explore the data interactively and examine different locations and reporting periods.</w:t>
      </w:r>
    </w:p>
    <w:p w14:paraId="0B6C86F7" w14:textId="77777777" w:rsidR="00E36A0E" w:rsidRPr="002E78D7" w:rsidRDefault="00E36A0E" w:rsidP="002E78D7">
      <w:pPr>
        <w:jc w:val="both"/>
        <w:rPr>
          <w:rFonts w:ascii="Times New Roman" w:hAnsi="Times New Roman" w:cs="Times New Roman"/>
          <w:b/>
          <w:bCs/>
          <w:sz w:val="24"/>
          <w:szCs w:val="24"/>
          <w:lang w:val="en-IN"/>
        </w:rPr>
      </w:pPr>
      <w:r w:rsidRPr="002E78D7">
        <w:rPr>
          <w:rFonts w:ascii="Times New Roman" w:hAnsi="Times New Roman" w:cs="Times New Roman"/>
          <w:b/>
          <w:bCs/>
          <w:sz w:val="24"/>
          <w:szCs w:val="24"/>
          <w:lang w:val="en-IN"/>
        </w:rPr>
        <w:t>5. Key Insights and Recommendations</w:t>
      </w:r>
    </w:p>
    <w:p w14:paraId="5D826222" w14:textId="77777777" w:rsidR="00E36A0E" w:rsidRPr="002E78D7" w:rsidRDefault="00E36A0E" w:rsidP="002E78D7">
      <w:pPr>
        <w:jc w:val="both"/>
        <w:rPr>
          <w:rFonts w:ascii="Times New Roman" w:hAnsi="Times New Roman" w:cs="Times New Roman"/>
          <w:sz w:val="24"/>
          <w:szCs w:val="24"/>
          <w:lang w:val="en-IN"/>
        </w:rPr>
      </w:pPr>
      <w:r w:rsidRPr="002E78D7">
        <w:rPr>
          <w:rFonts w:ascii="Times New Roman" w:hAnsi="Times New Roman" w:cs="Times New Roman"/>
          <w:sz w:val="24"/>
          <w:szCs w:val="24"/>
          <w:lang w:val="en-IN"/>
        </w:rPr>
        <w:t>The dashboard provides a consolidated view of recorded bike availability, station capacity, station status, and geographical distribution. It enables users to compare cities, identify observations with lower bike availability, and explore changes across recorded dates.</w:t>
      </w:r>
    </w:p>
    <w:p w14:paraId="6DFB993A" w14:textId="4D211990" w:rsidR="00E36A0E" w:rsidRPr="002E78D7" w:rsidRDefault="00E36A0E" w:rsidP="002E78D7">
      <w:pPr>
        <w:jc w:val="both"/>
        <w:rPr>
          <w:rFonts w:ascii="Times New Roman" w:hAnsi="Times New Roman" w:cs="Times New Roman"/>
          <w:sz w:val="24"/>
          <w:szCs w:val="24"/>
          <w:lang w:val="en-IN"/>
        </w:rPr>
      </w:pPr>
      <w:r w:rsidRPr="002E78D7">
        <w:rPr>
          <w:rFonts w:ascii="Times New Roman" w:hAnsi="Times New Roman" w:cs="Times New Roman"/>
          <w:sz w:val="24"/>
          <w:szCs w:val="24"/>
          <w:lang w:val="en-IN"/>
        </w:rPr>
        <w:t>Bike-sharing operators can use these insights to investigate stations with low availability, review capacity distribution, and plan further operational checks. Historical comparisons should be interpreted in the context of the available records a</w:t>
      </w:r>
      <w:r w:rsidR="00BF45E3">
        <w:rPr>
          <w:rFonts w:ascii="Times New Roman" w:hAnsi="Times New Roman" w:cs="Times New Roman"/>
          <w:sz w:val="24"/>
          <w:szCs w:val="24"/>
          <w:lang w:val="en-IN"/>
        </w:rPr>
        <w:t>s</w:t>
      </w:r>
      <w:r w:rsidRPr="002E78D7">
        <w:rPr>
          <w:rFonts w:ascii="Times New Roman" w:hAnsi="Times New Roman" w:cs="Times New Roman"/>
          <w:sz w:val="24"/>
          <w:szCs w:val="24"/>
          <w:lang w:val="en-IN"/>
        </w:rPr>
        <w:t>nd reporting frequency.</w:t>
      </w:r>
    </w:p>
    <w:p w14:paraId="68322EF8" w14:textId="77777777" w:rsidR="00E36A0E" w:rsidRPr="002E78D7" w:rsidRDefault="00E36A0E" w:rsidP="002E78D7">
      <w:pPr>
        <w:jc w:val="both"/>
        <w:rPr>
          <w:rFonts w:ascii="Times New Roman" w:hAnsi="Times New Roman" w:cs="Times New Roman"/>
          <w:b/>
          <w:bCs/>
          <w:sz w:val="24"/>
          <w:szCs w:val="24"/>
          <w:lang w:val="en-IN"/>
        </w:rPr>
      </w:pPr>
      <w:r w:rsidRPr="002E78D7">
        <w:rPr>
          <w:rFonts w:ascii="Times New Roman" w:hAnsi="Times New Roman" w:cs="Times New Roman"/>
          <w:b/>
          <w:bCs/>
          <w:sz w:val="24"/>
          <w:szCs w:val="24"/>
          <w:lang w:val="en-IN"/>
        </w:rPr>
        <w:t>6. Limitations and Conclusion</w:t>
      </w:r>
    </w:p>
    <w:p w14:paraId="6840C552" w14:textId="77777777" w:rsidR="00E36A0E" w:rsidRPr="002E78D7" w:rsidRDefault="00E36A0E" w:rsidP="002E78D7">
      <w:pPr>
        <w:jc w:val="both"/>
        <w:rPr>
          <w:rFonts w:ascii="Times New Roman" w:hAnsi="Times New Roman" w:cs="Times New Roman"/>
          <w:sz w:val="24"/>
          <w:szCs w:val="24"/>
          <w:lang w:val="en-IN"/>
        </w:rPr>
      </w:pPr>
      <w:r w:rsidRPr="002E78D7">
        <w:rPr>
          <w:rFonts w:ascii="Times New Roman" w:hAnsi="Times New Roman" w:cs="Times New Roman"/>
          <w:sz w:val="24"/>
          <w:szCs w:val="24"/>
          <w:lang w:val="en-IN"/>
        </w:rPr>
        <w:t>The dataset contains station-level availability and status information but does not include actual trip counts, distance travelled, revenue, or operating costs. Therefore, revenue per kilometre, profitability, and actual customer demand cannot be measured directly from this dataset.</w:t>
      </w:r>
    </w:p>
    <w:p w14:paraId="17DEC3D7" w14:textId="77777777" w:rsidR="00E36A0E" w:rsidRPr="002E78D7" w:rsidRDefault="00E36A0E" w:rsidP="002E78D7">
      <w:pPr>
        <w:jc w:val="both"/>
        <w:rPr>
          <w:rFonts w:ascii="Times New Roman" w:hAnsi="Times New Roman" w:cs="Times New Roman"/>
          <w:sz w:val="24"/>
          <w:szCs w:val="24"/>
          <w:lang w:val="en-IN"/>
        </w:rPr>
      </w:pPr>
      <w:r w:rsidRPr="002E78D7">
        <w:rPr>
          <w:rFonts w:ascii="Times New Roman" w:hAnsi="Times New Roman" w:cs="Times New Roman"/>
          <w:sz w:val="24"/>
          <w:szCs w:val="24"/>
          <w:lang w:val="en-IN"/>
        </w:rPr>
        <w:t xml:space="preserve">Overall, this project demonstrates the use of Power Query, data </w:t>
      </w:r>
      <w:proofErr w:type="spellStart"/>
      <w:r w:rsidRPr="002E78D7">
        <w:rPr>
          <w:rFonts w:ascii="Times New Roman" w:hAnsi="Times New Roman" w:cs="Times New Roman"/>
          <w:sz w:val="24"/>
          <w:szCs w:val="24"/>
          <w:lang w:val="en-IN"/>
        </w:rPr>
        <w:t>modeling</w:t>
      </w:r>
      <w:proofErr w:type="spellEnd"/>
      <w:r w:rsidRPr="002E78D7">
        <w:rPr>
          <w:rFonts w:ascii="Times New Roman" w:hAnsi="Times New Roman" w:cs="Times New Roman"/>
          <w:sz w:val="24"/>
          <w:szCs w:val="24"/>
          <w:lang w:val="en-IN"/>
        </w:rPr>
        <w:t>, DAX calculations, interactive visualizations, and dashboard reporting in Power BI to transform raw bike-sharing data into useful operational insights.</w:t>
      </w:r>
    </w:p>
    <w:p w14:paraId="5AC8DE32" w14:textId="77777777" w:rsidR="000E6FA8" w:rsidRPr="00E36A0E" w:rsidRDefault="000E6FA8" w:rsidP="002E78D7">
      <w:pPr>
        <w:jc w:val="both"/>
        <w:rPr>
          <w:rFonts w:ascii="Times New Roman" w:hAnsi="Times New Roman" w:cs="Times New Roman"/>
        </w:rPr>
      </w:pPr>
    </w:p>
    <w:sectPr w:rsidR="000E6FA8" w:rsidRPr="00E36A0E" w:rsidSect="009C21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A0E"/>
    <w:rsid w:val="000E6FA8"/>
    <w:rsid w:val="00272A1E"/>
    <w:rsid w:val="002E78D7"/>
    <w:rsid w:val="007D36C2"/>
    <w:rsid w:val="009C2111"/>
    <w:rsid w:val="00BF45E3"/>
    <w:rsid w:val="00DA2BF3"/>
    <w:rsid w:val="00E36A0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713FA"/>
  <w15:chartTrackingRefBased/>
  <w15:docId w15:val="{417D46B3-9D07-45E6-9273-3B1DF0975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11"/>
  </w:style>
  <w:style w:type="paragraph" w:styleId="Heading1">
    <w:name w:val="heading 1"/>
    <w:basedOn w:val="Normal"/>
    <w:next w:val="Normal"/>
    <w:link w:val="Heading1Char"/>
    <w:uiPriority w:val="9"/>
    <w:qFormat/>
    <w:rsid w:val="00E36A0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36A0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36A0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36A0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36A0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36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A0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36A0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36A0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36A0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36A0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36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A0E"/>
    <w:rPr>
      <w:rFonts w:eastAsiaTheme="majorEastAsia" w:cstheme="majorBidi"/>
      <w:color w:val="272727" w:themeColor="text1" w:themeTint="D8"/>
    </w:rPr>
  </w:style>
  <w:style w:type="paragraph" w:styleId="Title">
    <w:name w:val="Title"/>
    <w:basedOn w:val="Normal"/>
    <w:next w:val="Normal"/>
    <w:link w:val="TitleChar"/>
    <w:uiPriority w:val="10"/>
    <w:qFormat/>
    <w:rsid w:val="00E36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A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A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6A0E"/>
    <w:rPr>
      <w:i/>
      <w:iCs/>
      <w:color w:val="404040" w:themeColor="text1" w:themeTint="BF"/>
    </w:rPr>
  </w:style>
  <w:style w:type="paragraph" w:styleId="ListParagraph">
    <w:name w:val="List Paragraph"/>
    <w:basedOn w:val="Normal"/>
    <w:uiPriority w:val="34"/>
    <w:qFormat/>
    <w:rsid w:val="00E36A0E"/>
    <w:pPr>
      <w:ind w:left="720"/>
      <w:contextualSpacing/>
    </w:pPr>
  </w:style>
  <w:style w:type="character" w:styleId="IntenseEmphasis">
    <w:name w:val="Intense Emphasis"/>
    <w:basedOn w:val="DefaultParagraphFont"/>
    <w:uiPriority w:val="21"/>
    <w:qFormat/>
    <w:rsid w:val="00E36A0E"/>
    <w:rPr>
      <w:i/>
      <w:iCs/>
      <w:color w:val="365F91" w:themeColor="accent1" w:themeShade="BF"/>
    </w:rPr>
  </w:style>
  <w:style w:type="paragraph" w:styleId="IntenseQuote">
    <w:name w:val="Intense Quote"/>
    <w:basedOn w:val="Normal"/>
    <w:next w:val="Normal"/>
    <w:link w:val="IntenseQuoteChar"/>
    <w:uiPriority w:val="30"/>
    <w:qFormat/>
    <w:rsid w:val="00E36A0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36A0E"/>
    <w:rPr>
      <w:i/>
      <w:iCs/>
      <w:color w:val="365F91" w:themeColor="accent1" w:themeShade="BF"/>
    </w:rPr>
  </w:style>
  <w:style w:type="character" w:styleId="IntenseReference">
    <w:name w:val="Intense Reference"/>
    <w:basedOn w:val="DefaultParagraphFont"/>
    <w:uiPriority w:val="32"/>
    <w:qFormat/>
    <w:rsid w:val="00E36A0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472</Words>
  <Characters>2693</Characters>
  <Application>Microsoft Office Word</Application>
  <DocSecurity>0</DocSecurity>
  <Lines>22</Lines>
  <Paragraphs>6</Paragraphs>
  <ScaleCrop>false</ScaleCrop>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kumar B</dc:creator>
  <cp:keywords/>
  <dc:description/>
  <cp:lastModifiedBy>Sai kumar B</cp:lastModifiedBy>
  <cp:revision>3</cp:revision>
  <dcterms:created xsi:type="dcterms:W3CDTF">2026-10-25T11:31:00Z</dcterms:created>
  <dcterms:modified xsi:type="dcterms:W3CDTF">2026-10-25T11:35:00Z</dcterms:modified>
</cp:coreProperties>
</file>