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2EFB4">
      <w:pPr>
        <w:spacing w:line="360" w:lineRule="auto"/>
        <w:rPr>
          <w:rFonts w:ascii="Times New Roman" w:hAnsi="Times New Roman" w:cs="Times New Roman"/>
          <w:b/>
          <w:bCs/>
        </w:rPr>
      </w:pPr>
      <w:r>
        <w:rPr>
          <w:rFonts w:ascii="Times New Roman" w:hAnsi="Times New Roman" w:cs="Times New Roman"/>
          <w:b/>
          <w:bCs/>
        </w:rPr>
        <w:t>Project Title:</w:t>
      </w:r>
    </w:p>
    <w:p w14:paraId="1FB29B11">
      <w:pPr>
        <w:spacing w:line="360" w:lineRule="auto"/>
        <w:rPr>
          <w:rFonts w:ascii="Times New Roman" w:hAnsi="Times New Roman" w:cs="Times New Roman"/>
        </w:rPr>
      </w:pPr>
      <w:r>
        <w:rPr>
          <w:rFonts w:ascii="Times New Roman" w:hAnsi="Times New Roman" w:cs="Times New Roman"/>
          <w:b/>
          <w:bCs/>
        </w:rPr>
        <w:t>Comparative Analysis and Advanced Modeling of Global Land Surface Temperatures Using Machine Learning and Deep Learning</w:t>
      </w:r>
    </w:p>
    <w:p w14:paraId="21F3AA61">
      <w:pPr>
        <w:spacing w:line="360" w:lineRule="auto"/>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1BDBFE7E">
      <w:pPr>
        <w:spacing w:line="360" w:lineRule="auto"/>
        <w:rPr>
          <w:rFonts w:ascii="Times New Roman" w:hAnsi="Times New Roman" w:cs="Times New Roman"/>
          <w:b/>
          <w:bCs/>
        </w:rPr>
      </w:pPr>
      <w:r>
        <w:rPr>
          <w:rFonts w:ascii="Times New Roman" w:hAnsi="Times New Roman" w:cs="Times New Roman"/>
          <w:b/>
          <w:bCs/>
        </w:rPr>
        <w:t>1. Introduction</w:t>
      </w:r>
    </w:p>
    <w:p w14:paraId="61BEE48A">
      <w:pPr>
        <w:spacing w:line="360" w:lineRule="auto"/>
        <w:rPr>
          <w:rFonts w:ascii="Times New Roman" w:hAnsi="Times New Roman" w:cs="Times New Roman"/>
        </w:rPr>
      </w:pPr>
      <w:r>
        <w:rPr>
          <w:rFonts w:ascii="Times New Roman" w:hAnsi="Times New Roman" w:cs="Times New Roman"/>
        </w:rPr>
        <w:t>Global climate change is one of the most pressing scientific and societal issues of the 21st century. Reliable forecasting and analysis of climate trends such as global land temperature are crucial for policy, adaptation, and understanding environmental changes. In this project, we aim to leverage historical climate datasets and advanced modeling approaches to analyze, predict, and explain long-term temperature trends.</w:t>
      </w:r>
    </w:p>
    <w:p w14:paraId="735267E2">
      <w:pPr>
        <w:spacing w:line="360" w:lineRule="auto"/>
        <w:rPr>
          <w:rFonts w:ascii="Times New Roman" w:hAnsi="Times New Roman" w:cs="Times New Roman"/>
        </w:rPr>
      </w:pPr>
      <w:r>
        <w:rPr>
          <w:rFonts w:ascii="Times New Roman" w:hAnsi="Times New Roman" w:cs="Times New Roman"/>
        </w:rPr>
        <w:t>Our project applies a modern, rigorous pipeline for climate time-series forecasting, with a strong emphasis on methodological transparency, robust model comparison, and explainability.</w:t>
      </w:r>
    </w:p>
    <w:p w14:paraId="3B683C91">
      <w:pPr>
        <w:spacing w:line="360" w:lineRule="auto"/>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28E85D12">
      <w:pPr>
        <w:spacing w:line="360" w:lineRule="auto"/>
        <w:rPr>
          <w:rFonts w:ascii="Times New Roman" w:hAnsi="Times New Roman" w:cs="Times New Roman"/>
          <w:b/>
          <w:bCs/>
        </w:rPr>
      </w:pPr>
      <w:r>
        <w:rPr>
          <w:rFonts w:ascii="Times New Roman" w:hAnsi="Times New Roman" w:cs="Times New Roman"/>
          <w:b/>
          <w:bCs/>
        </w:rPr>
        <w:t>2. Data Sources</w:t>
      </w:r>
    </w:p>
    <w:p w14:paraId="75473F92">
      <w:pPr>
        <w:spacing w:line="360" w:lineRule="auto"/>
        <w:rPr>
          <w:rFonts w:ascii="Times New Roman" w:hAnsi="Times New Roman" w:cs="Times New Roman"/>
        </w:rPr>
      </w:pPr>
      <w:r>
        <w:rPr>
          <w:rFonts w:ascii="Times New Roman" w:hAnsi="Times New Roman" w:cs="Times New Roman"/>
        </w:rPr>
        <w:t xml:space="preserve">We utilized the </w:t>
      </w:r>
      <w:r>
        <w:rPr>
          <w:rFonts w:ascii="Times New Roman" w:hAnsi="Times New Roman" w:cs="Times New Roman"/>
          <w:b/>
          <w:bCs/>
        </w:rPr>
        <w:t>Berkeley Earth Surface Temperature Study</w:t>
      </w:r>
      <w:r>
        <w:rPr>
          <w:rFonts w:ascii="Times New Roman" w:hAnsi="Times New Roman" w:cs="Times New Roman"/>
        </w:rPr>
        <w:t xml:space="preserve"> dataset, accessed via Kaggle as GlobalTemperatures.csv. This data aggregates 1.6 billion temperature readings, harmonized from various archives, and is one of the most authoritative and clean sources for historical climate analysis. It includes global monthly land and ocean temperature averages from 1850 to present.</w:t>
      </w:r>
    </w:p>
    <w:p w14:paraId="495EC18B">
      <w:pPr>
        <w:spacing w:line="360" w:lineRule="auto"/>
        <w:rPr>
          <w:rFonts w:ascii="Times New Roman" w:hAnsi="Times New Roman" w:cs="Times New Roman"/>
        </w:rPr>
      </w:pPr>
      <w:r>
        <w:rPr>
          <w:rFonts w:ascii="Times New Roman" w:hAnsi="Times New Roman" w:cs="Times New Roman"/>
        </w:rPr>
        <w:t>We briefly evaluated another dataset (climate_change_dataset.csv) with only 24 yearly entries (2000–2023), but found it lacking in scope, coverage, and suitability for advanced modeling (see justification below).</w:t>
      </w:r>
    </w:p>
    <w:p w14:paraId="5333D4ED">
      <w:pPr>
        <w:spacing w:line="360" w:lineRule="auto"/>
        <w:rPr>
          <w:rFonts w:ascii="Times New Roman" w:hAnsi="Times New Roman" w:cs="Times New Roman"/>
        </w:rPr>
      </w:pP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067C635D">
      <w:pPr>
        <w:spacing w:line="360" w:lineRule="auto"/>
        <w:rPr>
          <w:rFonts w:ascii="Times New Roman" w:hAnsi="Times New Roman" w:cs="Times New Roman"/>
          <w:b/>
          <w:bCs/>
        </w:rPr>
      </w:pPr>
      <w:r>
        <w:rPr>
          <w:rFonts w:ascii="Times New Roman" w:hAnsi="Times New Roman" w:cs="Times New Roman"/>
          <w:b/>
          <w:bCs/>
        </w:rPr>
        <w:t>3. Methodology</w:t>
      </w:r>
    </w:p>
    <w:p w14:paraId="6CFCA366">
      <w:pPr>
        <w:spacing w:line="360" w:lineRule="auto"/>
        <w:rPr>
          <w:rFonts w:ascii="Times New Roman" w:hAnsi="Times New Roman" w:cs="Times New Roman"/>
          <w:b/>
          <w:bCs/>
        </w:rPr>
      </w:pPr>
      <w:r>
        <w:rPr>
          <w:rFonts w:ascii="Times New Roman" w:hAnsi="Times New Roman" w:cs="Times New Roman"/>
          <w:b/>
          <w:bCs/>
        </w:rPr>
        <w:t>a. Exploratory Data Analysis (EDA)</w:t>
      </w:r>
    </w:p>
    <w:p w14:paraId="33157E3C">
      <w:pPr>
        <w:numPr>
          <w:ilvl w:val="0"/>
          <w:numId w:val="1"/>
        </w:numPr>
        <w:spacing w:line="360" w:lineRule="auto"/>
        <w:rPr>
          <w:rFonts w:ascii="Times New Roman" w:hAnsi="Times New Roman" w:cs="Times New Roman"/>
        </w:rPr>
      </w:pPr>
      <w:r>
        <w:rPr>
          <w:rFonts w:ascii="Times New Roman" w:hAnsi="Times New Roman" w:cs="Times New Roman"/>
        </w:rPr>
        <w:t>Inspected distributions, missing values, and trends.</w:t>
      </w:r>
    </w:p>
    <w:p w14:paraId="5A989924">
      <w:pPr>
        <w:numPr>
          <w:ilvl w:val="0"/>
          <w:numId w:val="1"/>
        </w:numPr>
        <w:spacing w:line="360" w:lineRule="auto"/>
        <w:rPr>
          <w:rFonts w:ascii="Times New Roman" w:hAnsi="Times New Roman" w:cs="Times New Roman"/>
        </w:rPr>
      </w:pPr>
      <w:r>
        <w:rPr>
          <w:rFonts w:ascii="Times New Roman" w:hAnsi="Times New Roman" w:cs="Times New Roman"/>
        </w:rPr>
        <w:t>Used visualizations: line plots (trend), histograms (distribution), and heatmaps (correlation).</w:t>
      </w:r>
    </w:p>
    <w:p w14:paraId="2B37CFA6">
      <w:pPr>
        <w:numPr>
          <w:ilvl w:val="0"/>
          <w:numId w:val="1"/>
        </w:numPr>
        <w:spacing w:line="360" w:lineRule="auto"/>
        <w:rPr>
          <w:rFonts w:ascii="Times New Roman" w:hAnsi="Times New Roman" w:cs="Times New Roman"/>
        </w:rPr>
      </w:pPr>
      <w:r>
        <w:rPr>
          <w:rFonts w:ascii="Times New Roman" w:hAnsi="Times New Roman" w:cs="Times New Roman"/>
        </w:rPr>
        <w:t>Identified clear annual cycles, gradual warming, and other seasonal/long-term behaviors.</w:t>
      </w:r>
    </w:p>
    <w:p w14:paraId="1725D76B">
      <w:pPr>
        <w:spacing w:line="360" w:lineRule="auto"/>
        <w:rPr>
          <w:rFonts w:ascii="Times New Roman" w:hAnsi="Times New Roman" w:cs="Times New Roman"/>
          <w:b/>
          <w:bCs/>
        </w:rPr>
      </w:pPr>
      <w:r>
        <w:rPr>
          <w:rFonts w:ascii="Times New Roman" w:hAnsi="Times New Roman" w:cs="Times New Roman"/>
          <w:b/>
          <w:bCs/>
        </w:rPr>
        <w:t>b. Data Preprocessing</w:t>
      </w:r>
    </w:p>
    <w:p w14:paraId="21C5DB9F">
      <w:pPr>
        <w:numPr>
          <w:ilvl w:val="0"/>
          <w:numId w:val="2"/>
        </w:numPr>
        <w:spacing w:line="360" w:lineRule="auto"/>
        <w:rPr>
          <w:rFonts w:ascii="Times New Roman" w:hAnsi="Times New Roman" w:cs="Times New Roman"/>
        </w:rPr>
      </w:pPr>
      <w:r>
        <w:rPr>
          <w:rFonts w:ascii="Times New Roman" w:hAnsi="Times New Roman" w:cs="Times New Roman"/>
        </w:rPr>
        <w:t xml:space="preserve">Selected monthly average temperature as </w:t>
      </w:r>
      <w:r>
        <w:rPr>
          <w:rFonts w:ascii="Times New Roman" w:hAnsi="Times New Roman" w:cs="Times New Roman"/>
          <w:lang w:val="en-US"/>
        </w:rPr>
        <w:t>the target</w:t>
      </w:r>
      <w:r>
        <w:rPr>
          <w:rFonts w:ascii="Times New Roman" w:hAnsi="Times New Roman" w:cs="Times New Roman"/>
        </w:rPr>
        <w:t xml:space="preserve"> variable.</w:t>
      </w:r>
    </w:p>
    <w:p w14:paraId="3E871BA2">
      <w:pPr>
        <w:numPr>
          <w:ilvl w:val="0"/>
          <w:numId w:val="2"/>
        </w:numPr>
        <w:spacing w:line="360" w:lineRule="auto"/>
        <w:rPr>
          <w:rFonts w:ascii="Times New Roman" w:hAnsi="Times New Roman" w:cs="Times New Roman"/>
        </w:rPr>
      </w:pPr>
      <w:r>
        <w:rPr>
          <w:rFonts w:ascii="Times New Roman" w:hAnsi="Times New Roman" w:cs="Times New Roman"/>
        </w:rPr>
        <w:t>Removed missing values and ensured chronological order.</w:t>
      </w:r>
    </w:p>
    <w:p w14:paraId="603BEA85">
      <w:pPr>
        <w:numPr>
          <w:ilvl w:val="0"/>
          <w:numId w:val="2"/>
        </w:numPr>
        <w:spacing w:line="360" w:lineRule="auto"/>
        <w:rPr>
          <w:rFonts w:ascii="Times New Roman" w:hAnsi="Times New Roman" w:cs="Times New Roman"/>
        </w:rPr>
      </w:pPr>
      <w:r>
        <w:rPr>
          <w:rFonts w:ascii="Times New Roman" w:hAnsi="Times New Roman" w:cs="Times New Roman"/>
        </w:rPr>
        <w:t xml:space="preserve">Applied train-test split: typically, the last 10 years (120 months) as </w:t>
      </w:r>
      <w:r>
        <w:rPr>
          <w:rFonts w:ascii="Times New Roman" w:hAnsi="Times New Roman" w:cs="Times New Roman"/>
          <w:lang w:val="en-US"/>
        </w:rPr>
        <w:t>the test</w:t>
      </w:r>
      <w:r>
        <w:rPr>
          <w:rFonts w:ascii="Times New Roman" w:hAnsi="Times New Roman" w:cs="Times New Roman"/>
        </w:rPr>
        <w:t xml:space="preserve"> set for fair temporal validation.</w:t>
      </w:r>
    </w:p>
    <w:p w14:paraId="75A0D3E5">
      <w:pPr>
        <w:spacing w:line="360" w:lineRule="auto"/>
        <w:rPr>
          <w:rFonts w:ascii="Times New Roman" w:hAnsi="Times New Roman" w:cs="Times New Roman"/>
          <w:b/>
          <w:bCs/>
        </w:rPr>
      </w:pPr>
      <w:r>
        <w:rPr>
          <w:rFonts w:ascii="Times New Roman" w:hAnsi="Times New Roman" w:cs="Times New Roman"/>
          <w:b/>
          <w:bCs/>
        </w:rPr>
        <w:t>c. Feature Engineering</w:t>
      </w:r>
    </w:p>
    <w:p w14:paraId="35EDE164">
      <w:pPr>
        <w:numPr>
          <w:ilvl w:val="0"/>
          <w:numId w:val="3"/>
        </w:numPr>
        <w:spacing w:line="360" w:lineRule="auto"/>
        <w:rPr>
          <w:rFonts w:ascii="Times New Roman" w:hAnsi="Times New Roman" w:cs="Times New Roman"/>
        </w:rPr>
      </w:pPr>
      <w:r>
        <w:rPr>
          <w:rFonts w:ascii="Times New Roman" w:hAnsi="Times New Roman" w:cs="Times New Roman"/>
        </w:rPr>
        <w:t>Created time-lagged features for classic models.</w:t>
      </w:r>
    </w:p>
    <w:p w14:paraId="01EC9412">
      <w:pPr>
        <w:numPr>
          <w:ilvl w:val="0"/>
          <w:numId w:val="3"/>
        </w:numPr>
        <w:spacing w:line="360" w:lineRule="auto"/>
        <w:rPr>
          <w:rFonts w:ascii="Times New Roman" w:hAnsi="Times New Roman" w:cs="Times New Roman"/>
        </w:rPr>
      </w:pPr>
      <w:r>
        <w:rPr>
          <w:rFonts w:ascii="Times New Roman" w:hAnsi="Times New Roman" w:cs="Times New Roman"/>
        </w:rPr>
        <w:t>Standardized/normalized data as required (e.g., for LSTM neural networks).</w:t>
      </w:r>
    </w:p>
    <w:p w14:paraId="6BF928BD">
      <w:pPr>
        <w:spacing w:line="360" w:lineRule="auto"/>
        <w:rPr>
          <w:rFonts w:ascii="Times New Roman" w:hAnsi="Times New Roman" w:cs="Times New Roman"/>
          <w:b/>
          <w:bCs/>
        </w:rPr>
      </w:pPr>
      <w:r>
        <w:rPr>
          <w:rFonts w:ascii="Times New Roman" w:hAnsi="Times New Roman" w:cs="Times New Roman"/>
          <w:b/>
          <w:bCs/>
        </w:rPr>
        <w:t>d. Model Implementation</w:t>
      </w:r>
    </w:p>
    <w:p w14:paraId="509CCF53">
      <w:pPr>
        <w:spacing w:line="360" w:lineRule="auto"/>
        <w:rPr>
          <w:rFonts w:ascii="Times New Roman" w:hAnsi="Times New Roman" w:cs="Times New Roman"/>
        </w:rPr>
      </w:pPr>
      <w:r>
        <w:rPr>
          <w:rFonts w:ascii="Times New Roman" w:hAnsi="Times New Roman" w:cs="Times New Roman"/>
        </w:rPr>
        <w:t>We benchmarked a broad suite of models:</w:t>
      </w:r>
    </w:p>
    <w:p w14:paraId="2ACA8CE1">
      <w:pPr>
        <w:numPr>
          <w:ilvl w:val="0"/>
          <w:numId w:val="4"/>
        </w:numPr>
        <w:spacing w:line="360" w:lineRule="auto"/>
        <w:rPr>
          <w:rFonts w:ascii="Times New Roman" w:hAnsi="Times New Roman" w:cs="Times New Roman"/>
        </w:rPr>
      </w:pPr>
      <w:r>
        <w:rPr>
          <w:rFonts w:ascii="Times New Roman" w:hAnsi="Times New Roman" w:cs="Times New Roman"/>
          <w:b/>
          <w:bCs/>
        </w:rPr>
        <w:t>Baselines:</w:t>
      </w:r>
      <w:r>
        <w:rPr>
          <w:rFonts w:ascii="Times New Roman" w:hAnsi="Times New Roman" w:cs="Times New Roman"/>
        </w:rPr>
        <w:t xml:space="preserve"> Naive Last Value, Rolling Mean.</w:t>
      </w:r>
    </w:p>
    <w:p w14:paraId="378B5287">
      <w:pPr>
        <w:numPr>
          <w:ilvl w:val="0"/>
          <w:numId w:val="4"/>
        </w:numPr>
        <w:spacing w:line="360" w:lineRule="auto"/>
        <w:rPr>
          <w:rFonts w:ascii="Times New Roman" w:hAnsi="Times New Roman" w:cs="Times New Roman"/>
        </w:rPr>
      </w:pPr>
      <w:r>
        <w:rPr>
          <w:rFonts w:ascii="Times New Roman" w:hAnsi="Times New Roman" w:cs="Times New Roman"/>
          <w:b/>
          <w:bCs/>
        </w:rPr>
        <w:t>Classic ML:</w:t>
      </w:r>
      <w:r>
        <w:rPr>
          <w:rFonts w:ascii="Times New Roman" w:hAnsi="Times New Roman" w:cs="Times New Roman"/>
        </w:rPr>
        <w:t xml:space="preserve"> Linear Regression, ARIMA (AutoRegressive Integrated Moving Average).</w:t>
      </w:r>
    </w:p>
    <w:p w14:paraId="76E9E71F">
      <w:pPr>
        <w:numPr>
          <w:ilvl w:val="0"/>
          <w:numId w:val="4"/>
        </w:numPr>
        <w:spacing w:line="360" w:lineRule="auto"/>
        <w:rPr>
          <w:rFonts w:ascii="Times New Roman" w:hAnsi="Times New Roman" w:cs="Times New Roman"/>
        </w:rPr>
      </w:pPr>
      <w:r>
        <w:rPr>
          <w:rFonts w:ascii="Times New Roman" w:hAnsi="Times New Roman" w:cs="Times New Roman"/>
          <w:b/>
          <w:bCs/>
        </w:rPr>
        <w:t>Modern ML:</w:t>
      </w:r>
      <w:r>
        <w:rPr>
          <w:rFonts w:ascii="Times New Roman" w:hAnsi="Times New Roman" w:cs="Times New Roman"/>
        </w:rPr>
        <w:t xml:space="preserve"> Prophet (Facebook’s additive regression model for time series).</w:t>
      </w:r>
    </w:p>
    <w:p w14:paraId="0654878D">
      <w:pPr>
        <w:numPr>
          <w:ilvl w:val="0"/>
          <w:numId w:val="4"/>
        </w:numPr>
        <w:spacing w:line="360" w:lineRule="auto"/>
        <w:rPr>
          <w:rFonts w:ascii="Times New Roman" w:hAnsi="Times New Roman" w:cs="Times New Roman"/>
        </w:rPr>
      </w:pPr>
      <w:r>
        <w:rPr>
          <w:rFonts w:ascii="Times New Roman" w:hAnsi="Times New Roman" w:cs="Times New Roman"/>
          <w:b/>
          <w:bCs/>
        </w:rPr>
        <w:t>Deep Learning:</w:t>
      </w:r>
      <w:r>
        <w:rPr>
          <w:rFonts w:ascii="Times New Roman" w:hAnsi="Times New Roman" w:cs="Times New Roman"/>
        </w:rPr>
        <w:t xml:space="preserve"> LSTM (Long Short-Term Memory Neural Networks).</w:t>
      </w:r>
    </w:p>
    <w:p w14:paraId="73E0E64A">
      <w:pPr>
        <w:spacing w:line="360" w:lineRule="auto"/>
        <w:rPr>
          <w:rFonts w:ascii="Times New Roman" w:hAnsi="Times New Roman" w:cs="Times New Roman"/>
        </w:rPr>
      </w:pPr>
      <w:r>
        <w:rPr>
          <w:rFonts w:ascii="Times New Roman" w:hAnsi="Times New Roman" w:cs="Times New Roman"/>
          <w:b/>
          <w:bCs/>
        </w:rPr>
        <w:t>Hyperparameter tuning</w:t>
      </w:r>
      <w:r>
        <w:rPr>
          <w:rFonts w:ascii="Times New Roman" w:hAnsi="Times New Roman" w:cs="Times New Roman"/>
        </w:rPr>
        <w:t xml:space="preserve"> (e.g., ARIMA order, Prophet seasonality, LSTM lookback and units) was performed using grid/random search and cross-validation, optimizing MAE.</w:t>
      </w:r>
    </w:p>
    <w:p w14:paraId="15EF9C52">
      <w:pPr>
        <w:spacing w:line="360" w:lineRule="auto"/>
        <w:rPr>
          <w:rFonts w:ascii="Times New Roman" w:hAnsi="Times New Roman" w:cs="Times New Roman"/>
          <w:b/>
          <w:bCs/>
        </w:rPr>
      </w:pPr>
      <w:r>
        <w:rPr>
          <w:rFonts w:ascii="Times New Roman" w:hAnsi="Times New Roman" w:cs="Times New Roman"/>
          <w:b/>
          <w:bCs/>
        </w:rPr>
        <w:t>e. Model Explainability</w:t>
      </w:r>
    </w:p>
    <w:p w14:paraId="244CBDF2">
      <w:pPr>
        <w:numPr>
          <w:ilvl w:val="0"/>
          <w:numId w:val="5"/>
        </w:numPr>
        <w:spacing w:line="360" w:lineRule="auto"/>
        <w:rPr>
          <w:rFonts w:ascii="Times New Roman" w:hAnsi="Times New Roman" w:cs="Times New Roman"/>
        </w:rPr>
      </w:pPr>
      <w:r>
        <w:rPr>
          <w:rFonts w:ascii="Times New Roman" w:hAnsi="Times New Roman" w:cs="Times New Roman"/>
        </w:rPr>
        <w:t xml:space="preserve">Applied </w:t>
      </w:r>
      <w:r>
        <w:rPr>
          <w:rFonts w:ascii="Times New Roman" w:hAnsi="Times New Roman" w:cs="Times New Roman"/>
          <w:b/>
          <w:bCs/>
        </w:rPr>
        <w:t>SHAP (SHapley Additive exPlanations)</w:t>
      </w:r>
      <w:r>
        <w:rPr>
          <w:rFonts w:ascii="Times New Roman" w:hAnsi="Times New Roman" w:cs="Times New Roman"/>
        </w:rPr>
        <w:t xml:space="preserve"> to classic models to understand feature importance and contributions.</w:t>
      </w:r>
    </w:p>
    <w:p w14:paraId="2F1FC3AF">
      <w:pPr>
        <w:numPr>
          <w:ilvl w:val="0"/>
          <w:numId w:val="5"/>
        </w:numPr>
        <w:spacing w:line="360" w:lineRule="auto"/>
        <w:rPr>
          <w:rFonts w:ascii="Times New Roman" w:hAnsi="Times New Roman" w:cs="Times New Roman"/>
        </w:rPr>
      </w:pPr>
      <w:r>
        <w:rPr>
          <w:rFonts w:ascii="Times New Roman" w:hAnsi="Times New Roman" w:cs="Times New Roman"/>
        </w:rPr>
        <w:t>Used training curves and validation loss plots to assess convergence/stability.</w:t>
      </w:r>
    </w:p>
    <w:p w14:paraId="70A2D116">
      <w:pPr>
        <w:spacing w:line="360" w:lineRule="auto"/>
        <w:rPr>
          <w:rFonts w:ascii="Times New Roman" w:hAnsi="Times New Roman" w:cs="Times New Roman"/>
          <w:b/>
          <w:bCs/>
        </w:rPr>
      </w:pPr>
      <w:r>
        <w:rPr>
          <w:rFonts w:ascii="Times New Roman" w:hAnsi="Times New Roman" w:cs="Times New Roman"/>
          <w:b/>
          <w:bCs/>
        </w:rPr>
        <w:t>f. Model Evaluation</w:t>
      </w:r>
    </w:p>
    <w:p w14:paraId="313C21E5">
      <w:pPr>
        <w:numPr>
          <w:ilvl w:val="0"/>
          <w:numId w:val="6"/>
        </w:numPr>
        <w:spacing w:line="360" w:lineRule="auto"/>
        <w:rPr>
          <w:rFonts w:ascii="Times New Roman" w:hAnsi="Times New Roman" w:cs="Times New Roman"/>
        </w:rPr>
      </w:pPr>
      <w:r>
        <w:rPr>
          <w:rFonts w:ascii="Times New Roman" w:hAnsi="Times New Roman" w:cs="Times New Roman"/>
          <w:b/>
          <w:bCs/>
        </w:rPr>
        <w:t>Metrics:</w:t>
      </w:r>
      <w:r>
        <w:rPr>
          <w:rFonts w:ascii="Times New Roman" w:hAnsi="Times New Roman" w:cs="Times New Roman"/>
        </w:rPr>
        <w:t xml:space="preserve"> MAE (Mean Absolute Error), RMSE (Root Mean Square Error).</w:t>
      </w:r>
    </w:p>
    <w:p w14:paraId="6AED0D0E">
      <w:pPr>
        <w:numPr>
          <w:ilvl w:val="0"/>
          <w:numId w:val="6"/>
        </w:numPr>
        <w:spacing w:line="360" w:lineRule="auto"/>
        <w:rPr>
          <w:rFonts w:ascii="Times New Roman" w:hAnsi="Times New Roman" w:cs="Times New Roman"/>
        </w:rPr>
      </w:pPr>
      <w:r>
        <w:rPr>
          <w:rFonts w:ascii="Times New Roman" w:hAnsi="Times New Roman" w:cs="Times New Roman"/>
          <w:b/>
          <w:bCs/>
        </w:rPr>
        <w:t>Visualizations:</w:t>
      </w:r>
      <w:r>
        <w:rPr>
          <w:rFonts w:ascii="Times New Roman" w:hAnsi="Times New Roman" w:cs="Times New Roman"/>
        </w:rPr>
        <w:t xml:space="preserve"> Forecast vs. true values; loss curves.</w:t>
      </w:r>
    </w:p>
    <w:p w14:paraId="231ABB23">
      <w:pPr>
        <w:numPr>
          <w:ilvl w:val="0"/>
          <w:numId w:val="6"/>
        </w:numPr>
        <w:spacing w:line="360" w:lineRule="auto"/>
        <w:rPr>
          <w:rFonts w:ascii="Times New Roman" w:hAnsi="Times New Roman" w:cs="Times New Roman"/>
        </w:rPr>
      </w:pPr>
      <w:r>
        <w:rPr>
          <w:rFonts w:ascii="Times New Roman" w:hAnsi="Times New Roman" w:cs="Times New Roman"/>
          <w:b/>
          <w:bCs/>
        </w:rPr>
        <w:t>Comparative Analysis:</w:t>
      </w:r>
      <w:r>
        <w:rPr>
          <w:rFonts w:ascii="Times New Roman" w:hAnsi="Times New Roman" w:cs="Times New Roman"/>
        </w:rPr>
        <w:t xml:space="preserve"> </w:t>
      </w:r>
      <w:r>
        <w:rPr>
          <w:rFonts w:ascii="Times New Roman" w:hAnsi="Times New Roman" w:cs="Times New Roman"/>
          <w:lang w:val="en-US"/>
        </w:rPr>
        <w:t xml:space="preserve">We compared </w:t>
      </w:r>
      <w:r>
        <w:rPr>
          <w:rFonts w:ascii="Times New Roman" w:hAnsi="Times New Roman" w:cs="Times New Roman"/>
        </w:rPr>
        <w:t>all models head-to-head, including against values reported in recent peer-reviewed literature.</w:t>
      </w:r>
    </w:p>
    <w:p w14:paraId="5389FAAA">
      <w:pPr>
        <w:spacing w:line="360" w:lineRule="auto"/>
        <w:rPr>
          <w:rFonts w:ascii="Times New Roman" w:hAnsi="Times New Roman" w:cs="Times New Roman"/>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6F623A80">
      <w:pPr>
        <w:spacing w:line="360" w:lineRule="auto"/>
        <w:rPr>
          <w:rFonts w:ascii="Times New Roman" w:hAnsi="Times New Roman" w:cs="Times New Roman"/>
          <w:b/>
          <w:bCs/>
        </w:rPr>
      </w:pPr>
      <w:r>
        <w:rPr>
          <w:rFonts w:ascii="Times New Roman" w:hAnsi="Times New Roman" w:cs="Times New Roman"/>
          <w:b/>
          <w:bCs/>
        </w:rPr>
        <w:t>4. Novelty and What’s New</w:t>
      </w:r>
    </w:p>
    <w:p w14:paraId="266B2C2D">
      <w:pPr>
        <w:numPr>
          <w:ilvl w:val="0"/>
          <w:numId w:val="7"/>
        </w:numPr>
        <w:spacing w:line="360" w:lineRule="auto"/>
        <w:rPr>
          <w:rFonts w:ascii="Times New Roman" w:hAnsi="Times New Roman" w:cs="Times New Roman"/>
        </w:rPr>
      </w:pPr>
      <w:r>
        <w:rPr>
          <w:rFonts w:ascii="Times New Roman" w:hAnsi="Times New Roman" w:cs="Times New Roman"/>
          <w:b/>
          <w:bCs/>
        </w:rPr>
        <w:t>Comprehensive Pipeline:</w:t>
      </w:r>
      <w:r>
        <w:rPr>
          <w:rFonts w:ascii="Times New Roman" w:hAnsi="Times New Roman" w:cs="Times New Roman"/>
        </w:rPr>
        <w:t xml:space="preserve"> Unlike most prior work, we implemented and compared </w:t>
      </w:r>
      <w:r>
        <w:rPr>
          <w:rFonts w:ascii="Times New Roman" w:hAnsi="Times New Roman" w:cs="Times New Roman"/>
          <w:i/>
          <w:iCs/>
        </w:rPr>
        <w:t>multiple model families</w:t>
      </w:r>
      <w:r>
        <w:rPr>
          <w:rFonts w:ascii="Times New Roman" w:hAnsi="Times New Roman" w:cs="Times New Roman"/>
        </w:rPr>
        <w:t xml:space="preserve"> on a harmonized, real-world climate dataset—ranging from statistical baselines to neural networks.</w:t>
      </w:r>
    </w:p>
    <w:p w14:paraId="788A6E92">
      <w:pPr>
        <w:numPr>
          <w:ilvl w:val="0"/>
          <w:numId w:val="7"/>
        </w:numPr>
        <w:spacing w:line="360" w:lineRule="auto"/>
        <w:rPr>
          <w:rFonts w:ascii="Times New Roman" w:hAnsi="Times New Roman" w:cs="Times New Roman"/>
        </w:rPr>
      </w:pPr>
      <w:r>
        <w:rPr>
          <w:rFonts w:ascii="Times New Roman" w:hAnsi="Times New Roman" w:cs="Times New Roman"/>
          <w:b/>
          <w:bCs/>
        </w:rPr>
        <w:t>Hyperparameter Optimization:</w:t>
      </w:r>
      <w:r>
        <w:rPr>
          <w:rFonts w:ascii="Times New Roman" w:hAnsi="Times New Roman" w:cs="Times New Roman"/>
        </w:rPr>
        <w:t xml:space="preserve"> Automatic tuning was integrated for every model, ensuring fair and best-case comparisons.</w:t>
      </w:r>
    </w:p>
    <w:p w14:paraId="71C0C807">
      <w:pPr>
        <w:numPr>
          <w:ilvl w:val="0"/>
          <w:numId w:val="7"/>
        </w:numPr>
        <w:spacing w:line="360" w:lineRule="auto"/>
        <w:rPr>
          <w:rFonts w:ascii="Times New Roman" w:hAnsi="Times New Roman" w:cs="Times New Roman"/>
        </w:rPr>
      </w:pPr>
      <w:r>
        <w:rPr>
          <w:rFonts w:ascii="Times New Roman" w:hAnsi="Times New Roman" w:cs="Times New Roman"/>
          <w:b/>
          <w:bCs/>
        </w:rPr>
        <w:t>Explainability:</w:t>
      </w:r>
      <w:r>
        <w:rPr>
          <w:rFonts w:ascii="Times New Roman" w:hAnsi="Times New Roman" w:cs="Times New Roman"/>
        </w:rPr>
        <w:t xml:space="preserve"> We incorporated SHAP-based feature attribution to add interpretability, going beyond mere accuracy numbers.</w:t>
      </w:r>
    </w:p>
    <w:p w14:paraId="0BC6B174">
      <w:pPr>
        <w:numPr>
          <w:ilvl w:val="0"/>
          <w:numId w:val="7"/>
        </w:numPr>
        <w:spacing w:line="360" w:lineRule="auto"/>
        <w:rPr>
          <w:rFonts w:ascii="Times New Roman" w:hAnsi="Times New Roman" w:cs="Times New Roman"/>
        </w:rPr>
      </w:pPr>
      <w:r>
        <w:rPr>
          <w:rFonts w:ascii="Times New Roman" w:hAnsi="Times New Roman" w:cs="Times New Roman"/>
          <w:b/>
          <w:bCs/>
        </w:rPr>
        <w:t>Literature Benchmarking:</w:t>
      </w:r>
      <w:r>
        <w:rPr>
          <w:rFonts w:ascii="Times New Roman" w:hAnsi="Times New Roman" w:cs="Times New Roman"/>
        </w:rPr>
        <w:t xml:space="preserve"> Our model results were explicitly compared to </w:t>
      </w:r>
      <w:r>
        <w:rPr>
          <w:rFonts w:ascii="Times New Roman" w:hAnsi="Times New Roman" w:cs="Times New Roman"/>
          <w:lang w:val="en-US"/>
        </w:rPr>
        <w:t>recently</w:t>
      </w:r>
      <w:r>
        <w:rPr>
          <w:rFonts w:ascii="Times New Roman" w:hAnsi="Times New Roman" w:cs="Times New Roman"/>
        </w:rPr>
        <w:t xml:space="preserve"> published benchmarks, situating our findings in the context of the latest research.</w:t>
      </w:r>
    </w:p>
    <w:p w14:paraId="60925AD2">
      <w:pPr>
        <w:numPr>
          <w:ilvl w:val="0"/>
          <w:numId w:val="7"/>
        </w:numPr>
        <w:spacing w:line="360" w:lineRule="auto"/>
        <w:rPr>
          <w:rFonts w:ascii="Times New Roman" w:hAnsi="Times New Roman" w:cs="Times New Roman"/>
        </w:rPr>
      </w:pPr>
      <w:r>
        <w:rPr>
          <w:rFonts w:ascii="Times New Roman" w:hAnsi="Times New Roman" w:cs="Times New Roman"/>
          <w:b/>
          <w:bCs/>
        </w:rPr>
        <w:t>Robust Validation:</w:t>
      </w:r>
      <w:r>
        <w:rPr>
          <w:rFonts w:ascii="Times New Roman" w:hAnsi="Times New Roman" w:cs="Times New Roman"/>
        </w:rPr>
        <w:t xml:space="preserve"> By using a long, contiguous test set (rather than random splits), we mirrored real deployment scenarios and avoided lookahead bias.</w:t>
      </w:r>
    </w:p>
    <w:p w14:paraId="69B32685">
      <w:pPr>
        <w:numPr>
          <w:ilvl w:val="0"/>
          <w:numId w:val="7"/>
        </w:numPr>
        <w:spacing w:line="360" w:lineRule="auto"/>
        <w:rPr>
          <w:rFonts w:ascii="Times New Roman" w:hAnsi="Times New Roman" w:cs="Times New Roman"/>
        </w:rPr>
      </w:pPr>
      <w:r>
        <w:rPr>
          <w:rFonts w:ascii="Times New Roman" w:hAnsi="Times New Roman" w:cs="Times New Roman"/>
          <w:b/>
          <w:bCs/>
        </w:rPr>
        <w:t>Transparent Rejection of Poor Data:</w:t>
      </w:r>
      <w:r>
        <w:rPr>
          <w:rFonts w:ascii="Times New Roman" w:hAnsi="Times New Roman" w:cs="Times New Roman"/>
        </w:rPr>
        <w:t xml:space="preserve"> We rigorously demonstrated why the alternate dataset was not suitable for this study, supporting our methodological decisions.</w:t>
      </w:r>
    </w:p>
    <w:p w14:paraId="18D99C4D">
      <w:pPr>
        <w:spacing w:line="360" w:lineRule="auto"/>
        <w:rPr>
          <w:rFonts w:ascii="Times New Roman" w:hAnsi="Times New Roman" w:cs="Times New Roman"/>
        </w:rPr>
      </w:pPr>
      <w:r>
        <w:rPr>
          <w:rFonts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14:paraId="6F4E0399">
      <w:pPr>
        <w:spacing w:line="360" w:lineRule="auto"/>
        <w:rPr>
          <w:rFonts w:ascii="Times New Roman" w:hAnsi="Times New Roman" w:cs="Times New Roman"/>
          <w:b/>
          <w:bCs/>
        </w:rPr>
      </w:pPr>
      <w:r>
        <w:rPr>
          <w:rFonts w:ascii="Times New Roman" w:hAnsi="Times New Roman" w:cs="Times New Roman"/>
          <w:b/>
          <w:bCs/>
        </w:rPr>
        <w:t>5. Results Overview</w:t>
      </w:r>
    </w:p>
    <w:p w14:paraId="1EECE551">
      <w:pPr>
        <w:spacing w:line="360" w:lineRule="auto"/>
        <w:rPr>
          <w:rFonts w:ascii="Times New Roman" w:hAnsi="Times New Roman" w:cs="Times New Roman"/>
        </w:rPr>
      </w:pPr>
      <w:r>
        <w:rPr>
          <w:rFonts w:ascii="Times New Roman" w:hAnsi="Times New Roman" w:cs="Times New Roman"/>
        </w:rPr>
        <w:t>Our top-performing models reached:</w:t>
      </w:r>
    </w:p>
    <w:p w14:paraId="01261B16">
      <w:pPr>
        <w:numPr>
          <w:ilvl w:val="0"/>
          <w:numId w:val="8"/>
        </w:numPr>
        <w:spacing w:line="360" w:lineRule="auto"/>
        <w:rPr>
          <w:rFonts w:ascii="Times New Roman" w:hAnsi="Times New Roman" w:cs="Times New Roman"/>
        </w:rPr>
      </w:pPr>
      <w:r>
        <w:rPr>
          <w:rFonts w:ascii="Times New Roman" w:hAnsi="Times New Roman" w:cs="Times New Roman"/>
          <w:b/>
          <w:bCs/>
        </w:rPr>
        <w:t>Prophet:</w:t>
      </w:r>
      <w:r>
        <w:rPr>
          <w:rFonts w:ascii="Times New Roman" w:hAnsi="Times New Roman" w:cs="Times New Roman"/>
        </w:rPr>
        <w:t xml:space="preserve"> MAE = 0.23, RMSE = 0.30</w:t>
      </w:r>
    </w:p>
    <w:p w14:paraId="2DE9D97C">
      <w:pPr>
        <w:numPr>
          <w:ilvl w:val="0"/>
          <w:numId w:val="8"/>
        </w:numPr>
        <w:spacing w:line="360" w:lineRule="auto"/>
        <w:rPr>
          <w:rFonts w:ascii="Times New Roman" w:hAnsi="Times New Roman" w:cs="Times New Roman"/>
        </w:rPr>
      </w:pPr>
      <w:r>
        <w:rPr>
          <w:rFonts w:ascii="Times New Roman" w:hAnsi="Times New Roman" w:cs="Times New Roman"/>
          <w:b/>
          <w:bCs/>
        </w:rPr>
        <w:t>ARIMA:</w:t>
      </w:r>
      <w:r>
        <w:rPr>
          <w:rFonts w:ascii="Times New Roman" w:hAnsi="Times New Roman" w:cs="Times New Roman"/>
        </w:rPr>
        <w:t xml:space="preserve"> MAE = 0.29, RMSE = 0.38</w:t>
      </w:r>
    </w:p>
    <w:p w14:paraId="7F493041">
      <w:pPr>
        <w:numPr>
          <w:ilvl w:val="0"/>
          <w:numId w:val="8"/>
        </w:numPr>
        <w:spacing w:line="360" w:lineRule="auto"/>
        <w:rPr>
          <w:rFonts w:ascii="Times New Roman" w:hAnsi="Times New Roman" w:cs="Times New Roman"/>
        </w:rPr>
      </w:pPr>
      <w:r>
        <w:rPr>
          <w:rFonts w:ascii="Times New Roman" w:hAnsi="Times New Roman" w:cs="Times New Roman"/>
          <w:b/>
          <w:bCs/>
        </w:rPr>
        <w:t>LSTM:</w:t>
      </w:r>
      <w:r>
        <w:rPr>
          <w:rFonts w:ascii="Times New Roman" w:hAnsi="Times New Roman" w:cs="Times New Roman"/>
        </w:rPr>
        <w:t xml:space="preserve"> MAE = 0.52, RMSE = 0.64</w:t>
      </w:r>
    </w:p>
    <w:p w14:paraId="35CD1A86">
      <w:pPr>
        <w:spacing w:line="360" w:lineRule="auto"/>
        <w:rPr>
          <w:rFonts w:ascii="Times New Roman" w:hAnsi="Times New Roman" w:cs="Times New Roman"/>
        </w:rPr>
      </w:pPr>
      <w:r>
        <w:rPr>
          <w:rFonts w:ascii="Times New Roman" w:hAnsi="Times New Roman" w:cs="Times New Roman"/>
        </w:rPr>
        <w:t xml:space="preserve">These results are </w:t>
      </w:r>
      <w:r>
        <w:rPr>
          <w:rFonts w:ascii="Times New Roman" w:hAnsi="Times New Roman" w:cs="Times New Roman"/>
          <w:b/>
          <w:bCs/>
        </w:rPr>
        <w:t>on par with or better than the latest literature</w:t>
      </w:r>
      <w:r>
        <w:rPr>
          <w:rFonts w:ascii="Times New Roman" w:hAnsi="Times New Roman" w:cs="Times New Roman"/>
        </w:rPr>
        <w:t xml:space="preserve">, e.g., </w:t>
      </w:r>
      <w:r>
        <w:rPr>
          <w:rFonts w:ascii="Times New Roman" w:hAnsi="Times New Roman" w:cs="Times New Roman"/>
          <w:i/>
          <w:iCs/>
        </w:rPr>
        <w:t>Energies (2025, Cavus et al.)</w:t>
      </w:r>
      <w:r>
        <w:rPr>
          <w:rFonts w:ascii="Times New Roman" w:hAnsi="Times New Roman" w:cs="Times New Roman"/>
        </w:rPr>
        <w:t xml:space="preserve"> and other state-of-the-art time series climate modeling papers.</w:t>
      </w:r>
    </w:p>
    <w:p w14:paraId="187F4DF0">
      <w:pPr>
        <w:spacing w:line="360" w:lineRule="auto"/>
        <w:rPr>
          <w:rFonts w:ascii="Times New Roman" w:hAnsi="Times New Roman" w:cs="Times New Roman"/>
        </w:rPr>
      </w:pPr>
      <w:r>
        <w:rPr>
          <w:rFonts w:ascii="Times New Roman" w:hAnsi="Times New Roman" w:cs="Times New Roman"/>
        </w:rPr>
        <w:t>Classic models (linear regression, naive) performed considerably worse (MAE/RMSE &gt;3–4), confirming the value of advanced approaches.</w:t>
      </w:r>
    </w:p>
    <w:p w14:paraId="66DDC00F">
      <w:pPr>
        <w:spacing w:line="360" w:lineRule="auto"/>
        <w:rPr>
          <w:rFonts w:ascii="Times New Roman" w:hAnsi="Times New Roman" w:cs="Times New Roman"/>
        </w:rPr>
      </w:pPr>
      <w:r>
        <w:rPr>
          <w:rFonts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641DF16A">
      <w:pPr>
        <w:spacing w:line="360" w:lineRule="auto"/>
        <w:rPr>
          <w:rFonts w:ascii="Times New Roman" w:hAnsi="Times New Roman" w:cs="Times New Roman"/>
          <w:b/>
          <w:bCs/>
        </w:rPr>
      </w:pPr>
      <w:r>
        <w:rPr>
          <w:rFonts w:ascii="Times New Roman" w:hAnsi="Times New Roman" w:cs="Times New Roman"/>
          <w:b/>
          <w:bCs/>
        </w:rPr>
        <w:t>6. Justification for Dataset Choice</w:t>
      </w:r>
    </w:p>
    <w:p w14:paraId="6BC353E9">
      <w:pPr>
        <w:spacing w:line="360" w:lineRule="auto"/>
        <w:rPr>
          <w:rFonts w:ascii="Times New Roman" w:hAnsi="Times New Roman" w:cs="Times New Roman"/>
        </w:rPr>
      </w:pPr>
      <w:r>
        <w:rPr>
          <w:rFonts w:ascii="Times New Roman" w:hAnsi="Times New Roman" w:cs="Times New Roman"/>
        </w:rPr>
        <w:t xml:space="preserve">The climate_change_dataset.csv (2000–2023) contains only </w:t>
      </w:r>
      <w:r>
        <w:rPr>
          <w:rFonts w:ascii="Times New Roman" w:hAnsi="Times New Roman" w:cs="Times New Roman"/>
          <w:b/>
          <w:bCs/>
        </w:rPr>
        <w:t>24 annual records</w:t>
      </w:r>
      <w:r>
        <w:rPr>
          <w:rFonts w:ascii="Times New Roman" w:hAnsi="Times New Roman" w:cs="Times New Roman"/>
        </w:rPr>
        <w:t xml:space="preserve"> with very limited features. Attempts to apply our models showed:</w:t>
      </w:r>
    </w:p>
    <w:p w14:paraId="3F76FAC5">
      <w:pPr>
        <w:numPr>
          <w:ilvl w:val="0"/>
          <w:numId w:val="9"/>
        </w:numPr>
        <w:spacing w:line="360" w:lineRule="auto"/>
        <w:rPr>
          <w:rFonts w:ascii="Times New Roman" w:hAnsi="Times New Roman" w:cs="Times New Roman"/>
        </w:rPr>
      </w:pPr>
      <w:r>
        <w:rPr>
          <w:rFonts w:ascii="Times New Roman" w:hAnsi="Times New Roman" w:cs="Times New Roman"/>
        </w:rPr>
        <w:t>Very small data, making it prone to overfitting, unreliable results, and poor generalization.</w:t>
      </w:r>
    </w:p>
    <w:p w14:paraId="527F2B69">
      <w:pPr>
        <w:numPr>
          <w:ilvl w:val="0"/>
          <w:numId w:val="9"/>
        </w:numPr>
        <w:spacing w:line="360" w:lineRule="auto"/>
        <w:rPr>
          <w:rFonts w:ascii="Times New Roman" w:hAnsi="Times New Roman" w:cs="Times New Roman"/>
        </w:rPr>
      </w:pPr>
      <w:r>
        <w:rPr>
          <w:rFonts w:ascii="Times New Roman" w:hAnsi="Times New Roman" w:cs="Times New Roman"/>
        </w:rPr>
        <w:t>Lower accuracy and lack of seasonal pattern modeling.</w:t>
      </w:r>
    </w:p>
    <w:p w14:paraId="73B13ECC">
      <w:pPr>
        <w:numPr>
          <w:ilvl w:val="0"/>
          <w:numId w:val="9"/>
        </w:numPr>
        <w:spacing w:line="360" w:lineRule="auto"/>
        <w:rPr>
          <w:rFonts w:ascii="Times New Roman" w:hAnsi="Times New Roman" w:cs="Times New Roman"/>
        </w:rPr>
      </w:pPr>
      <w:r>
        <w:rPr>
          <w:rFonts w:ascii="Times New Roman" w:hAnsi="Times New Roman" w:cs="Times New Roman"/>
        </w:rPr>
        <w:t>Not suitable for ML or DL approaches that require longer sequences for learning temporal dependencies.</w:t>
      </w:r>
    </w:p>
    <w:p w14:paraId="71C30846">
      <w:pPr>
        <w:spacing w:line="360" w:lineRule="auto"/>
        <w:rPr>
          <w:rFonts w:ascii="Times New Roman" w:hAnsi="Times New Roman" w:cs="Times New Roman"/>
        </w:rPr>
      </w:pPr>
      <w:r>
        <w:rPr>
          <w:rFonts w:ascii="Times New Roman" w:hAnsi="Times New Roman" w:cs="Times New Roman"/>
        </w:rPr>
        <w:t xml:space="preserve">In contrast, the </w:t>
      </w:r>
      <w:r>
        <w:rPr>
          <w:rFonts w:ascii="Times New Roman" w:hAnsi="Times New Roman" w:cs="Times New Roman"/>
          <w:b/>
          <w:bCs/>
        </w:rPr>
        <w:t>Berkeley Earth</w:t>
      </w:r>
      <w:r>
        <w:rPr>
          <w:rFonts w:ascii="Times New Roman" w:hAnsi="Times New Roman" w:cs="Times New Roman"/>
        </w:rPr>
        <w:t xml:space="preserve"> dataset provided:</w:t>
      </w:r>
    </w:p>
    <w:p w14:paraId="6221627C">
      <w:pPr>
        <w:numPr>
          <w:ilvl w:val="0"/>
          <w:numId w:val="10"/>
        </w:numPr>
        <w:spacing w:line="360" w:lineRule="auto"/>
        <w:rPr>
          <w:rFonts w:ascii="Times New Roman" w:hAnsi="Times New Roman" w:cs="Times New Roman"/>
        </w:rPr>
      </w:pPr>
      <w:r>
        <w:rPr>
          <w:rFonts w:ascii="Times New Roman" w:hAnsi="Times New Roman" w:cs="Times New Roman"/>
        </w:rPr>
        <w:t>Hundreds of monthly records, covering more than a century.</w:t>
      </w:r>
    </w:p>
    <w:p w14:paraId="35CC0F08">
      <w:pPr>
        <w:numPr>
          <w:ilvl w:val="0"/>
          <w:numId w:val="10"/>
        </w:numPr>
        <w:spacing w:line="360" w:lineRule="auto"/>
        <w:rPr>
          <w:rFonts w:ascii="Times New Roman" w:hAnsi="Times New Roman" w:cs="Times New Roman"/>
        </w:rPr>
      </w:pPr>
      <w:r>
        <w:rPr>
          <w:rFonts w:ascii="Times New Roman" w:hAnsi="Times New Roman" w:cs="Times New Roman"/>
        </w:rPr>
        <w:t>Sufficient length for advanced ML/DL models and robust validation.</w:t>
      </w:r>
    </w:p>
    <w:p w14:paraId="70697388">
      <w:pPr>
        <w:numPr>
          <w:ilvl w:val="0"/>
          <w:numId w:val="10"/>
        </w:numPr>
        <w:spacing w:line="360" w:lineRule="auto"/>
        <w:rPr>
          <w:rFonts w:ascii="Times New Roman" w:hAnsi="Times New Roman" w:cs="Times New Roman"/>
        </w:rPr>
      </w:pPr>
      <w:r>
        <w:rPr>
          <w:rFonts w:ascii="Times New Roman" w:hAnsi="Times New Roman" w:cs="Times New Roman"/>
        </w:rPr>
        <w:t>Direct comparability with literature benchmarks.</w:t>
      </w:r>
    </w:p>
    <w:p w14:paraId="18820924">
      <w:pPr>
        <w:spacing w:line="360" w:lineRule="auto"/>
        <w:rPr>
          <w:rFonts w:ascii="Times New Roman" w:hAnsi="Times New Roman" w:cs="Times New Roman"/>
        </w:rPr>
      </w:pPr>
      <w:r>
        <w:rPr>
          <w:rFonts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4FA570BC">
      <w:pPr>
        <w:spacing w:line="360" w:lineRule="auto"/>
        <w:rPr>
          <w:rFonts w:ascii="Times New Roman" w:hAnsi="Times New Roman" w:cs="Times New Roman"/>
          <w:b/>
          <w:bCs/>
        </w:rPr>
      </w:pPr>
      <w:r>
        <w:rPr>
          <w:rFonts w:ascii="Times New Roman" w:hAnsi="Times New Roman" w:cs="Times New Roman"/>
          <w:b/>
          <w:bCs/>
        </w:rPr>
        <w:t>7. Main Algorithms (Pseudocode)</w:t>
      </w:r>
    </w:p>
    <w:p w14:paraId="18E2C127">
      <w:pPr>
        <w:spacing w:line="360" w:lineRule="auto"/>
        <w:rPr>
          <w:rFonts w:ascii="Times New Roman" w:hAnsi="Times New Roman" w:cs="Times New Roman"/>
        </w:rPr>
      </w:pPr>
      <w:r>
        <w:rPr>
          <w:rFonts w:ascii="Times New Roman" w:hAnsi="Times New Roman" w:cs="Times New Roman"/>
          <w:b/>
          <w:bCs/>
        </w:rPr>
        <w:t>a. LSTM Neural Network</w:t>
      </w:r>
    </w:p>
    <w:p w14:paraId="18913018">
      <w:pPr>
        <w:spacing w:line="360" w:lineRule="auto"/>
        <w:rPr>
          <w:rFonts w:ascii="Times New Roman" w:hAnsi="Times New Roman" w:cs="Times New Roman"/>
          <w:i/>
          <w:iCs/>
        </w:rPr>
      </w:pPr>
      <w:r>
        <w:rPr>
          <w:rFonts w:ascii="Times New Roman" w:hAnsi="Times New Roman" w:cs="Times New Roman"/>
          <w:i/>
          <w:iCs/>
        </w:rPr>
        <w:t>Input: Temperature time series (monthly), lookback window N</w:t>
      </w:r>
    </w:p>
    <w:p w14:paraId="14EEC184">
      <w:pPr>
        <w:spacing w:line="360" w:lineRule="auto"/>
        <w:rPr>
          <w:rFonts w:ascii="Times New Roman" w:hAnsi="Times New Roman" w:cs="Times New Roman"/>
          <w:i/>
          <w:iCs/>
        </w:rPr>
      </w:pPr>
    </w:p>
    <w:p w14:paraId="2682B2A8">
      <w:pPr>
        <w:spacing w:line="360" w:lineRule="auto"/>
        <w:rPr>
          <w:rFonts w:ascii="Times New Roman" w:hAnsi="Times New Roman" w:cs="Times New Roman"/>
          <w:i/>
          <w:iCs/>
        </w:rPr>
      </w:pPr>
      <w:r>
        <w:rPr>
          <w:rFonts w:ascii="Times New Roman" w:hAnsi="Times New Roman" w:cs="Times New Roman"/>
          <w:i/>
          <w:iCs/>
        </w:rPr>
        <w:t>1. Normalize/scale series to [0, 1]</w:t>
      </w:r>
    </w:p>
    <w:p w14:paraId="7F0C985D">
      <w:pPr>
        <w:spacing w:line="360" w:lineRule="auto"/>
        <w:rPr>
          <w:rFonts w:ascii="Times New Roman" w:hAnsi="Times New Roman" w:cs="Times New Roman"/>
          <w:i/>
          <w:iCs/>
        </w:rPr>
      </w:pPr>
      <w:r>
        <w:rPr>
          <w:rFonts w:ascii="Times New Roman" w:hAnsi="Times New Roman" w:cs="Times New Roman"/>
          <w:i/>
          <w:iCs/>
        </w:rPr>
        <w:t>2. Create sequences:</w:t>
      </w:r>
    </w:p>
    <w:p w14:paraId="213E36FA">
      <w:pPr>
        <w:spacing w:line="360" w:lineRule="auto"/>
        <w:rPr>
          <w:rFonts w:ascii="Times New Roman" w:hAnsi="Times New Roman" w:cs="Times New Roman"/>
          <w:i/>
          <w:iCs/>
        </w:rPr>
      </w:pPr>
      <w:r>
        <w:rPr>
          <w:rFonts w:ascii="Times New Roman" w:hAnsi="Times New Roman" w:cs="Times New Roman"/>
          <w:i/>
          <w:iCs/>
        </w:rPr>
        <w:t xml:space="preserve">   For i = 0 to (len(series) - N):</w:t>
      </w:r>
    </w:p>
    <w:p w14:paraId="6ACFCCCA">
      <w:pPr>
        <w:spacing w:line="360" w:lineRule="auto"/>
        <w:rPr>
          <w:rFonts w:ascii="Times New Roman" w:hAnsi="Times New Roman" w:cs="Times New Roman"/>
          <w:i/>
          <w:iCs/>
        </w:rPr>
      </w:pPr>
      <w:r>
        <w:rPr>
          <w:rFonts w:ascii="Times New Roman" w:hAnsi="Times New Roman" w:cs="Times New Roman"/>
          <w:i/>
          <w:iCs/>
        </w:rPr>
        <w:t xml:space="preserve">      X[i] = series[i:i+N]</w:t>
      </w:r>
    </w:p>
    <w:p w14:paraId="40F05586">
      <w:pPr>
        <w:spacing w:line="360" w:lineRule="auto"/>
        <w:rPr>
          <w:rFonts w:ascii="Times New Roman" w:hAnsi="Times New Roman" w:cs="Times New Roman"/>
          <w:i/>
          <w:iCs/>
        </w:rPr>
      </w:pPr>
      <w:r>
        <w:rPr>
          <w:rFonts w:ascii="Times New Roman" w:hAnsi="Times New Roman" w:cs="Times New Roman"/>
          <w:i/>
          <w:iCs/>
        </w:rPr>
        <w:t xml:space="preserve">      y[i] = series[i+N]</w:t>
      </w:r>
    </w:p>
    <w:p w14:paraId="5F0DBE22">
      <w:pPr>
        <w:spacing w:line="360" w:lineRule="auto"/>
        <w:rPr>
          <w:rFonts w:ascii="Times New Roman" w:hAnsi="Times New Roman" w:cs="Times New Roman"/>
          <w:i/>
          <w:iCs/>
        </w:rPr>
      </w:pPr>
      <w:r>
        <w:rPr>
          <w:rFonts w:ascii="Times New Roman" w:hAnsi="Times New Roman" w:cs="Times New Roman"/>
          <w:i/>
          <w:iCs/>
        </w:rPr>
        <w:t>3. Split into train/test</w:t>
      </w:r>
    </w:p>
    <w:p w14:paraId="2D4410FE">
      <w:pPr>
        <w:spacing w:line="360" w:lineRule="auto"/>
        <w:rPr>
          <w:rFonts w:ascii="Times New Roman" w:hAnsi="Times New Roman" w:cs="Times New Roman"/>
          <w:i/>
          <w:iCs/>
        </w:rPr>
      </w:pPr>
      <w:r>
        <w:rPr>
          <w:rFonts w:ascii="Times New Roman" w:hAnsi="Times New Roman" w:cs="Times New Roman"/>
          <w:i/>
          <w:iCs/>
        </w:rPr>
        <w:t>4. Define LSTM model with input shape (N, 1)</w:t>
      </w:r>
    </w:p>
    <w:p w14:paraId="274CB6AB">
      <w:pPr>
        <w:spacing w:line="360" w:lineRule="auto"/>
        <w:rPr>
          <w:rFonts w:ascii="Times New Roman" w:hAnsi="Times New Roman" w:cs="Times New Roman"/>
          <w:i/>
          <w:iCs/>
        </w:rPr>
      </w:pPr>
      <w:r>
        <w:rPr>
          <w:rFonts w:ascii="Times New Roman" w:hAnsi="Times New Roman" w:cs="Times New Roman"/>
          <w:i/>
          <w:iCs/>
        </w:rPr>
        <w:t>5. Compile model (optimizer=adam, loss=mse)</w:t>
      </w:r>
    </w:p>
    <w:p w14:paraId="45088228">
      <w:pPr>
        <w:spacing w:line="360" w:lineRule="auto"/>
        <w:rPr>
          <w:rFonts w:ascii="Times New Roman" w:hAnsi="Times New Roman" w:cs="Times New Roman"/>
          <w:i/>
          <w:iCs/>
        </w:rPr>
      </w:pPr>
      <w:r>
        <w:rPr>
          <w:rFonts w:ascii="Times New Roman" w:hAnsi="Times New Roman" w:cs="Times New Roman"/>
          <w:i/>
          <w:iCs/>
        </w:rPr>
        <w:t>6. Train on X_train, y_train with early stopping/validation split</w:t>
      </w:r>
    </w:p>
    <w:p w14:paraId="72760FAC">
      <w:pPr>
        <w:spacing w:line="360" w:lineRule="auto"/>
        <w:rPr>
          <w:rFonts w:ascii="Times New Roman" w:hAnsi="Times New Roman" w:cs="Times New Roman"/>
          <w:i/>
          <w:iCs/>
        </w:rPr>
      </w:pPr>
      <w:r>
        <w:rPr>
          <w:rFonts w:ascii="Times New Roman" w:hAnsi="Times New Roman" w:cs="Times New Roman"/>
          <w:i/>
          <w:iCs/>
        </w:rPr>
        <w:t>7. Predict on X_test, inverse transform to original scale</w:t>
      </w:r>
    </w:p>
    <w:p w14:paraId="36441CD7">
      <w:pPr>
        <w:spacing w:line="360" w:lineRule="auto"/>
        <w:rPr>
          <w:rFonts w:ascii="Times New Roman" w:hAnsi="Times New Roman" w:cs="Times New Roman"/>
          <w:i/>
          <w:iCs/>
        </w:rPr>
      </w:pPr>
      <w:r>
        <w:rPr>
          <w:rFonts w:ascii="Times New Roman" w:hAnsi="Times New Roman" w:cs="Times New Roman"/>
          <w:i/>
          <w:iCs/>
        </w:rPr>
        <w:t>8. Evaluate using MAE, RMSE</w:t>
      </w:r>
    </w:p>
    <w:p w14:paraId="6E13388C">
      <w:pPr>
        <w:spacing w:line="360" w:lineRule="auto"/>
        <w:rPr>
          <w:rFonts w:ascii="Times New Roman" w:hAnsi="Times New Roman" w:cs="Times New Roman"/>
        </w:rPr>
      </w:pPr>
      <w:r>
        <w:rPr>
          <w:rFonts w:ascii="Times New Roman" w:hAnsi="Times New Roman" w:cs="Times New Roman"/>
          <w:b/>
          <w:bCs/>
        </w:rPr>
        <w:t>b. ARIMA</w:t>
      </w:r>
    </w:p>
    <w:p w14:paraId="7DF7B28A">
      <w:pPr>
        <w:spacing w:line="360" w:lineRule="auto"/>
        <w:rPr>
          <w:rFonts w:ascii="Times New Roman" w:hAnsi="Times New Roman" w:cs="Times New Roman"/>
          <w:i/>
          <w:iCs/>
        </w:rPr>
      </w:pPr>
      <w:r>
        <w:rPr>
          <w:rFonts w:ascii="Times New Roman" w:hAnsi="Times New Roman" w:cs="Times New Roman"/>
          <w:i/>
          <w:iCs/>
        </w:rPr>
        <w:t>Input: Temperature time series, p, d, q hyperparameters</w:t>
      </w:r>
    </w:p>
    <w:p w14:paraId="2289605B">
      <w:pPr>
        <w:spacing w:line="360" w:lineRule="auto"/>
        <w:rPr>
          <w:rFonts w:ascii="Times New Roman" w:hAnsi="Times New Roman" w:cs="Times New Roman"/>
          <w:i/>
          <w:iCs/>
        </w:rPr>
      </w:pPr>
    </w:p>
    <w:p w14:paraId="0B423F3B">
      <w:pPr>
        <w:spacing w:line="360" w:lineRule="auto"/>
        <w:rPr>
          <w:rFonts w:ascii="Times New Roman" w:hAnsi="Times New Roman" w:cs="Times New Roman"/>
          <w:i/>
          <w:iCs/>
        </w:rPr>
      </w:pPr>
      <w:r>
        <w:rPr>
          <w:rFonts w:ascii="Times New Roman" w:hAnsi="Times New Roman" w:cs="Times New Roman"/>
          <w:i/>
          <w:iCs/>
        </w:rPr>
        <w:t>1. Fit ARIMA(p,d,q) on training data</w:t>
      </w:r>
    </w:p>
    <w:p w14:paraId="07806871">
      <w:pPr>
        <w:spacing w:line="360" w:lineRule="auto"/>
        <w:rPr>
          <w:rFonts w:ascii="Times New Roman" w:hAnsi="Times New Roman" w:cs="Times New Roman"/>
          <w:i/>
          <w:iCs/>
        </w:rPr>
      </w:pPr>
      <w:r>
        <w:rPr>
          <w:rFonts w:ascii="Times New Roman" w:hAnsi="Times New Roman" w:cs="Times New Roman"/>
          <w:i/>
          <w:iCs/>
        </w:rPr>
        <w:t>2. Forecast next M steps (test set length)</w:t>
      </w:r>
    </w:p>
    <w:p w14:paraId="64337EC1">
      <w:pPr>
        <w:spacing w:line="360" w:lineRule="auto"/>
        <w:rPr>
          <w:rFonts w:ascii="Times New Roman" w:hAnsi="Times New Roman" w:cs="Times New Roman"/>
          <w:i/>
          <w:iCs/>
        </w:rPr>
      </w:pPr>
      <w:r>
        <w:rPr>
          <w:rFonts w:ascii="Times New Roman" w:hAnsi="Times New Roman" w:cs="Times New Roman"/>
          <w:i/>
          <w:iCs/>
        </w:rPr>
        <w:t>3. Evaluate forecasts using MAE, RMSE</w:t>
      </w:r>
    </w:p>
    <w:p w14:paraId="2692ABCC">
      <w:pPr>
        <w:spacing w:line="360" w:lineRule="auto"/>
        <w:rPr>
          <w:rFonts w:ascii="Times New Roman" w:hAnsi="Times New Roman" w:cs="Times New Roman"/>
        </w:rPr>
      </w:pPr>
      <w:r>
        <w:rPr>
          <w:rFonts w:ascii="Times New Roman" w:hAnsi="Times New Roman" w:cs="Times New Roman"/>
          <w:b/>
          <w:bCs/>
        </w:rPr>
        <w:t>c. Prophet</w:t>
      </w:r>
    </w:p>
    <w:p w14:paraId="582DBD8A">
      <w:pPr>
        <w:spacing w:line="360" w:lineRule="auto"/>
        <w:rPr>
          <w:rFonts w:ascii="Times New Roman" w:hAnsi="Times New Roman" w:cs="Times New Roman"/>
          <w:i/>
          <w:iCs/>
        </w:rPr>
      </w:pPr>
      <w:r>
        <w:rPr>
          <w:rFonts w:ascii="Times New Roman" w:hAnsi="Times New Roman" w:cs="Times New Roman"/>
          <w:i/>
          <w:iCs/>
        </w:rPr>
        <w:t>Input: DataFrame with columns [ds, y] (date, value)</w:t>
      </w:r>
    </w:p>
    <w:p w14:paraId="6DCD48B9">
      <w:pPr>
        <w:spacing w:line="360" w:lineRule="auto"/>
        <w:rPr>
          <w:rFonts w:ascii="Times New Roman" w:hAnsi="Times New Roman" w:cs="Times New Roman"/>
          <w:i/>
          <w:iCs/>
        </w:rPr>
      </w:pPr>
    </w:p>
    <w:p w14:paraId="776BC921">
      <w:pPr>
        <w:spacing w:line="360" w:lineRule="auto"/>
        <w:rPr>
          <w:rFonts w:ascii="Times New Roman" w:hAnsi="Times New Roman" w:cs="Times New Roman"/>
          <w:i/>
          <w:iCs/>
        </w:rPr>
      </w:pPr>
      <w:r>
        <w:rPr>
          <w:rFonts w:ascii="Times New Roman" w:hAnsi="Times New Roman" w:cs="Times New Roman"/>
          <w:i/>
          <w:iCs/>
        </w:rPr>
        <w:t>1. Initialize Prophet model with seasonalities as needed</w:t>
      </w:r>
    </w:p>
    <w:p w14:paraId="7D0FF4CA">
      <w:pPr>
        <w:spacing w:line="360" w:lineRule="auto"/>
        <w:rPr>
          <w:rFonts w:ascii="Times New Roman" w:hAnsi="Times New Roman" w:cs="Times New Roman"/>
          <w:i/>
          <w:iCs/>
        </w:rPr>
      </w:pPr>
      <w:r>
        <w:rPr>
          <w:rFonts w:ascii="Times New Roman" w:hAnsi="Times New Roman" w:cs="Times New Roman"/>
          <w:i/>
          <w:iCs/>
        </w:rPr>
        <w:t>2. Fit on train set</w:t>
      </w:r>
    </w:p>
    <w:p w14:paraId="682EE8AF">
      <w:pPr>
        <w:spacing w:line="360" w:lineRule="auto"/>
        <w:rPr>
          <w:rFonts w:ascii="Times New Roman" w:hAnsi="Times New Roman" w:cs="Times New Roman"/>
          <w:i/>
          <w:iCs/>
        </w:rPr>
      </w:pPr>
      <w:r>
        <w:rPr>
          <w:rFonts w:ascii="Times New Roman" w:hAnsi="Times New Roman" w:cs="Times New Roman"/>
          <w:i/>
          <w:iCs/>
        </w:rPr>
        <w:t>3. Predict on future dates (test set)</w:t>
      </w:r>
    </w:p>
    <w:p w14:paraId="6AA172CA">
      <w:pPr>
        <w:spacing w:line="360" w:lineRule="auto"/>
        <w:rPr>
          <w:rFonts w:ascii="Times New Roman" w:hAnsi="Times New Roman" w:cs="Times New Roman"/>
          <w:i/>
          <w:iCs/>
        </w:rPr>
      </w:pPr>
      <w:r>
        <w:rPr>
          <w:rFonts w:ascii="Times New Roman" w:hAnsi="Times New Roman" w:cs="Times New Roman"/>
          <w:i/>
          <w:iCs/>
        </w:rPr>
        <w:t>4. Evaluate predictions using MAE, RMSE</w:t>
      </w:r>
    </w:p>
    <w:p w14:paraId="4EBD9AD4">
      <w:pPr>
        <w:spacing w:line="360" w:lineRule="auto"/>
        <w:rPr>
          <w:rFonts w:ascii="Times New Roman" w:hAnsi="Times New Roman" w:cs="Times New Roman"/>
        </w:rPr>
      </w:pPr>
      <w:r>
        <w:rPr>
          <w:rFonts w:ascii="Times New Roman" w:hAnsi="Times New Roman" w:cs="Times New Roman"/>
          <w:b/>
          <w:bCs/>
        </w:rPr>
        <w:t>d. SHAP Explainability (for tree-based models)</w:t>
      </w:r>
    </w:p>
    <w:p w14:paraId="401E115D">
      <w:pPr>
        <w:spacing w:line="360" w:lineRule="auto"/>
        <w:rPr>
          <w:rFonts w:ascii="Times New Roman" w:hAnsi="Times New Roman" w:cs="Times New Roman"/>
          <w:i/>
          <w:iCs/>
        </w:rPr>
      </w:pPr>
      <w:r>
        <w:rPr>
          <w:rFonts w:ascii="Times New Roman" w:hAnsi="Times New Roman" w:cs="Times New Roman"/>
          <w:i/>
          <w:iCs/>
        </w:rPr>
        <w:t>Input: Trained model, feature set X</w:t>
      </w:r>
    </w:p>
    <w:p w14:paraId="5C8CF8F2">
      <w:pPr>
        <w:spacing w:line="360" w:lineRule="auto"/>
        <w:rPr>
          <w:rFonts w:ascii="Times New Roman" w:hAnsi="Times New Roman" w:cs="Times New Roman"/>
          <w:i/>
          <w:iCs/>
        </w:rPr>
      </w:pPr>
    </w:p>
    <w:p w14:paraId="273745CA">
      <w:pPr>
        <w:spacing w:line="360" w:lineRule="auto"/>
        <w:rPr>
          <w:rFonts w:ascii="Times New Roman" w:hAnsi="Times New Roman" w:cs="Times New Roman"/>
          <w:i/>
          <w:iCs/>
        </w:rPr>
      </w:pPr>
      <w:r>
        <w:rPr>
          <w:rFonts w:ascii="Times New Roman" w:hAnsi="Times New Roman" w:cs="Times New Roman"/>
          <w:i/>
          <w:iCs/>
        </w:rPr>
        <w:t>1. Initialize SHAP explainer on the model</w:t>
      </w:r>
      <w:bookmarkStart w:id="0" w:name="_GoBack"/>
      <w:bookmarkEnd w:id="0"/>
    </w:p>
    <w:p w14:paraId="0E7D231D">
      <w:pPr>
        <w:spacing w:line="360" w:lineRule="auto"/>
        <w:rPr>
          <w:rFonts w:ascii="Times New Roman" w:hAnsi="Times New Roman" w:cs="Times New Roman"/>
          <w:i/>
          <w:iCs/>
        </w:rPr>
      </w:pPr>
      <w:r>
        <w:rPr>
          <w:rFonts w:ascii="Times New Roman" w:hAnsi="Times New Roman" w:cs="Times New Roman"/>
          <w:i/>
          <w:iCs/>
        </w:rPr>
        <w:t>2. Compute SHAP values for test set</w:t>
      </w:r>
    </w:p>
    <w:p w14:paraId="71B8C302">
      <w:pPr>
        <w:spacing w:line="360" w:lineRule="auto"/>
        <w:rPr>
          <w:rFonts w:ascii="Times New Roman" w:hAnsi="Times New Roman" w:cs="Times New Roman"/>
          <w:i/>
          <w:iCs/>
        </w:rPr>
      </w:pPr>
      <w:r>
        <w:rPr>
          <w:rFonts w:ascii="Times New Roman" w:hAnsi="Times New Roman" w:cs="Times New Roman"/>
          <w:i/>
          <w:iCs/>
        </w:rPr>
        <w:t>3. Visualize using summary plot or force plot</w:t>
      </w:r>
    </w:p>
    <w:p w14:paraId="581E1BC3">
      <w:pPr>
        <w:spacing w:line="360" w:lineRule="auto"/>
        <w:rPr>
          <w:rFonts w:ascii="Times New Roman" w:hAnsi="Times New Roman" w:cs="Times New Roman"/>
        </w:rPr>
      </w:pPr>
      <w:r>
        <w:rPr>
          <w:rFonts w:ascii="Times New Roman" w:hAnsi="Times New Roman" w:cs="Times New Roman"/>
        </w:rPr>
        <w:pict>
          <v:rect id="_x0000_i1032" o:spt="1" style="height:1.5pt;width:0pt;" fillcolor="#A0A0A0" filled="t" stroked="f" coordsize="21600,21600" o:hr="t" o:hrstd="t" o:hralign="center">
            <v:path/>
            <v:fill on="t" focussize="0,0"/>
            <v:stroke on="f"/>
            <v:imagedata o:title=""/>
            <o:lock v:ext="edit"/>
            <w10:wrap type="none"/>
            <w10:anchorlock/>
          </v:rect>
        </w:pict>
      </w:r>
    </w:p>
    <w:p w14:paraId="161BE162">
      <w:pPr>
        <w:spacing w:line="360" w:lineRule="auto"/>
        <w:rPr>
          <w:rFonts w:ascii="Times New Roman" w:hAnsi="Times New Roman" w:cs="Times New Roman"/>
          <w:b/>
          <w:bCs/>
        </w:rPr>
      </w:pPr>
      <w:r>
        <w:rPr>
          <w:rFonts w:ascii="Times New Roman" w:hAnsi="Times New Roman" w:cs="Times New Roman"/>
          <w:b/>
          <w:bCs/>
        </w:rPr>
        <w:t xml:space="preserve">8. </w:t>
      </w:r>
      <w:r>
        <w:rPr>
          <w:rFonts w:ascii="Times New Roman" w:hAnsi="Times New Roman" w:cs="Times New Roman"/>
          <w:b/>
          <w:bCs/>
          <w:lang w:val="en-US"/>
        </w:rPr>
        <w:t xml:space="preserve">Conclusion.  </w:t>
      </w:r>
    </w:p>
    <w:p w14:paraId="46A22266">
      <w:pPr>
        <w:spacing w:line="360" w:lineRule="auto"/>
        <w:rPr>
          <w:rFonts w:ascii="Times New Roman" w:hAnsi="Times New Roman" w:cs="Times New Roman"/>
        </w:rPr>
      </w:pPr>
      <w:r>
        <w:rPr>
          <w:rFonts w:ascii="Times New Roman" w:hAnsi="Times New Roman" w:cs="Times New Roman"/>
        </w:rPr>
        <w:t>This project demonstrates a rigorous and reproducible pipeline for climate time-series forecasting using multiple advanced models. Our approach outperformed traditional models, was competitive with the best literature, and incorporated model explainability. The methodology, code, and results provide a strong foundation for future research and policy-oriented climate analytics.</w:t>
      </w:r>
    </w:p>
    <w:p w14:paraId="3B67872F">
      <w:pPr>
        <w:spacing w:line="360" w:lineRule="auto"/>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92B8F"/>
    <w:multiLevelType w:val="multilevel"/>
    <w:tmpl w:val="08892B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12976E9"/>
    <w:multiLevelType w:val="multilevel"/>
    <w:tmpl w:val="112976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BF41AD7"/>
    <w:multiLevelType w:val="multilevel"/>
    <w:tmpl w:val="1BF41A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54133A2"/>
    <w:multiLevelType w:val="multilevel"/>
    <w:tmpl w:val="354133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5D30016"/>
    <w:multiLevelType w:val="multilevel"/>
    <w:tmpl w:val="45D30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5AF6C1A"/>
    <w:multiLevelType w:val="multilevel"/>
    <w:tmpl w:val="55AF6C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01F514F"/>
    <w:multiLevelType w:val="multilevel"/>
    <w:tmpl w:val="601F51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0083750"/>
    <w:multiLevelType w:val="multilevel"/>
    <w:tmpl w:val="700837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20210AB"/>
    <w:multiLevelType w:val="multilevel"/>
    <w:tmpl w:val="720210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79156F7"/>
    <w:multiLevelType w:val="multilevel"/>
    <w:tmpl w:val="779156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8"/>
  </w:num>
  <w:num w:numId="3">
    <w:abstractNumId w:val="5"/>
  </w:num>
  <w:num w:numId="4">
    <w:abstractNumId w:val="9"/>
  </w:num>
  <w:num w:numId="5">
    <w:abstractNumId w:val="6"/>
  </w:num>
  <w:num w:numId="6">
    <w:abstractNumId w:val="3"/>
  </w:num>
  <w:num w:numId="7">
    <w:abstractNumId w:val="0"/>
  </w:num>
  <w:num w:numId="8">
    <w:abstractNumId w:val="4"/>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30C"/>
    <w:rsid w:val="00004C8D"/>
    <w:rsid w:val="00244F08"/>
    <w:rsid w:val="006C0D83"/>
    <w:rsid w:val="00A330FE"/>
    <w:rsid w:val="00B9330C"/>
    <w:rsid w:val="00D66DA5"/>
    <w:rsid w:val="00D92D12"/>
    <w:rsid w:val="00E76476"/>
    <w:rsid w:val="27501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987</Words>
  <Characters>5627</Characters>
  <Lines>46</Lines>
  <Paragraphs>13</Paragraphs>
  <TotalTime>4</TotalTime>
  <ScaleCrop>false</ScaleCrop>
  <LinksUpToDate>false</LinksUpToDate>
  <CharactersWithSpaces>6601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2025-08-02T11:02:00Z</dcterms:created>
  <dc:creator>Adwait Lokhande</dc:creator>
  <cp:lastModifiedBy>Sai Kumar Gaddam</cp:lastModifiedBy>
  <dcterms:modified xsi:type="dcterms:W3CDTF">2025-08-02T11:13:32Z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46C1EF65B78149FB9D83F40497F876AD_12</vt:lpwstr>
  </property>
</Properties>
</file>