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50"/>
        <w:gridCol w:w="2900"/>
        <w:gridCol w:w="4350"/>
      </w:tblGrid>
      <w:tr>
        <w:trPr>
          <w:tblHeader/>
        </w:trPr>
        <w:tc>
          <w:tcPr>
            <w:tcW w:type="dxa" w:w="14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3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8.03: Automated test suites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62"/>
        <w:gridCol w:w="870"/>
        <w:gridCol w:w="5568"/>
      </w:tblGrid>
      <w:tr>
        <w:trPr>
          <w:tblHeader/>
        </w:trPr>
        <w:tc>
          <w:tcPr>
            <w:tcW w:type="dxa" w:w="226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7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5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8.04: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2026-08-09T07:38:00.577Z</dcterms:created>
  <dcterms:modified xsi:type="dcterms:W3CDTF">2026-08-09T07:38:00.581Z</dcterms:modified>
</cp:coreProperties>
</file>

<file path=docProps/custom.xml><?xml version="1.0" encoding="utf-8"?>
<Properties xmlns="http://schemas.openxmlformats.org/officeDocument/2006/custom-properties" xmlns:vt="http://schemas.openxmlformats.org/officeDocument/2006/docPropsVTypes"/>
</file>