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C1EEE9">
      <w:pPr>
        <w:pStyle w:val="2"/>
        <w:bidi w:val="0"/>
        <w:jc w:val="center"/>
        <w:rPr>
          <w:rFonts w:hint="default"/>
          <w:i w:val="0"/>
          <w:iCs w:val="0"/>
          <w:color w:val="4F6228" w:themeColor="accent3" w:themeShade="80"/>
          <w:u w:val="single"/>
          <w:lang w:val="en-US"/>
        </w:rPr>
      </w:pPr>
      <w:r>
        <w:rPr>
          <w:i w:val="0"/>
          <w:iCs w:val="0"/>
          <w:color w:val="4F6228" w:themeColor="accent3" w:themeShade="80"/>
          <w:u w:val="single"/>
        </w:rPr>
        <mc:AlternateContent>
          <mc:Choice Requires="wps">
            <w:drawing>
              <wp:anchor distT="0" distB="0" distL="114300" distR="114300" simplePos="0" relativeHeight="251659264" behindDoc="0" locked="0" layoutInCell="1" allowOverlap="1">
                <wp:simplePos x="0" y="0"/>
                <wp:positionH relativeFrom="column">
                  <wp:posOffset>599440</wp:posOffset>
                </wp:positionH>
                <wp:positionV relativeFrom="paragraph">
                  <wp:posOffset>-247015</wp:posOffset>
                </wp:positionV>
                <wp:extent cx="4868545" cy="781050"/>
                <wp:effectExtent l="38735" t="15240" r="45720" b="80010"/>
                <wp:wrapNone/>
                <wp:docPr id="2" name="Rounded Rectangle 2"/>
                <wp:cNvGraphicFramePr/>
                <a:graphic xmlns:a="http://schemas.openxmlformats.org/drawingml/2006/main">
                  <a:graphicData uri="http://schemas.microsoft.com/office/word/2010/wordprocessingShape">
                    <wps:wsp>
                      <wps:cNvSpPr/>
                      <wps:spPr>
                        <a:xfrm>
                          <a:off x="1085850" y="487045"/>
                          <a:ext cx="4868545" cy="7810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289560">
                            <w:pPr>
                              <w:jc w:val="center"/>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ShopNest Key Business Analytics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7.2pt;margin-top:-19.45pt;height:61.5pt;width:383.35pt;z-index:251659264;v-text-anchor:middle;mso-width-relative:page;mso-height-relative:page;" fillcolor="#3F80CE [3216]" filled="t" stroked="t" coordsize="21600,21600" arcsize="0.166666666666667" o:gfxdata="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D6Q2rTZ&#10;AAAACQEAAA8AAAAAAAAAAQAgAAAAIgAAAGRycy9kb3ducmV2LnhtbFBLAQIUABQAAAAIAIdO4kCG&#10;cXhmPAMAABIHAAAOAAAAAAAAAAEAIAAAACgBAABkcnMvZTJvRG9jLnhtbFBLBQYAAAAABgAGAFkB&#10;AADWBgAAAAA=&#10;">
                <v:fill type="gradient" on="t" color2="#9BC1FF [3216]" angle="180" focus="100%" focussize="0,0" rotate="t">
                  <o:fill type="gradientUnscaled" v:ext="backwardCompatible"/>
                </v:fill>
                <v:stroke color="#4A7EBB [3204]" joinstyle="round"/>
                <v:imagedata o:title=""/>
                <o:lock v:ext="edit" aspectratio="f"/>
                <v:shadow on="t" color="#000000" opacity="22937f" offset="0pt,1.81102362204724pt" origin="0f,32768f" matrix="65536f,0f,0f,65536f"/>
                <v:textbox>
                  <w:txbxContent>
                    <w:p w14:paraId="54289560">
                      <w:pPr>
                        <w:jc w:val="center"/>
                        <w:rPr>
                          <w:rFonts w:hint="default"/>
                          <w:b/>
                          <w:bCs/>
                          <w:color w:val="000000" w:themeColor="text1"/>
                          <w:sz w:val="36"/>
                          <w:szCs w:val="36"/>
                          <w:lang w:val="en-US"/>
                          <w14:textFill>
                            <w14:solidFill>
                              <w14:schemeClr w14:val="tx1"/>
                            </w14:solidFill>
                          </w14:textFill>
                        </w:rPr>
                      </w:pPr>
                      <w:r>
                        <w:rPr>
                          <w:rFonts w:hint="default"/>
                          <w:b/>
                          <w:bCs/>
                          <w:color w:val="000000" w:themeColor="text1"/>
                          <w:sz w:val="36"/>
                          <w:szCs w:val="36"/>
                          <w:lang w:val="en-US"/>
                          <w14:textFill>
                            <w14:solidFill>
                              <w14:schemeClr w14:val="tx1"/>
                            </w14:solidFill>
                          </w14:textFill>
                        </w:rPr>
                        <w:t>ShopNest Key Business Analytics</w:t>
                      </w:r>
                    </w:p>
                  </w:txbxContent>
                </v:textbox>
              </v:roundrect>
            </w:pict>
          </mc:Fallback>
        </mc:AlternateContent>
      </w:r>
    </w:p>
    <w:p w14:paraId="00000001">
      <w:pPr>
        <w:pStyle w:val="2"/>
        <w:bidi w:val="0"/>
        <w:jc w:val="center"/>
        <w:rPr>
          <w:rFonts w:hint="default"/>
          <w:i w:val="0"/>
          <w:iCs w:val="0"/>
          <w:color w:val="4F6228" w:themeColor="accent3" w:themeShade="80"/>
          <w:u w:val="single"/>
          <w:lang w:val="en-US"/>
        </w:rPr>
      </w:pPr>
      <w:r>
        <w:rPr>
          <w:rFonts w:hint="default"/>
          <w:i w:val="0"/>
          <w:iCs w:val="0"/>
          <w:color w:val="4F6228" w:themeColor="accent3" w:themeShade="80"/>
          <w:u w:val="single"/>
          <w:lang w:val="en-US"/>
        </w:rPr>
        <w:t>Top Categories by Total Price</w:t>
      </w:r>
    </w:p>
    <w:p w14:paraId="781BA447">
      <w:pPr>
        <w:pStyle w:val="3"/>
        <w:bidi w:val="0"/>
        <w:rPr>
          <w:rFonts w:hint="default"/>
          <w:lang w:val="en-US"/>
        </w:rPr>
      </w:pPr>
      <w:r>
        <w:rPr>
          <w:rFonts w:hint="default"/>
          <w:lang w:val="en-US"/>
        </w:rPr>
        <w:t>Identify and visually represent the top 10 product categories by total sales.</w:t>
      </w:r>
    </w:p>
    <w:p w14:paraId="33CC2FF5">
      <w:pPr>
        <w:rPr>
          <w:rFonts w:hint="default"/>
          <w:lang w:val="en-US"/>
        </w:rPr>
      </w:pPr>
    </w:p>
    <w:p w14:paraId="6CAEDE5D">
      <w:r>
        <w:drawing>
          <wp:inline distT="0" distB="0" distL="114300" distR="114300">
            <wp:extent cx="5938520" cy="2400300"/>
            <wp:effectExtent l="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38520" cy="2400300"/>
                    </a:xfrm>
                    <a:prstGeom prst="rect">
                      <a:avLst/>
                    </a:prstGeom>
                    <a:noFill/>
                    <a:ln>
                      <a:noFill/>
                    </a:ln>
                  </pic:spPr>
                </pic:pic>
              </a:graphicData>
            </a:graphic>
          </wp:inline>
        </w:drawing>
      </w:r>
    </w:p>
    <w:p w14:paraId="7B7ABEFB"/>
    <w:p w14:paraId="0A984257"/>
    <w:p w14:paraId="5D4CD6BB">
      <w:pPr>
        <w:rPr>
          <w:rFonts w:hint="default" w:ascii="Arial" w:hAnsi="Arial" w:cs="Arial"/>
          <w:i w:val="0"/>
          <w:iCs w:val="0"/>
          <w:color w:val="C00000"/>
          <w:u w:val="single"/>
          <w:lang w:val="en-US"/>
        </w:rPr>
      </w:pPr>
    </w:p>
    <w:p w14:paraId="286DD503">
      <w:pPr>
        <w:rPr>
          <w:rFonts w:hint="default" w:ascii="Arial" w:hAnsi="Arial" w:eastAsia="SimSun" w:cs="Arial"/>
          <w:sz w:val="24"/>
          <w:szCs w:val="24"/>
          <w:lang w:val="en-US"/>
        </w:rPr>
      </w:pPr>
      <w:r>
        <w:rPr>
          <w:rFonts w:hint="default" w:ascii="Arial" w:hAnsi="Arial" w:eastAsia="SimSun" w:cs="Arial"/>
          <w:sz w:val="24"/>
          <w:szCs w:val="24"/>
        </w:rPr>
        <w:t>The chart clearly shows which product categories generate the highest sales</w:t>
      </w:r>
      <w:r>
        <w:rPr>
          <w:rFonts w:hint="default" w:ascii="Arial" w:hAnsi="Arial" w:eastAsia="SimSun" w:cs="Arial"/>
          <w:sz w:val="24"/>
          <w:szCs w:val="24"/>
          <w:lang w:val="en-US"/>
        </w:rPr>
        <w:t>.</w:t>
      </w:r>
    </w:p>
    <w:p w14:paraId="28AF14A8">
      <w:pPr>
        <w:rPr>
          <w:rFonts w:hint="default" w:ascii="Arial" w:hAnsi="Arial" w:eastAsia="SimSun" w:cs="Arial"/>
          <w:sz w:val="24"/>
          <w:szCs w:val="24"/>
          <w:lang w:val="en-US"/>
        </w:rPr>
      </w:pPr>
      <w:r>
        <w:rPr>
          <w:rFonts w:hint="default" w:ascii="Arial" w:hAnsi="Arial" w:eastAsia="SimSun" w:cs="Arial"/>
          <w:sz w:val="24"/>
          <w:szCs w:val="24"/>
          <w:lang w:val="en-US"/>
        </w:rPr>
        <w:t>categories such as Health Beauty, Watches Gifts and Bed bath table may appear as top contributors indicating strong market demand in these segments.</w:t>
      </w:r>
    </w:p>
    <w:p w14:paraId="6EE6C458">
      <w:pPr>
        <w:rPr>
          <w:rFonts w:hint="default" w:ascii="Arial" w:hAnsi="Arial" w:eastAsia="SimSun" w:cs="Arial"/>
          <w:sz w:val="24"/>
          <w:szCs w:val="24"/>
          <w:lang w:val="en-US"/>
        </w:rPr>
      </w:pPr>
    </w:p>
    <w:p w14:paraId="1BE08D57">
      <w:pPr>
        <w:rPr>
          <w:rFonts w:hint="default" w:ascii="Arial" w:hAnsi="Arial" w:eastAsia="SimSun" w:cs="Arial"/>
          <w:sz w:val="24"/>
          <w:szCs w:val="24"/>
          <w:lang w:val="en-US"/>
        </w:rPr>
      </w:pPr>
      <w:r>
        <w:rPr>
          <w:rFonts w:hint="default" w:ascii="Arial" w:hAnsi="Arial" w:eastAsia="SimSun" w:cs="Arial"/>
          <w:sz w:val="24"/>
          <w:szCs w:val="24"/>
          <w:lang w:val="en-US"/>
        </w:rPr>
        <w:t>The dominance of certain categories in total sales suggests focused customer interest and purchasing behavior. Businesses can leverage this data to optimize product offerings and improve profitability by reinforcing the strengths in these high-performing categories. Conversely categories outside the top 10 may require review for potential growth.</w:t>
      </w:r>
    </w:p>
    <w:p w14:paraId="1E2034AE">
      <w:pPr>
        <w:rPr>
          <w:rFonts w:hint="default" w:ascii="Arial" w:hAnsi="Arial" w:eastAsia="SimSun" w:cs="Arial"/>
          <w:sz w:val="24"/>
          <w:szCs w:val="24"/>
          <w:lang w:val="en-US"/>
        </w:rPr>
      </w:pPr>
    </w:p>
    <w:p w14:paraId="7FCF8DD9">
      <w:pPr>
        <w:rPr>
          <w:rFonts w:hint="default" w:ascii="Arial" w:hAnsi="Arial" w:eastAsia="SimSun" w:cs="Arial"/>
          <w:sz w:val="24"/>
          <w:szCs w:val="24"/>
          <w:lang w:val="en-US"/>
        </w:rPr>
      </w:pPr>
    </w:p>
    <w:p w14:paraId="176F05EE">
      <w:pPr>
        <w:rPr>
          <w:rFonts w:hint="default" w:ascii="Arial" w:hAnsi="Arial" w:eastAsia="SimSun" w:cs="Arial"/>
          <w:sz w:val="24"/>
          <w:szCs w:val="24"/>
          <w:lang w:val="en-US"/>
        </w:rPr>
      </w:pPr>
    </w:p>
    <w:p w14:paraId="55499DF9">
      <w:pPr>
        <w:rPr>
          <w:rFonts w:hint="default" w:ascii="Arial" w:hAnsi="Arial" w:eastAsia="SimSun" w:cs="Arial"/>
          <w:sz w:val="24"/>
          <w:szCs w:val="24"/>
          <w:lang w:val="en-US"/>
        </w:rPr>
      </w:pPr>
    </w:p>
    <w:p w14:paraId="454D4B63">
      <w:pPr>
        <w:pStyle w:val="2"/>
        <w:bidi w:val="0"/>
        <w:jc w:val="center"/>
        <w:rPr>
          <w:rFonts w:hint="default"/>
          <w:color w:val="4F6228" w:themeColor="accent3" w:themeShade="80"/>
          <w:u w:val="single"/>
          <w:lang w:val="en-US"/>
        </w:rPr>
      </w:pPr>
      <w:r>
        <w:rPr>
          <w:rFonts w:hint="default"/>
          <w:color w:val="4F6228" w:themeColor="accent3" w:themeShade="80"/>
          <w:u w:val="single"/>
          <w:lang w:val="en-US"/>
        </w:rPr>
        <w:t>Delayed Order Analysis</w:t>
      </w:r>
    </w:p>
    <w:p w14:paraId="3CC5B136">
      <w:pPr>
        <w:rPr>
          <w:rFonts w:hint="default"/>
          <w:color w:val="4F6228" w:themeColor="accent3" w:themeShade="80"/>
          <w:u w:val="single"/>
          <w:lang w:val="en-US"/>
        </w:rPr>
      </w:pPr>
    </w:p>
    <w:p w14:paraId="5895A769">
      <w:pPr>
        <w:pStyle w:val="3"/>
        <w:bidi w:val="0"/>
        <w:rPr>
          <w:rFonts w:hint="default"/>
          <w:lang w:val="en-US"/>
        </w:rPr>
      </w:pPr>
      <w:r>
        <w:rPr>
          <w:rFonts w:hint="default"/>
          <w:lang w:val="en-US"/>
        </w:rPr>
        <w:t>Determine the number of delayed orders in each category.</w:t>
      </w:r>
    </w:p>
    <w:p w14:paraId="3DE3F31F">
      <w:pPr>
        <w:rPr>
          <w:rFonts w:hint="default"/>
          <w:lang w:val="en-US"/>
        </w:rPr>
      </w:pPr>
    </w:p>
    <w:p w14:paraId="1B2212F8">
      <w:pPr>
        <w:rPr>
          <w:rFonts w:hint="default"/>
          <w:lang w:val="en-US"/>
        </w:rPr>
      </w:pPr>
    </w:p>
    <w:p w14:paraId="03F3C062">
      <w:pPr>
        <w:jc w:val="center"/>
        <w:rPr>
          <w:rFonts w:hint="default"/>
          <w:lang w:val="en-US"/>
        </w:rPr>
      </w:pPr>
      <w:r>
        <w:drawing>
          <wp:inline distT="0" distB="0" distL="114300" distR="114300">
            <wp:extent cx="2277110" cy="1981835"/>
            <wp:effectExtent l="0" t="0" r="8890" b="184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2277110" cy="1981835"/>
                    </a:xfrm>
                    <a:prstGeom prst="rect">
                      <a:avLst/>
                    </a:prstGeom>
                    <a:noFill/>
                    <a:ln>
                      <a:noFill/>
                    </a:ln>
                  </pic:spPr>
                </pic:pic>
              </a:graphicData>
            </a:graphic>
          </wp:inline>
        </w:drawing>
      </w:r>
    </w:p>
    <w:p w14:paraId="65EE7195">
      <w:pPr>
        <w:jc w:val="center"/>
        <w:rPr>
          <w:rFonts w:hint="default" w:ascii="Arial" w:hAnsi="Arial" w:eastAsia="SimSun" w:cs="Arial"/>
          <w:sz w:val="24"/>
          <w:szCs w:val="24"/>
          <w:lang w:val="en-US"/>
        </w:rPr>
      </w:pPr>
    </w:p>
    <w:p w14:paraId="3EB76106">
      <w:pPr>
        <w:jc w:val="center"/>
        <w:rPr>
          <w:rFonts w:hint="default" w:ascii="Arial" w:hAnsi="Arial" w:eastAsia="SimSun" w:cs="Arial"/>
          <w:sz w:val="24"/>
          <w:szCs w:val="24"/>
          <w:lang w:val="en-US"/>
        </w:rPr>
      </w:pPr>
    </w:p>
    <w:p w14:paraId="4C5460E7">
      <w:pPr>
        <w:jc w:val="both"/>
        <w:rPr>
          <w:rFonts w:hint="default" w:ascii="Arial" w:hAnsi="Arial" w:eastAsia="SimSun" w:cs="Arial"/>
          <w:sz w:val="24"/>
          <w:szCs w:val="24"/>
          <w:lang w:val="en-US"/>
        </w:rPr>
      </w:pPr>
      <w:r>
        <w:rPr>
          <w:rFonts w:hint="default" w:ascii="Arial" w:hAnsi="Arial" w:eastAsia="SimSun" w:cs="Arial"/>
          <w:sz w:val="24"/>
          <w:szCs w:val="24"/>
          <w:lang w:val="en-US"/>
        </w:rPr>
        <w:t>The analysis of order delivery timeliness reveals that out of a total of 99,441</w:t>
      </w:r>
      <w:r>
        <w:rPr>
          <w:rFonts w:hint="default" w:eastAsia="SimSun" w:cs="Arial"/>
          <w:sz w:val="24"/>
          <w:szCs w:val="24"/>
          <w:lang w:val="en-US"/>
        </w:rPr>
        <w:t xml:space="preserve"> </w:t>
      </w:r>
      <w:r>
        <w:rPr>
          <w:rFonts w:hint="default" w:ascii="Arial" w:hAnsi="Arial" w:eastAsia="SimSun" w:cs="Arial"/>
          <w:sz w:val="24"/>
          <w:szCs w:val="24"/>
          <w:lang w:val="en-US"/>
        </w:rPr>
        <w:t>orders approximately 55.47% were delivered on time while 44.53% experienced delays.</w:t>
      </w:r>
    </w:p>
    <w:p w14:paraId="4D9B93D5">
      <w:pPr>
        <w:jc w:val="both"/>
        <w:rPr>
          <w:rFonts w:hint="default" w:ascii="Arial" w:hAnsi="Arial" w:eastAsia="SimSun" w:cs="Arial"/>
          <w:sz w:val="24"/>
          <w:szCs w:val="24"/>
          <w:lang w:val="en-US"/>
        </w:rPr>
      </w:pPr>
    </w:p>
    <w:p w14:paraId="1DCD12FE">
      <w:pPr>
        <w:jc w:val="both"/>
        <w:rPr>
          <w:rFonts w:hint="default" w:ascii="Arial" w:hAnsi="Arial" w:eastAsia="SimSun" w:cs="Arial"/>
          <w:sz w:val="24"/>
          <w:szCs w:val="24"/>
          <w:lang w:val="en-US"/>
        </w:rPr>
      </w:pPr>
      <w:r>
        <w:rPr>
          <w:rFonts w:hint="default" w:ascii="Arial" w:hAnsi="Arial" w:eastAsia="SimSun" w:cs="Arial"/>
          <w:sz w:val="24"/>
          <w:szCs w:val="24"/>
          <w:lang w:val="en-US"/>
        </w:rPr>
        <w:t>This indicates that just over half of the orders met the expected delivery schedules, highlighting significant room for improvement in the supply chain and logistics processes.</w:t>
      </w:r>
    </w:p>
    <w:p w14:paraId="76DB2D0D">
      <w:pPr>
        <w:jc w:val="both"/>
        <w:rPr>
          <w:rFonts w:hint="default" w:ascii="Arial" w:hAnsi="Arial" w:eastAsia="SimSun" w:cs="Arial"/>
          <w:sz w:val="24"/>
          <w:szCs w:val="24"/>
          <w:lang w:val="en-US"/>
        </w:rPr>
      </w:pPr>
    </w:p>
    <w:p w14:paraId="2B0EF8C3">
      <w:pPr>
        <w:jc w:val="both"/>
        <w:rPr>
          <w:rFonts w:hint="default" w:ascii="Arial" w:hAnsi="Arial" w:eastAsia="SimSun" w:cs="Arial"/>
          <w:sz w:val="24"/>
          <w:szCs w:val="24"/>
          <w:lang w:val="en-US"/>
        </w:rPr>
      </w:pPr>
      <w:r>
        <w:rPr>
          <w:rFonts w:hint="default" w:ascii="Arial" w:hAnsi="Arial" w:eastAsia="SimSun" w:cs="Arial"/>
          <w:sz w:val="24"/>
          <w:szCs w:val="24"/>
          <w:lang w:val="en-US"/>
        </w:rPr>
        <w:t>The relatively high percentage of delayed orders may impact customer satisfaction and loyalty emphasizing the need for targeted strategies to streamline order fulfillment. Possible actions include enhancing supplier coordination, improving inventory management and optimizing delivery routes to reduce delays. Focusing on these areas can help increase the proportion of on-time deliveries, thereby boosting operational efficiency and customer trust.</w:t>
      </w:r>
    </w:p>
    <w:p w14:paraId="7CCE3465">
      <w:pPr>
        <w:jc w:val="both"/>
        <w:rPr>
          <w:rFonts w:hint="default" w:ascii="Arial" w:hAnsi="Arial" w:eastAsia="SimSun" w:cs="Arial"/>
          <w:sz w:val="24"/>
          <w:szCs w:val="24"/>
          <w:lang w:val="en-US"/>
        </w:rPr>
      </w:pPr>
    </w:p>
    <w:p w14:paraId="652F97A9">
      <w:pPr>
        <w:jc w:val="both"/>
        <w:rPr>
          <w:rFonts w:hint="default" w:ascii="Arial" w:hAnsi="Arial" w:eastAsia="SimSun" w:cs="Arial"/>
          <w:sz w:val="24"/>
          <w:szCs w:val="24"/>
          <w:lang w:val="en-US"/>
        </w:rPr>
      </w:pPr>
    </w:p>
    <w:p w14:paraId="1D60FBAD">
      <w:pPr>
        <w:jc w:val="both"/>
        <w:rPr>
          <w:rFonts w:hint="default" w:ascii="Arial" w:hAnsi="Arial" w:eastAsia="SimSun" w:cs="Arial"/>
          <w:sz w:val="24"/>
          <w:szCs w:val="24"/>
          <w:lang w:val="en-US"/>
        </w:rPr>
      </w:pPr>
    </w:p>
    <w:p w14:paraId="32F5684E">
      <w:pPr>
        <w:jc w:val="both"/>
        <w:rPr>
          <w:rFonts w:hint="default" w:ascii="Arial" w:hAnsi="Arial" w:eastAsia="SimSun" w:cs="Arial"/>
          <w:sz w:val="24"/>
          <w:szCs w:val="24"/>
          <w:lang w:val="en-US"/>
        </w:rPr>
      </w:pPr>
    </w:p>
    <w:p w14:paraId="5445BBD5">
      <w:pPr>
        <w:jc w:val="both"/>
        <w:rPr>
          <w:rFonts w:hint="default" w:ascii="Arial" w:hAnsi="Arial" w:eastAsia="SimSun" w:cs="Arial"/>
          <w:sz w:val="24"/>
          <w:szCs w:val="24"/>
          <w:lang w:val="en-US"/>
        </w:rPr>
      </w:pPr>
    </w:p>
    <w:p w14:paraId="334628DF">
      <w:pPr>
        <w:jc w:val="both"/>
        <w:rPr>
          <w:rFonts w:hint="default" w:ascii="Arial" w:hAnsi="Arial" w:eastAsia="SimSun" w:cs="Arial"/>
          <w:sz w:val="24"/>
          <w:szCs w:val="24"/>
          <w:lang w:val="en-US"/>
        </w:rPr>
      </w:pPr>
    </w:p>
    <w:p w14:paraId="17DEA141">
      <w:pPr>
        <w:jc w:val="both"/>
        <w:rPr>
          <w:rFonts w:hint="default" w:ascii="Arial" w:hAnsi="Arial" w:eastAsia="SimSun" w:cs="Arial"/>
          <w:sz w:val="24"/>
          <w:szCs w:val="24"/>
          <w:lang w:val="en-US"/>
        </w:rPr>
      </w:pPr>
    </w:p>
    <w:p w14:paraId="2EFA9B70">
      <w:pPr>
        <w:jc w:val="both"/>
        <w:rPr>
          <w:rFonts w:hint="default" w:ascii="Arial" w:hAnsi="Arial" w:eastAsia="SimSun" w:cs="Arial"/>
          <w:sz w:val="24"/>
          <w:szCs w:val="24"/>
          <w:lang w:val="en-US"/>
        </w:rPr>
      </w:pPr>
    </w:p>
    <w:p w14:paraId="4E5053D7">
      <w:pPr>
        <w:pStyle w:val="2"/>
        <w:bidi w:val="0"/>
        <w:jc w:val="center"/>
        <w:rPr>
          <w:rFonts w:hint="default"/>
          <w:color w:val="4F6228" w:themeColor="accent3" w:themeShade="80"/>
          <w:sz w:val="36"/>
          <w:szCs w:val="36"/>
          <w:u w:val="single"/>
          <w:lang w:val="en-US"/>
        </w:rPr>
      </w:pPr>
    </w:p>
    <w:p w14:paraId="139AF10D">
      <w:pPr>
        <w:pStyle w:val="2"/>
        <w:bidi w:val="0"/>
        <w:jc w:val="center"/>
        <w:rPr>
          <w:rFonts w:hint="default"/>
          <w:color w:val="4F6228" w:themeColor="accent3" w:themeShade="80"/>
          <w:sz w:val="36"/>
          <w:szCs w:val="36"/>
          <w:u w:val="single"/>
          <w:lang w:val="en-US"/>
        </w:rPr>
      </w:pPr>
      <w:r>
        <w:rPr>
          <w:rFonts w:hint="default"/>
          <w:color w:val="4F6228" w:themeColor="accent3" w:themeShade="80"/>
          <w:sz w:val="36"/>
          <w:szCs w:val="36"/>
          <w:u w:val="single"/>
          <w:lang w:val="en-US"/>
        </w:rPr>
        <w:t>Monthly Comparison of Delayed and On-Time Orders</w:t>
      </w:r>
    </w:p>
    <w:p w14:paraId="3CF6A674">
      <w:pPr>
        <w:pStyle w:val="3"/>
        <w:bidi w:val="0"/>
        <w:rPr>
          <w:rFonts w:hint="default"/>
          <w:lang w:val="en-US"/>
        </w:rPr>
      </w:pPr>
      <w:r>
        <w:rPr>
          <w:rFonts w:hint="default"/>
          <w:lang w:val="en-US"/>
        </w:rPr>
        <w:t>Create a dynamic visual that compares the number of delayed orders to the number of orders received earlier for each month.</w:t>
      </w:r>
    </w:p>
    <w:p w14:paraId="4E1858AC">
      <w:pPr>
        <w:rPr>
          <w:rFonts w:hint="default"/>
          <w:lang w:val="en-US"/>
        </w:rPr>
      </w:pPr>
    </w:p>
    <w:p w14:paraId="4DDF28D7">
      <w:r>
        <w:drawing>
          <wp:inline distT="0" distB="0" distL="114300" distR="114300">
            <wp:extent cx="5662295" cy="2689860"/>
            <wp:effectExtent l="0" t="0" r="14605" b="1524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662295" cy="2689860"/>
                    </a:xfrm>
                    <a:prstGeom prst="rect">
                      <a:avLst/>
                    </a:prstGeom>
                    <a:noFill/>
                    <a:ln>
                      <a:noFill/>
                    </a:ln>
                  </pic:spPr>
                </pic:pic>
              </a:graphicData>
            </a:graphic>
          </wp:inline>
        </w:drawing>
      </w:r>
    </w:p>
    <w:p w14:paraId="5C92DE1E"/>
    <w:p w14:paraId="094789A1">
      <w:pPr>
        <w:rPr>
          <w:rFonts w:hint="default"/>
          <w:lang w:val="en-US"/>
        </w:rPr>
      </w:pPr>
    </w:p>
    <w:p w14:paraId="58E032FB">
      <w:pPr>
        <w:rPr>
          <w:rFonts w:hint="default"/>
          <w:sz w:val="24"/>
          <w:szCs w:val="24"/>
          <w:lang w:val="en-US"/>
        </w:rPr>
      </w:pPr>
      <w:r>
        <w:rPr>
          <w:rFonts w:hint="default"/>
          <w:sz w:val="24"/>
          <w:szCs w:val="24"/>
          <w:lang w:val="en-US"/>
        </w:rPr>
        <w:t xml:space="preserve">This dynamic visual compares the number of delayed orders against on-time orders for each month providing a clear timeline view of delivery performance. The inclusion of slicers for month and product category helps to view each month and category information. </w:t>
      </w:r>
    </w:p>
    <w:p w14:paraId="2537F761">
      <w:pPr>
        <w:rPr>
          <w:rFonts w:hint="default"/>
          <w:sz w:val="24"/>
          <w:szCs w:val="24"/>
          <w:lang w:val="en-US"/>
        </w:rPr>
      </w:pPr>
    </w:p>
    <w:p w14:paraId="60E8B960">
      <w:pPr>
        <w:rPr>
          <w:rFonts w:hint="default"/>
          <w:sz w:val="24"/>
          <w:szCs w:val="24"/>
          <w:lang w:val="en-US"/>
        </w:rPr>
      </w:pPr>
      <w:r>
        <w:rPr>
          <w:rFonts w:hint="default"/>
          <w:sz w:val="24"/>
          <w:szCs w:val="24"/>
          <w:lang w:val="en-US"/>
        </w:rPr>
        <w:t>The chart reveals fluctuations in order delivery performance over time helping identify months with higher delay rates.</w:t>
      </w:r>
    </w:p>
    <w:p w14:paraId="3B42CD5A">
      <w:pPr>
        <w:rPr>
          <w:rFonts w:hint="default"/>
          <w:sz w:val="24"/>
          <w:szCs w:val="24"/>
          <w:lang w:val="en-US"/>
        </w:rPr>
      </w:pPr>
    </w:p>
    <w:p w14:paraId="7212BD13">
      <w:pPr>
        <w:rPr>
          <w:rFonts w:hint="default"/>
          <w:sz w:val="24"/>
          <w:szCs w:val="24"/>
          <w:lang w:val="en-US"/>
        </w:rPr>
      </w:pPr>
      <w:r>
        <w:rPr>
          <w:rFonts w:hint="default"/>
          <w:sz w:val="24"/>
          <w:szCs w:val="24"/>
          <w:lang w:val="en-US"/>
        </w:rPr>
        <w:t>This month-wise comparison helps in diagnosing the temporal patterns of order delays making it easier for management to allocate resources efficiently and plan corrective actions in advance.</w:t>
      </w:r>
    </w:p>
    <w:p w14:paraId="34F20A20">
      <w:pPr>
        <w:rPr>
          <w:rFonts w:hint="default"/>
          <w:sz w:val="24"/>
          <w:szCs w:val="24"/>
          <w:lang w:val="en-US"/>
        </w:rPr>
      </w:pPr>
    </w:p>
    <w:p w14:paraId="629800DC">
      <w:pPr>
        <w:rPr>
          <w:rFonts w:hint="default"/>
          <w:lang w:val="en-US"/>
        </w:rPr>
      </w:pPr>
    </w:p>
    <w:p w14:paraId="187474D1">
      <w:pPr>
        <w:rPr>
          <w:rFonts w:hint="default"/>
          <w:lang w:val="en-US"/>
        </w:rPr>
      </w:pPr>
    </w:p>
    <w:p w14:paraId="7701DEC0">
      <w:pPr>
        <w:rPr>
          <w:rFonts w:hint="default"/>
          <w:lang w:val="en-US"/>
        </w:rPr>
      </w:pPr>
    </w:p>
    <w:p w14:paraId="05804CED">
      <w:pPr>
        <w:rPr>
          <w:rFonts w:hint="default"/>
          <w:lang w:val="en-US"/>
        </w:rPr>
      </w:pPr>
    </w:p>
    <w:p w14:paraId="3C399E69">
      <w:pPr>
        <w:rPr>
          <w:rFonts w:hint="default"/>
          <w:lang w:val="en-US"/>
        </w:rPr>
      </w:pPr>
    </w:p>
    <w:p w14:paraId="46AE3444">
      <w:pPr>
        <w:pStyle w:val="2"/>
        <w:bidi w:val="0"/>
        <w:jc w:val="center"/>
        <w:rPr>
          <w:rFonts w:hint="default"/>
          <w:color w:val="4F6228" w:themeColor="accent3" w:themeShade="80"/>
          <w:u w:val="single"/>
          <w:lang w:val="en-US"/>
        </w:rPr>
      </w:pPr>
      <w:r>
        <w:rPr>
          <w:rFonts w:hint="default"/>
          <w:color w:val="4F6228" w:themeColor="accent3" w:themeShade="80"/>
          <w:u w:val="single"/>
          <w:lang w:val="en-US"/>
        </w:rPr>
        <w:t>Payment Method Analysis</w:t>
      </w:r>
    </w:p>
    <w:p w14:paraId="52023FF8">
      <w:pPr>
        <w:pStyle w:val="3"/>
        <w:bidi w:val="0"/>
        <w:rPr>
          <w:rFonts w:hint="default"/>
          <w:lang w:val="en-US"/>
        </w:rPr>
      </w:pPr>
      <w:r>
        <w:rPr>
          <w:rFonts w:hint="default"/>
          <w:lang w:val="en-US"/>
        </w:rPr>
        <w:t>Analyze the most frequently used payment methods by customers using a visually appealing representation.</w:t>
      </w:r>
    </w:p>
    <w:p w14:paraId="4E44EF9B">
      <w:pPr>
        <w:rPr>
          <w:rFonts w:hint="default"/>
          <w:color w:val="0D0D0D" w:themeColor="text1" w:themeTint="F2"/>
          <w:sz w:val="24"/>
          <w:szCs w:val="24"/>
          <w:u w:val="none"/>
          <w:lang w:val="en-US"/>
          <w14:textFill>
            <w14:solidFill>
              <w14:schemeClr w14:val="tx1">
                <w14:lumMod w14:val="95000"/>
                <w14:lumOff w14:val="5000"/>
              </w14:schemeClr>
            </w14:solidFill>
          </w14:textFill>
        </w:rPr>
      </w:pPr>
    </w:p>
    <w:p w14:paraId="11737A30">
      <w:pPr>
        <w:rPr>
          <w:rFonts w:hint="default"/>
          <w:color w:val="0D0D0D" w:themeColor="text1" w:themeTint="F2"/>
          <w:sz w:val="24"/>
          <w:szCs w:val="24"/>
          <w:u w:val="none"/>
          <w:lang w:val="en-US"/>
          <w14:textFill>
            <w14:solidFill>
              <w14:schemeClr w14:val="tx1">
                <w14:lumMod w14:val="95000"/>
                <w14:lumOff w14:val="5000"/>
              </w14:schemeClr>
            </w14:solidFill>
          </w14:textFill>
        </w:rPr>
      </w:pPr>
    </w:p>
    <w:p w14:paraId="380DDF8F">
      <w:pPr>
        <w:rPr>
          <w:rFonts w:hint="default"/>
          <w:lang w:val="en-US"/>
        </w:rPr>
      </w:pPr>
    </w:p>
    <w:p w14:paraId="7CB0A83F">
      <w:pPr>
        <w:jc w:val="center"/>
      </w:pPr>
      <w:r>
        <w:drawing>
          <wp:inline distT="0" distB="0" distL="114300" distR="114300">
            <wp:extent cx="4333875" cy="2571750"/>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4333875" cy="2571750"/>
                    </a:xfrm>
                    <a:prstGeom prst="rect">
                      <a:avLst/>
                    </a:prstGeom>
                    <a:noFill/>
                    <a:ln>
                      <a:noFill/>
                    </a:ln>
                  </pic:spPr>
                </pic:pic>
              </a:graphicData>
            </a:graphic>
          </wp:inline>
        </w:drawing>
      </w:r>
    </w:p>
    <w:p w14:paraId="5794A14D">
      <w:pPr>
        <w:jc w:val="center"/>
      </w:pPr>
    </w:p>
    <w:p w14:paraId="7FC130CB">
      <w:pPr>
        <w:jc w:val="left"/>
        <w:rPr>
          <w:rFonts w:hint="default"/>
          <w:lang w:val="en-US"/>
        </w:rPr>
      </w:pPr>
    </w:p>
    <w:p w14:paraId="1342736D">
      <w:pPr>
        <w:jc w:val="left"/>
        <w:rPr>
          <w:rFonts w:hint="default"/>
          <w:sz w:val="24"/>
          <w:szCs w:val="24"/>
          <w:lang w:val="en-US"/>
        </w:rPr>
      </w:pPr>
      <w:r>
        <w:rPr>
          <w:rFonts w:hint="default"/>
          <w:sz w:val="24"/>
          <w:szCs w:val="24"/>
          <w:lang w:val="en-US"/>
        </w:rPr>
        <w:t>This visual aims to identify the payment methods most commonly used by customers providing insights into customer preferences and transaction behavior.</w:t>
      </w:r>
    </w:p>
    <w:p w14:paraId="4F5E4178">
      <w:pPr>
        <w:jc w:val="left"/>
        <w:rPr>
          <w:rFonts w:hint="default"/>
          <w:sz w:val="24"/>
          <w:szCs w:val="24"/>
          <w:lang w:val="en-US"/>
        </w:rPr>
      </w:pPr>
    </w:p>
    <w:p w14:paraId="7ECE0C0D">
      <w:pPr>
        <w:jc w:val="left"/>
        <w:rPr>
          <w:rFonts w:hint="default"/>
          <w:sz w:val="24"/>
          <w:szCs w:val="24"/>
          <w:lang w:val="en-US"/>
        </w:rPr>
      </w:pPr>
      <w:r>
        <w:rPr>
          <w:rFonts w:hint="default"/>
          <w:sz w:val="24"/>
          <w:szCs w:val="24"/>
          <w:lang w:val="en-US"/>
        </w:rPr>
        <w:t>The chart highlights the distribution of payment methods such as Credit cards, Boleto, Voucher and Debit card.</w:t>
      </w:r>
    </w:p>
    <w:p w14:paraId="0D3D529B">
      <w:pPr>
        <w:jc w:val="left"/>
        <w:rPr>
          <w:rFonts w:hint="default"/>
          <w:sz w:val="24"/>
          <w:szCs w:val="24"/>
          <w:lang w:val="en-US"/>
        </w:rPr>
      </w:pPr>
    </w:p>
    <w:p w14:paraId="527A1874">
      <w:pPr>
        <w:jc w:val="left"/>
        <w:rPr>
          <w:rFonts w:hint="default"/>
          <w:sz w:val="24"/>
          <w:szCs w:val="24"/>
          <w:lang w:val="en-US"/>
        </w:rPr>
      </w:pPr>
      <w:r>
        <w:rPr>
          <w:rFonts w:hint="default"/>
          <w:sz w:val="24"/>
          <w:szCs w:val="24"/>
          <w:lang w:val="en-US"/>
        </w:rPr>
        <w:t>By focusing on the most popular payment methods the company can streamline payment processing, reduce transaction failures and improve customer satisfaction. Additionally, targeted marketing campaigns or discounts can be designed around preferred payment channels to boost sales and loyalty.</w:t>
      </w:r>
    </w:p>
    <w:p w14:paraId="21EB2C5F">
      <w:pPr>
        <w:jc w:val="left"/>
        <w:rPr>
          <w:rFonts w:hint="default"/>
          <w:sz w:val="24"/>
          <w:szCs w:val="24"/>
          <w:lang w:val="en-US"/>
        </w:rPr>
      </w:pPr>
    </w:p>
    <w:p w14:paraId="378F76F7">
      <w:pPr>
        <w:jc w:val="left"/>
        <w:rPr>
          <w:rFonts w:hint="default"/>
          <w:sz w:val="24"/>
          <w:szCs w:val="24"/>
          <w:lang w:val="en-US"/>
        </w:rPr>
      </w:pPr>
    </w:p>
    <w:p w14:paraId="141B0ACC">
      <w:pPr>
        <w:jc w:val="left"/>
        <w:rPr>
          <w:rFonts w:hint="default"/>
          <w:sz w:val="24"/>
          <w:szCs w:val="24"/>
          <w:lang w:val="en-US"/>
        </w:rPr>
      </w:pPr>
    </w:p>
    <w:p w14:paraId="630BFAC9">
      <w:pPr>
        <w:jc w:val="left"/>
        <w:rPr>
          <w:rFonts w:hint="default"/>
          <w:sz w:val="24"/>
          <w:szCs w:val="24"/>
          <w:lang w:val="en-US"/>
        </w:rPr>
      </w:pPr>
    </w:p>
    <w:p w14:paraId="23F349CF">
      <w:pPr>
        <w:jc w:val="left"/>
        <w:rPr>
          <w:rFonts w:hint="default"/>
          <w:sz w:val="24"/>
          <w:szCs w:val="24"/>
          <w:lang w:val="en-US"/>
        </w:rPr>
      </w:pPr>
    </w:p>
    <w:p w14:paraId="21C6BDDE">
      <w:pPr>
        <w:jc w:val="left"/>
        <w:rPr>
          <w:rFonts w:hint="default"/>
          <w:sz w:val="24"/>
          <w:szCs w:val="24"/>
          <w:lang w:val="en-US"/>
        </w:rPr>
      </w:pPr>
    </w:p>
    <w:p w14:paraId="299A6B08">
      <w:pPr>
        <w:jc w:val="left"/>
        <w:rPr>
          <w:rFonts w:hint="default"/>
          <w:sz w:val="24"/>
          <w:szCs w:val="24"/>
          <w:lang w:val="en-US"/>
        </w:rPr>
      </w:pPr>
    </w:p>
    <w:p w14:paraId="4495AB9D">
      <w:pPr>
        <w:pStyle w:val="2"/>
        <w:bidi w:val="0"/>
        <w:jc w:val="center"/>
        <w:rPr>
          <w:rFonts w:hint="default"/>
          <w:color w:val="4F6228" w:themeColor="accent3" w:themeShade="80"/>
          <w:u w:val="single"/>
          <w:lang w:val="en-US"/>
        </w:rPr>
      </w:pPr>
      <w:r>
        <w:rPr>
          <w:rFonts w:hint="default"/>
          <w:color w:val="4F6228" w:themeColor="accent3" w:themeShade="80"/>
          <w:u w:val="single"/>
          <w:lang w:val="en-US"/>
        </w:rPr>
        <w:t>Product Rating Analysis</w:t>
      </w:r>
    </w:p>
    <w:p w14:paraId="1BF86E8C">
      <w:pPr>
        <w:rPr>
          <w:rFonts w:hint="default"/>
          <w:color w:val="4F6228" w:themeColor="accent3" w:themeShade="80"/>
          <w:u w:val="single"/>
          <w:lang w:val="en-US"/>
        </w:rPr>
      </w:pPr>
    </w:p>
    <w:p w14:paraId="25F9B230">
      <w:pPr>
        <w:pStyle w:val="3"/>
        <w:bidi w:val="0"/>
        <w:rPr>
          <w:rFonts w:hint="default"/>
          <w:lang w:val="en-US"/>
        </w:rPr>
      </w:pPr>
      <w:r>
        <w:rPr>
          <w:rFonts w:hint="default"/>
          <w:lang w:val="en-US"/>
        </w:rPr>
        <w:t>Determine the top 10 highest-rated products and the bottom 10 lowest-rated products.</w:t>
      </w:r>
    </w:p>
    <w:p w14:paraId="238BFB08">
      <w:pPr>
        <w:jc w:val="left"/>
        <w:rPr>
          <w:rFonts w:hint="default"/>
          <w:sz w:val="24"/>
          <w:szCs w:val="24"/>
          <w:lang w:val="en-US"/>
        </w:rPr>
      </w:pPr>
    </w:p>
    <w:p w14:paraId="5EA17A61">
      <w:pPr>
        <w:jc w:val="left"/>
        <w:rPr>
          <w:rFonts w:hint="default"/>
          <w:sz w:val="24"/>
          <w:szCs w:val="24"/>
          <w:lang w:val="en-US"/>
        </w:rPr>
      </w:pPr>
    </w:p>
    <w:p w14:paraId="6600FF3A">
      <w:pPr>
        <w:jc w:val="left"/>
      </w:pPr>
      <w:r>
        <w:drawing>
          <wp:inline distT="0" distB="0" distL="114300" distR="114300">
            <wp:extent cx="5941695" cy="2524760"/>
            <wp:effectExtent l="0" t="0" r="1905" b="88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5941695" cy="2524760"/>
                    </a:xfrm>
                    <a:prstGeom prst="rect">
                      <a:avLst/>
                    </a:prstGeom>
                    <a:noFill/>
                    <a:ln>
                      <a:noFill/>
                    </a:ln>
                  </pic:spPr>
                </pic:pic>
              </a:graphicData>
            </a:graphic>
          </wp:inline>
        </w:drawing>
      </w:r>
    </w:p>
    <w:p w14:paraId="54FACB41">
      <w:pPr>
        <w:jc w:val="left"/>
      </w:pPr>
    </w:p>
    <w:p w14:paraId="26073074">
      <w:pPr>
        <w:jc w:val="left"/>
      </w:pPr>
    </w:p>
    <w:p w14:paraId="1928BED0">
      <w:pPr>
        <w:jc w:val="left"/>
        <w:rPr>
          <w:rFonts w:hint="default"/>
          <w:sz w:val="24"/>
          <w:szCs w:val="24"/>
          <w:lang w:val="en-US"/>
        </w:rPr>
      </w:pPr>
      <w:r>
        <w:rPr>
          <w:rFonts w:hint="default"/>
          <w:sz w:val="24"/>
          <w:szCs w:val="24"/>
          <w:lang w:val="en-US"/>
        </w:rPr>
        <w:t>This visual identifies the products that received the highest and lowest customer ratings offering a clear view of product performance and customer satisfaction.</w:t>
      </w:r>
    </w:p>
    <w:p w14:paraId="18E2A4C7">
      <w:pPr>
        <w:jc w:val="left"/>
        <w:rPr>
          <w:rFonts w:hint="default"/>
          <w:sz w:val="24"/>
          <w:szCs w:val="24"/>
          <w:lang w:val="en-US"/>
        </w:rPr>
      </w:pPr>
    </w:p>
    <w:p w14:paraId="1817678F">
      <w:pPr>
        <w:jc w:val="left"/>
        <w:rPr>
          <w:rFonts w:hint="default"/>
          <w:sz w:val="24"/>
          <w:szCs w:val="24"/>
          <w:lang w:val="en-US"/>
        </w:rPr>
      </w:pPr>
      <w:r>
        <w:rPr>
          <w:rFonts w:hint="default"/>
          <w:sz w:val="24"/>
          <w:szCs w:val="24"/>
          <w:lang w:val="en-US"/>
        </w:rPr>
        <w:t>The top 10 highest-rated products represent items that consistently meet or exceed customer expectations, often correlating with quality, reliability or value.</w:t>
      </w:r>
    </w:p>
    <w:p w14:paraId="68732839">
      <w:pPr>
        <w:jc w:val="left"/>
      </w:pPr>
    </w:p>
    <w:p w14:paraId="1398473D">
      <w:pPr>
        <w:jc w:val="left"/>
        <w:rPr>
          <w:rFonts w:hint="default"/>
          <w:lang w:val="en-US"/>
        </w:rPr>
      </w:pPr>
    </w:p>
    <w:p w14:paraId="7D257332">
      <w:pPr>
        <w:jc w:val="left"/>
      </w:pPr>
    </w:p>
    <w:p w14:paraId="1580DC4D">
      <w:pPr>
        <w:jc w:val="left"/>
      </w:pPr>
    </w:p>
    <w:p w14:paraId="6BBCECCA">
      <w:pPr>
        <w:jc w:val="left"/>
      </w:pPr>
    </w:p>
    <w:p w14:paraId="386B728B">
      <w:pPr>
        <w:jc w:val="left"/>
      </w:pPr>
    </w:p>
    <w:p w14:paraId="6A111AE2">
      <w:pPr>
        <w:jc w:val="left"/>
      </w:pPr>
    </w:p>
    <w:p w14:paraId="465442B3">
      <w:pPr>
        <w:jc w:val="left"/>
      </w:pPr>
    </w:p>
    <w:p w14:paraId="6CA66A44">
      <w:pPr>
        <w:jc w:val="left"/>
      </w:pPr>
    </w:p>
    <w:p w14:paraId="435D0054">
      <w:pPr>
        <w:jc w:val="left"/>
      </w:pPr>
    </w:p>
    <w:p w14:paraId="65A80CB3">
      <w:pPr>
        <w:jc w:val="left"/>
      </w:pPr>
    </w:p>
    <w:p w14:paraId="0AE5B236">
      <w:pPr>
        <w:jc w:val="left"/>
      </w:pPr>
    </w:p>
    <w:p w14:paraId="71D56947">
      <w:pPr>
        <w:jc w:val="left"/>
      </w:pPr>
    </w:p>
    <w:p w14:paraId="7C607514">
      <w:pPr>
        <w:jc w:val="left"/>
        <w:rPr>
          <w:rFonts w:hint="default"/>
          <w:sz w:val="24"/>
          <w:szCs w:val="24"/>
          <w:lang w:val="en-US"/>
        </w:rPr>
      </w:pPr>
      <w:r>
        <w:drawing>
          <wp:inline distT="0" distB="0" distL="114300" distR="114300">
            <wp:extent cx="5936615" cy="2458085"/>
            <wp:effectExtent l="0" t="0" r="6985" b="184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1"/>
                    <a:stretch>
                      <a:fillRect/>
                    </a:stretch>
                  </pic:blipFill>
                  <pic:spPr>
                    <a:xfrm>
                      <a:off x="0" y="0"/>
                      <a:ext cx="5936615" cy="2458085"/>
                    </a:xfrm>
                    <a:prstGeom prst="rect">
                      <a:avLst/>
                    </a:prstGeom>
                    <a:noFill/>
                    <a:ln>
                      <a:noFill/>
                    </a:ln>
                  </pic:spPr>
                </pic:pic>
              </a:graphicData>
            </a:graphic>
          </wp:inline>
        </w:drawing>
      </w:r>
    </w:p>
    <w:p w14:paraId="72D91CAE">
      <w:pPr>
        <w:jc w:val="left"/>
        <w:rPr>
          <w:rFonts w:hint="default"/>
          <w:sz w:val="24"/>
          <w:szCs w:val="24"/>
          <w:lang w:val="en-US"/>
        </w:rPr>
      </w:pPr>
    </w:p>
    <w:p w14:paraId="1190CFF8">
      <w:pPr>
        <w:jc w:val="left"/>
        <w:rPr>
          <w:rFonts w:hint="default"/>
          <w:sz w:val="24"/>
          <w:szCs w:val="24"/>
          <w:lang w:val="en-US"/>
        </w:rPr>
      </w:pPr>
    </w:p>
    <w:p w14:paraId="52E6B16D">
      <w:pPr>
        <w:jc w:val="left"/>
        <w:rPr>
          <w:rFonts w:hint="default"/>
          <w:sz w:val="24"/>
          <w:szCs w:val="24"/>
          <w:lang w:val="en-US"/>
        </w:rPr>
      </w:pPr>
    </w:p>
    <w:p w14:paraId="3A98BB4F">
      <w:pPr>
        <w:jc w:val="left"/>
        <w:rPr>
          <w:rFonts w:hint="default"/>
          <w:sz w:val="24"/>
          <w:szCs w:val="24"/>
          <w:lang w:val="en-US"/>
        </w:rPr>
      </w:pPr>
    </w:p>
    <w:p w14:paraId="63E2F34E">
      <w:pPr>
        <w:jc w:val="left"/>
        <w:rPr>
          <w:rFonts w:hint="default"/>
          <w:sz w:val="24"/>
          <w:szCs w:val="24"/>
          <w:lang w:val="en-US"/>
        </w:rPr>
      </w:pPr>
      <w:r>
        <w:rPr>
          <w:rFonts w:hint="default"/>
          <w:sz w:val="24"/>
          <w:szCs w:val="24"/>
          <w:lang w:val="en-US"/>
        </w:rPr>
        <w:t>The bottom 10 lowest-rated products indicate potential issues such as quality concerns unmet customer needs or product defects.</w:t>
      </w:r>
    </w:p>
    <w:p w14:paraId="5E112556">
      <w:pPr>
        <w:jc w:val="left"/>
        <w:rPr>
          <w:rFonts w:hint="default"/>
          <w:sz w:val="24"/>
          <w:szCs w:val="24"/>
          <w:lang w:val="en-US"/>
        </w:rPr>
      </w:pPr>
    </w:p>
    <w:p w14:paraId="3A9DFC2F">
      <w:pPr>
        <w:jc w:val="left"/>
        <w:rPr>
          <w:rFonts w:hint="default"/>
          <w:sz w:val="24"/>
          <w:szCs w:val="24"/>
          <w:lang w:val="en-US"/>
        </w:rPr>
      </w:pPr>
      <w:r>
        <w:rPr>
          <w:rFonts w:hint="default"/>
          <w:sz w:val="24"/>
          <w:szCs w:val="24"/>
          <w:lang w:val="en-US"/>
        </w:rPr>
        <w:t>Focusing on the highest-rated products can guide marketing and inventory decisions to capitalize on customer preferences. Conversely, analyzing the lowest-rated products provides valuable feedback for product development teams to improve offerings, reduce returns and enhance overall brand reputation.</w:t>
      </w:r>
    </w:p>
    <w:p w14:paraId="64007100">
      <w:pPr>
        <w:jc w:val="left"/>
        <w:rPr>
          <w:rFonts w:hint="default"/>
          <w:sz w:val="24"/>
          <w:szCs w:val="24"/>
          <w:lang w:val="en-US"/>
        </w:rPr>
      </w:pPr>
    </w:p>
    <w:p w14:paraId="177B1B79">
      <w:pPr>
        <w:jc w:val="left"/>
        <w:rPr>
          <w:rFonts w:hint="default"/>
          <w:sz w:val="24"/>
          <w:szCs w:val="24"/>
          <w:lang w:val="en-US"/>
        </w:rPr>
      </w:pPr>
    </w:p>
    <w:p w14:paraId="4DD58373">
      <w:pPr>
        <w:jc w:val="left"/>
        <w:rPr>
          <w:rFonts w:hint="default"/>
          <w:sz w:val="24"/>
          <w:szCs w:val="24"/>
          <w:lang w:val="en-US"/>
        </w:rPr>
      </w:pPr>
    </w:p>
    <w:p w14:paraId="6A799139">
      <w:pPr>
        <w:jc w:val="left"/>
        <w:rPr>
          <w:rFonts w:hint="default"/>
          <w:sz w:val="24"/>
          <w:szCs w:val="24"/>
          <w:lang w:val="en-US"/>
        </w:rPr>
      </w:pPr>
    </w:p>
    <w:p w14:paraId="1BCF75AD">
      <w:pPr>
        <w:jc w:val="left"/>
        <w:rPr>
          <w:rFonts w:hint="default"/>
          <w:sz w:val="24"/>
          <w:szCs w:val="24"/>
          <w:lang w:val="en-US"/>
        </w:rPr>
      </w:pPr>
    </w:p>
    <w:p w14:paraId="1870C79F">
      <w:pPr>
        <w:jc w:val="center"/>
        <w:rPr>
          <w:rFonts w:hint="default"/>
          <w:sz w:val="24"/>
          <w:szCs w:val="24"/>
          <w:lang w:val="en-US"/>
        </w:rPr>
      </w:pPr>
    </w:p>
    <w:p w14:paraId="3536850B">
      <w:pPr>
        <w:jc w:val="center"/>
        <w:rPr>
          <w:rFonts w:hint="default"/>
          <w:sz w:val="24"/>
          <w:szCs w:val="24"/>
          <w:lang w:val="en-US"/>
        </w:rPr>
      </w:pPr>
    </w:p>
    <w:p w14:paraId="00691DE1">
      <w:pPr>
        <w:jc w:val="center"/>
        <w:rPr>
          <w:rFonts w:hint="default"/>
          <w:sz w:val="24"/>
          <w:szCs w:val="24"/>
          <w:lang w:val="en-US"/>
        </w:rPr>
      </w:pPr>
    </w:p>
    <w:p w14:paraId="0D91D863">
      <w:pPr>
        <w:jc w:val="center"/>
        <w:rPr>
          <w:rFonts w:hint="default"/>
          <w:sz w:val="24"/>
          <w:szCs w:val="24"/>
          <w:lang w:val="en-US"/>
        </w:rPr>
      </w:pPr>
    </w:p>
    <w:p w14:paraId="7E9E2473">
      <w:pPr>
        <w:jc w:val="center"/>
        <w:rPr>
          <w:rFonts w:hint="default"/>
          <w:sz w:val="24"/>
          <w:szCs w:val="24"/>
          <w:lang w:val="en-US"/>
        </w:rPr>
      </w:pPr>
    </w:p>
    <w:p w14:paraId="36D85796">
      <w:pPr>
        <w:jc w:val="center"/>
        <w:rPr>
          <w:rFonts w:hint="default"/>
          <w:sz w:val="24"/>
          <w:szCs w:val="24"/>
          <w:lang w:val="en-US"/>
        </w:rPr>
      </w:pPr>
    </w:p>
    <w:p w14:paraId="58F4D704">
      <w:pPr>
        <w:jc w:val="center"/>
        <w:rPr>
          <w:rFonts w:hint="default"/>
          <w:sz w:val="24"/>
          <w:szCs w:val="24"/>
          <w:lang w:val="en-US"/>
        </w:rPr>
      </w:pPr>
    </w:p>
    <w:p w14:paraId="38DF6FC3">
      <w:pPr>
        <w:jc w:val="center"/>
        <w:rPr>
          <w:rFonts w:hint="default"/>
          <w:sz w:val="24"/>
          <w:szCs w:val="24"/>
          <w:lang w:val="en-US"/>
        </w:rPr>
      </w:pPr>
    </w:p>
    <w:p w14:paraId="466B4F55">
      <w:pPr>
        <w:jc w:val="left"/>
        <w:rPr>
          <w:rFonts w:hint="default"/>
          <w:sz w:val="24"/>
          <w:szCs w:val="24"/>
          <w:lang w:val="en-US"/>
        </w:rPr>
      </w:pPr>
    </w:p>
    <w:p w14:paraId="21F6F4F0">
      <w:pPr>
        <w:pStyle w:val="2"/>
        <w:bidi w:val="0"/>
        <w:jc w:val="center"/>
        <w:rPr>
          <w:rFonts w:hint="default"/>
          <w:color w:val="4F6228" w:themeColor="accent3" w:themeShade="80"/>
          <w:u w:val="single"/>
          <w:lang w:val="en-US"/>
        </w:rPr>
      </w:pPr>
      <w:r>
        <w:rPr>
          <w:rFonts w:hint="default"/>
          <w:color w:val="4F6228" w:themeColor="accent3" w:themeShade="80"/>
          <w:u w:val="single"/>
          <w:lang w:val="en-US"/>
        </w:rPr>
        <w:t>State-wise Sales Analysis</w:t>
      </w:r>
    </w:p>
    <w:p w14:paraId="57061503">
      <w:pPr>
        <w:rPr>
          <w:rFonts w:hint="default"/>
          <w:color w:val="4F6228" w:themeColor="accent3" w:themeShade="80"/>
          <w:u w:val="single"/>
          <w:lang w:val="en-US"/>
        </w:rPr>
      </w:pPr>
    </w:p>
    <w:p w14:paraId="7585705B">
      <w:pPr>
        <w:pStyle w:val="3"/>
        <w:bidi w:val="0"/>
        <w:rPr>
          <w:rFonts w:hint="default"/>
          <w:lang w:val="en-US"/>
        </w:rPr>
      </w:pPr>
      <w:r>
        <w:rPr>
          <w:rFonts w:hint="default"/>
          <w:lang w:val="en-US"/>
        </w:rPr>
        <w:t>Identify and visually represent states with high and low sales.</w:t>
      </w:r>
    </w:p>
    <w:p w14:paraId="589099AE">
      <w:pPr>
        <w:rPr>
          <w:rFonts w:hint="default"/>
          <w:lang w:val="en-US"/>
        </w:rPr>
      </w:pPr>
    </w:p>
    <w:p w14:paraId="5BCD02F0">
      <w:pPr>
        <w:rPr>
          <w:rFonts w:hint="default"/>
          <w:lang w:val="en-US"/>
        </w:rPr>
      </w:pPr>
    </w:p>
    <w:p w14:paraId="2656FD48">
      <w:pPr>
        <w:jc w:val="center"/>
        <w:rPr>
          <w:rFonts w:hint="default"/>
          <w:lang w:val="en-US"/>
        </w:rPr>
      </w:pPr>
      <w:r>
        <w:drawing>
          <wp:inline distT="0" distB="0" distL="114300" distR="114300">
            <wp:extent cx="4772025" cy="3056890"/>
            <wp:effectExtent l="0" t="0" r="9525" b="1016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4772025" cy="3056890"/>
                    </a:xfrm>
                    <a:prstGeom prst="rect">
                      <a:avLst/>
                    </a:prstGeom>
                    <a:noFill/>
                    <a:ln>
                      <a:noFill/>
                    </a:ln>
                  </pic:spPr>
                </pic:pic>
              </a:graphicData>
            </a:graphic>
          </wp:inline>
        </w:drawing>
      </w:r>
    </w:p>
    <w:p w14:paraId="6BC6AA5E">
      <w:pPr>
        <w:rPr>
          <w:rFonts w:hint="default"/>
          <w:lang w:val="en-US"/>
        </w:rPr>
      </w:pPr>
    </w:p>
    <w:p w14:paraId="54C1C322">
      <w:pPr>
        <w:jc w:val="left"/>
        <w:rPr>
          <w:rFonts w:hint="default"/>
          <w:sz w:val="24"/>
          <w:szCs w:val="24"/>
          <w:lang w:val="en-US"/>
        </w:rPr>
      </w:pPr>
    </w:p>
    <w:p w14:paraId="11F7913A">
      <w:pPr>
        <w:jc w:val="left"/>
        <w:rPr>
          <w:rFonts w:hint="default"/>
          <w:sz w:val="24"/>
          <w:szCs w:val="24"/>
          <w:lang w:val="en-US"/>
        </w:rPr>
      </w:pPr>
      <w:r>
        <w:rPr>
          <w:rFonts w:hint="default"/>
          <w:sz w:val="24"/>
          <w:szCs w:val="24"/>
          <w:lang w:val="en-US"/>
        </w:rPr>
        <w:t>This visual represents the geographical distribution of sales across different states highlighting regions with high and low sales volumes.</w:t>
      </w:r>
    </w:p>
    <w:p w14:paraId="0A9FB27E">
      <w:pPr>
        <w:jc w:val="left"/>
        <w:rPr>
          <w:rFonts w:hint="default"/>
          <w:sz w:val="24"/>
          <w:szCs w:val="24"/>
          <w:lang w:val="en-US"/>
        </w:rPr>
      </w:pPr>
    </w:p>
    <w:p w14:paraId="1BE5508E">
      <w:pPr>
        <w:jc w:val="left"/>
        <w:rPr>
          <w:rFonts w:hint="default"/>
          <w:sz w:val="24"/>
          <w:szCs w:val="24"/>
          <w:lang w:val="en-US"/>
        </w:rPr>
      </w:pPr>
      <w:r>
        <w:rPr>
          <w:rFonts w:hint="default"/>
          <w:sz w:val="24"/>
          <w:szCs w:val="24"/>
          <w:lang w:val="en-US"/>
        </w:rPr>
        <w:t>This chart clearly identifies states with the highest sales which may correlate with population density, economic activity or market penetration.</w:t>
      </w:r>
    </w:p>
    <w:p w14:paraId="54148A2C">
      <w:pPr>
        <w:jc w:val="left"/>
        <w:rPr>
          <w:rFonts w:hint="default"/>
          <w:sz w:val="24"/>
          <w:szCs w:val="24"/>
          <w:lang w:val="en-US"/>
        </w:rPr>
      </w:pPr>
    </w:p>
    <w:p w14:paraId="62168B0E">
      <w:pPr>
        <w:jc w:val="left"/>
        <w:rPr>
          <w:rFonts w:hint="default"/>
          <w:sz w:val="24"/>
          <w:szCs w:val="24"/>
          <w:lang w:val="en-US"/>
        </w:rPr>
      </w:pPr>
    </w:p>
    <w:p w14:paraId="4788368C">
      <w:pPr>
        <w:jc w:val="left"/>
        <w:rPr>
          <w:rFonts w:hint="default"/>
          <w:sz w:val="24"/>
          <w:szCs w:val="24"/>
          <w:lang w:val="en-US"/>
        </w:rPr>
      </w:pPr>
    </w:p>
    <w:p w14:paraId="5105B188">
      <w:pPr>
        <w:jc w:val="left"/>
        <w:rPr>
          <w:rFonts w:hint="default"/>
          <w:sz w:val="24"/>
          <w:szCs w:val="24"/>
          <w:lang w:val="en-US"/>
        </w:rPr>
      </w:pPr>
    </w:p>
    <w:p w14:paraId="6299668F">
      <w:pPr>
        <w:jc w:val="left"/>
        <w:rPr>
          <w:rFonts w:hint="default"/>
          <w:sz w:val="24"/>
          <w:szCs w:val="24"/>
          <w:lang w:val="en-US"/>
        </w:rPr>
      </w:pPr>
    </w:p>
    <w:p w14:paraId="5AF35D0D">
      <w:pPr>
        <w:jc w:val="left"/>
        <w:rPr>
          <w:rFonts w:hint="default"/>
          <w:sz w:val="24"/>
          <w:szCs w:val="24"/>
          <w:lang w:val="en-US"/>
        </w:rPr>
      </w:pPr>
    </w:p>
    <w:p w14:paraId="6CED1939">
      <w:pPr>
        <w:jc w:val="left"/>
        <w:rPr>
          <w:rFonts w:hint="default"/>
          <w:sz w:val="24"/>
          <w:szCs w:val="24"/>
          <w:lang w:val="en-US"/>
        </w:rPr>
      </w:pPr>
    </w:p>
    <w:p w14:paraId="742442E1">
      <w:pPr>
        <w:jc w:val="left"/>
        <w:rPr>
          <w:rFonts w:hint="default"/>
          <w:sz w:val="24"/>
          <w:szCs w:val="24"/>
          <w:lang w:val="en-US"/>
        </w:rPr>
      </w:pPr>
    </w:p>
    <w:p w14:paraId="5E378B83">
      <w:pPr>
        <w:jc w:val="left"/>
        <w:rPr>
          <w:rFonts w:hint="default"/>
          <w:sz w:val="24"/>
          <w:szCs w:val="24"/>
          <w:lang w:val="en-US"/>
        </w:rPr>
      </w:pPr>
    </w:p>
    <w:p w14:paraId="0C74205C">
      <w:pPr>
        <w:jc w:val="left"/>
        <w:rPr>
          <w:rFonts w:hint="default"/>
          <w:sz w:val="24"/>
          <w:szCs w:val="24"/>
          <w:lang w:val="en-US"/>
        </w:rPr>
      </w:pPr>
    </w:p>
    <w:p w14:paraId="5FCAED56">
      <w:pPr>
        <w:jc w:val="left"/>
        <w:rPr>
          <w:rFonts w:hint="default"/>
          <w:sz w:val="24"/>
          <w:szCs w:val="24"/>
          <w:lang w:val="en-US"/>
        </w:rPr>
      </w:pPr>
    </w:p>
    <w:p w14:paraId="65ABCD18">
      <w:pPr>
        <w:jc w:val="left"/>
      </w:pPr>
      <w:r>
        <w:drawing>
          <wp:inline distT="0" distB="0" distL="114300" distR="114300">
            <wp:extent cx="5019675" cy="3086100"/>
            <wp:effectExtent l="0" t="0" r="952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3"/>
                    <a:stretch>
                      <a:fillRect/>
                    </a:stretch>
                  </pic:blipFill>
                  <pic:spPr>
                    <a:xfrm>
                      <a:off x="0" y="0"/>
                      <a:ext cx="5019675" cy="3086100"/>
                    </a:xfrm>
                    <a:prstGeom prst="rect">
                      <a:avLst/>
                    </a:prstGeom>
                    <a:noFill/>
                    <a:ln>
                      <a:noFill/>
                    </a:ln>
                  </pic:spPr>
                </pic:pic>
              </a:graphicData>
            </a:graphic>
          </wp:inline>
        </w:drawing>
      </w:r>
    </w:p>
    <w:p w14:paraId="14B633AC">
      <w:pPr>
        <w:jc w:val="left"/>
      </w:pPr>
    </w:p>
    <w:p w14:paraId="1237C163">
      <w:pPr>
        <w:jc w:val="left"/>
        <w:rPr>
          <w:sz w:val="24"/>
          <w:szCs w:val="24"/>
        </w:rPr>
      </w:pPr>
    </w:p>
    <w:p w14:paraId="56019894">
      <w:pPr>
        <w:jc w:val="left"/>
        <w:rPr>
          <w:rFonts w:hint="default"/>
          <w:sz w:val="24"/>
          <w:szCs w:val="24"/>
          <w:lang w:val="en-US"/>
        </w:rPr>
      </w:pPr>
      <w:r>
        <w:rPr>
          <w:rFonts w:hint="default"/>
          <w:sz w:val="24"/>
          <w:szCs w:val="24"/>
          <w:lang w:val="en-US"/>
        </w:rPr>
        <w:t>This chart identifies states with the lowest sales figures, which could be due to factors such as limited market presence, lower population density or ineffective marketing strategies.</w:t>
      </w:r>
    </w:p>
    <w:p w14:paraId="5D978B66">
      <w:pPr>
        <w:jc w:val="left"/>
        <w:rPr>
          <w:rFonts w:hint="default"/>
          <w:sz w:val="24"/>
          <w:szCs w:val="24"/>
          <w:lang w:val="en-US"/>
        </w:rPr>
      </w:pPr>
    </w:p>
    <w:p w14:paraId="1459EB6A">
      <w:pPr>
        <w:jc w:val="left"/>
        <w:rPr>
          <w:rFonts w:hint="default"/>
          <w:sz w:val="24"/>
          <w:szCs w:val="24"/>
          <w:lang w:val="en-US"/>
        </w:rPr>
      </w:pPr>
      <w:r>
        <w:rPr>
          <w:rFonts w:hint="default"/>
          <w:sz w:val="24"/>
          <w:szCs w:val="24"/>
          <w:lang w:val="en-US"/>
        </w:rPr>
        <w:t>These areas represent opportunities for growth through targeted campaigns, improved distribution channels or localized promotions.</w:t>
      </w:r>
    </w:p>
    <w:p w14:paraId="7AD9CF54">
      <w:pPr>
        <w:jc w:val="left"/>
        <w:rPr>
          <w:rFonts w:hint="default"/>
          <w:sz w:val="24"/>
          <w:szCs w:val="24"/>
          <w:lang w:val="en-US"/>
        </w:rPr>
      </w:pPr>
    </w:p>
    <w:p w14:paraId="5443BFD7">
      <w:pPr>
        <w:jc w:val="left"/>
        <w:rPr>
          <w:rFonts w:hint="default"/>
          <w:sz w:val="24"/>
          <w:szCs w:val="24"/>
          <w:lang w:val="en-US"/>
        </w:rPr>
      </w:pPr>
      <w:r>
        <w:rPr>
          <w:rFonts w:hint="default"/>
          <w:sz w:val="24"/>
          <w:szCs w:val="24"/>
          <w:lang w:val="en-US"/>
        </w:rPr>
        <w:t>By focusing on states with low sales, the business can develop focused initiatives to increase brand awareness and customer engagement in under performing markets. This targeted approach can ultimately enhance overall sales performance and market penetration.</w:t>
      </w:r>
    </w:p>
    <w:p w14:paraId="1BDFE888">
      <w:pPr>
        <w:jc w:val="left"/>
        <w:rPr>
          <w:rFonts w:hint="default"/>
          <w:sz w:val="24"/>
          <w:szCs w:val="24"/>
          <w:lang w:val="en-US"/>
        </w:rPr>
      </w:pPr>
    </w:p>
    <w:p w14:paraId="19FB878E">
      <w:pPr>
        <w:jc w:val="left"/>
        <w:rPr>
          <w:rFonts w:hint="default"/>
          <w:sz w:val="24"/>
          <w:szCs w:val="24"/>
          <w:lang w:val="en-US"/>
        </w:rPr>
      </w:pPr>
    </w:p>
    <w:p w14:paraId="64B085E6">
      <w:pPr>
        <w:jc w:val="left"/>
        <w:rPr>
          <w:rFonts w:hint="default"/>
          <w:sz w:val="24"/>
          <w:szCs w:val="24"/>
          <w:lang w:val="en-US"/>
        </w:rPr>
      </w:pPr>
    </w:p>
    <w:p w14:paraId="62A63572">
      <w:pPr>
        <w:jc w:val="left"/>
        <w:rPr>
          <w:rFonts w:hint="default"/>
          <w:sz w:val="24"/>
          <w:szCs w:val="24"/>
          <w:lang w:val="en-US"/>
        </w:rPr>
      </w:pPr>
    </w:p>
    <w:p w14:paraId="35AA6B6D">
      <w:pPr>
        <w:jc w:val="left"/>
        <w:rPr>
          <w:rFonts w:hint="default"/>
          <w:sz w:val="24"/>
          <w:szCs w:val="24"/>
          <w:lang w:val="en-US"/>
        </w:rPr>
      </w:pPr>
    </w:p>
    <w:p w14:paraId="45536963">
      <w:pPr>
        <w:jc w:val="left"/>
        <w:rPr>
          <w:rFonts w:hint="default"/>
          <w:sz w:val="24"/>
          <w:szCs w:val="24"/>
          <w:lang w:val="en-US"/>
        </w:rPr>
      </w:pPr>
    </w:p>
    <w:p w14:paraId="2D54D70E">
      <w:pPr>
        <w:jc w:val="left"/>
        <w:rPr>
          <w:rFonts w:hint="default"/>
          <w:sz w:val="24"/>
          <w:szCs w:val="24"/>
          <w:lang w:val="en-US"/>
        </w:rPr>
      </w:pPr>
    </w:p>
    <w:p w14:paraId="1B1E19A2">
      <w:pPr>
        <w:jc w:val="left"/>
        <w:rPr>
          <w:rFonts w:hint="default"/>
          <w:sz w:val="24"/>
          <w:szCs w:val="24"/>
          <w:lang w:val="en-US"/>
        </w:rPr>
      </w:pPr>
    </w:p>
    <w:p w14:paraId="663646B3">
      <w:pPr>
        <w:jc w:val="left"/>
        <w:rPr>
          <w:rFonts w:hint="default"/>
          <w:sz w:val="24"/>
          <w:szCs w:val="24"/>
          <w:lang w:val="en-US"/>
        </w:rPr>
      </w:pPr>
    </w:p>
    <w:p w14:paraId="4E54B6BC">
      <w:pPr>
        <w:pStyle w:val="2"/>
        <w:bidi w:val="0"/>
        <w:jc w:val="center"/>
        <w:rPr>
          <w:rFonts w:hint="default"/>
          <w:color w:val="4F6228" w:themeColor="accent3" w:themeShade="80"/>
          <w:u w:val="single"/>
          <w:lang w:val="en-US"/>
        </w:rPr>
      </w:pPr>
      <w:r>
        <w:rPr>
          <w:rFonts w:hint="default"/>
          <w:color w:val="4F6228" w:themeColor="accent3" w:themeShade="80"/>
          <w:u w:val="single"/>
          <w:lang w:val="en-US"/>
        </w:rPr>
        <w:t>Seasonal Sales Patterns</w:t>
      </w:r>
    </w:p>
    <w:p w14:paraId="1130D3C6">
      <w:pPr>
        <w:rPr>
          <w:rFonts w:hint="default"/>
          <w:color w:val="4F6228" w:themeColor="accent3" w:themeShade="80"/>
          <w:u w:val="single"/>
          <w:lang w:val="en-US"/>
        </w:rPr>
      </w:pPr>
    </w:p>
    <w:p w14:paraId="1EE0FBB0">
      <w:pPr>
        <w:pStyle w:val="3"/>
        <w:bidi w:val="0"/>
        <w:rPr>
          <w:rFonts w:hint="default"/>
          <w:lang w:val="en-US"/>
        </w:rPr>
      </w:pPr>
      <w:r>
        <w:rPr>
          <w:rFonts w:hint="default"/>
          <w:lang w:val="en-US"/>
        </w:rPr>
        <w:t>Investigate and visualize any seasonal patterns or trends in sales data over the course of the year.</w:t>
      </w:r>
    </w:p>
    <w:p w14:paraId="5A0A90C9">
      <w:pPr>
        <w:rPr>
          <w:rFonts w:hint="default"/>
          <w:lang w:val="en-US"/>
        </w:rPr>
      </w:pPr>
    </w:p>
    <w:p w14:paraId="6A2D97A5">
      <w:pPr>
        <w:rPr>
          <w:rFonts w:hint="default"/>
          <w:lang w:val="en-US"/>
        </w:rPr>
      </w:pPr>
    </w:p>
    <w:p w14:paraId="4526C016">
      <w:r>
        <w:drawing>
          <wp:inline distT="0" distB="0" distL="114300" distR="114300">
            <wp:extent cx="6335395" cy="2283460"/>
            <wp:effectExtent l="0" t="0" r="8255" b="254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6335395" cy="2283460"/>
                    </a:xfrm>
                    <a:prstGeom prst="rect">
                      <a:avLst/>
                    </a:prstGeom>
                    <a:noFill/>
                    <a:ln>
                      <a:noFill/>
                    </a:ln>
                  </pic:spPr>
                </pic:pic>
              </a:graphicData>
            </a:graphic>
          </wp:inline>
        </w:drawing>
      </w:r>
    </w:p>
    <w:p w14:paraId="4EFF1F3B"/>
    <w:p w14:paraId="1EF93A5B"/>
    <w:p w14:paraId="0EE08FE8">
      <w:pPr>
        <w:rPr>
          <w:rFonts w:hint="default"/>
          <w:sz w:val="24"/>
          <w:szCs w:val="24"/>
          <w:lang w:val="en-US"/>
        </w:rPr>
      </w:pPr>
    </w:p>
    <w:p w14:paraId="638A3BDF">
      <w:pPr>
        <w:rPr>
          <w:rFonts w:hint="default"/>
          <w:sz w:val="24"/>
          <w:szCs w:val="24"/>
          <w:lang w:val="en-US"/>
        </w:rPr>
      </w:pPr>
      <w:r>
        <w:rPr>
          <w:rFonts w:hint="default"/>
          <w:sz w:val="24"/>
          <w:szCs w:val="24"/>
          <w:lang w:val="en-US"/>
        </w:rPr>
        <w:t>This dynamic visual explores seasonal patterns and trends in sales data across the year enhanced with slicers for both month and quarter.</w:t>
      </w:r>
    </w:p>
    <w:p w14:paraId="045864E2">
      <w:pPr>
        <w:rPr>
          <w:rFonts w:hint="default"/>
          <w:sz w:val="24"/>
          <w:szCs w:val="24"/>
          <w:lang w:val="en-US"/>
        </w:rPr>
      </w:pPr>
    </w:p>
    <w:p w14:paraId="156AAF59">
      <w:pPr>
        <w:rPr>
          <w:rFonts w:hint="default"/>
          <w:sz w:val="24"/>
          <w:szCs w:val="24"/>
          <w:lang w:val="en-US"/>
        </w:rPr>
      </w:pPr>
      <w:r>
        <w:rPr>
          <w:rFonts w:hint="default"/>
          <w:sz w:val="24"/>
          <w:szCs w:val="24"/>
          <w:lang w:val="en-US"/>
        </w:rPr>
        <w:t>For instance, certain quarters or months may consistently show sales spikes likely linked to holidays, festivals, or promotional campaigns.</w:t>
      </w:r>
    </w:p>
    <w:p w14:paraId="35899869">
      <w:pPr>
        <w:rPr>
          <w:rFonts w:hint="default"/>
          <w:sz w:val="24"/>
          <w:szCs w:val="24"/>
          <w:lang w:val="en-US"/>
        </w:rPr>
      </w:pPr>
    </w:p>
    <w:p w14:paraId="2C44B47E">
      <w:pPr>
        <w:rPr>
          <w:rFonts w:hint="default"/>
          <w:sz w:val="24"/>
          <w:szCs w:val="24"/>
          <w:lang w:val="en-US"/>
        </w:rPr>
      </w:pPr>
      <w:r>
        <w:rPr>
          <w:rFonts w:hint="default"/>
          <w:sz w:val="24"/>
          <w:szCs w:val="24"/>
          <w:lang w:val="en-US"/>
        </w:rPr>
        <w:t>The ability to filter by month or quarter allows a detailed examination of specific time frames and their impact on sales.</w:t>
      </w:r>
    </w:p>
    <w:p w14:paraId="74FDCF0A">
      <w:pPr>
        <w:rPr>
          <w:rFonts w:hint="default"/>
          <w:sz w:val="24"/>
          <w:szCs w:val="24"/>
          <w:lang w:val="en-US"/>
        </w:rPr>
      </w:pPr>
    </w:p>
    <w:p w14:paraId="5CE5B861">
      <w:pPr>
        <w:rPr>
          <w:rFonts w:hint="default"/>
          <w:sz w:val="24"/>
          <w:szCs w:val="24"/>
          <w:lang w:val="en-US"/>
        </w:rPr>
      </w:pPr>
      <w:r>
        <w:rPr>
          <w:rFonts w:hint="default"/>
          <w:sz w:val="24"/>
          <w:szCs w:val="24"/>
          <w:lang w:val="en-US"/>
        </w:rPr>
        <w:t>Understanding these seasonal trends helps the business forecast demand more accurately and align marketing, inventory and staffing strategies accordingly.</w:t>
      </w:r>
    </w:p>
    <w:p w14:paraId="63659C67">
      <w:pPr>
        <w:rPr>
          <w:rFonts w:hint="default"/>
          <w:sz w:val="24"/>
          <w:szCs w:val="24"/>
          <w:lang w:val="en-US"/>
        </w:rPr>
      </w:pPr>
    </w:p>
    <w:p w14:paraId="7629D54B">
      <w:pPr>
        <w:rPr>
          <w:rFonts w:hint="default"/>
          <w:sz w:val="24"/>
          <w:szCs w:val="24"/>
          <w:lang w:val="en-US"/>
        </w:rPr>
      </w:pPr>
    </w:p>
    <w:p w14:paraId="0D86F6C1">
      <w:pPr>
        <w:rPr>
          <w:rFonts w:hint="default"/>
          <w:sz w:val="24"/>
          <w:szCs w:val="24"/>
          <w:lang w:val="en-US"/>
        </w:rPr>
      </w:pPr>
    </w:p>
    <w:p w14:paraId="25A78C5C">
      <w:pPr>
        <w:rPr>
          <w:rFonts w:hint="default"/>
          <w:sz w:val="24"/>
          <w:szCs w:val="24"/>
          <w:lang w:val="en-US"/>
        </w:rPr>
      </w:pPr>
    </w:p>
    <w:p w14:paraId="7308D9DE">
      <w:pPr>
        <w:rPr>
          <w:rFonts w:hint="default"/>
          <w:sz w:val="24"/>
          <w:szCs w:val="24"/>
          <w:lang w:val="en-US"/>
        </w:rPr>
      </w:pPr>
    </w:p>
    <w:p w14:paraId="0B4B5FCA">
      <w:pPr>
        <w:rPr>
          <w:rFonts w:hint="default"/>
          <w:sz w:val="24"/>
          <w:szCs w:val="24"/>
          <w:lang w:val="en-US"/>
        </w:rPr>
      </w:pPr>
    </w:p>
    <w:p w14:paraId="0B6212A6">
      <w:pPr>
        <w:rPr>
          <w:rFonts w:hint="default"/>
          <w:sz w:val="24"/>
          <w:szCs w:val="24"/>
          <w:lang w:val="en-US"/>
        </w:rPr>
      </w:pPr>
    </w:p>
    <w:p w14:paraId="7CAA77C4">
      <w:pPr>
        <w:rPr>
          <w:rFonts w:hint="default"/>
          <w:sz w:val="24"/>
          <w:szCs w:val="24"/>
          <w:lang w:val="en-US"/>
        </w:rPr>
      </w:pPr>
    </w:p>
    <w:p w14:paraId="4D3CC524">
      <w:pPr>
        <w:pStyle w:val="2"/>
        <w:bidi w:val="0"/>
        <w:jc w:val="center"/>
        <w:rPr>
          <w:rFonts w:hint="default"/>
          <w:color w:val="4F6228" w:themeColor="accent3" w:themeShade="80"/>
          <w:u w:val="single"/>
          <w:lang w:val="en-US"/>
        </w:rPr>
      </w:pPr>
      <w:r>
        <w:rPr>
          <w:rFonts w:hint="default"/>
          <w:color w:val="4F6228" w:themeColor="accent3" w:themeShade="80"/>
          <w:u w:val="single"/>
          <w:lang w:val="en-US"/>
        </w:rPr>
        <w:t>Revenue Analysis</w:t>
      </w:r>
    </w:p>
    <w:p w14:paraId="4734A4CD">
      <w:pPr>
        <w:rPr>
          <w:rFonts w:hint="default"/>
          <w:color w:val="4F6228" w:themeColor="accent3" w:themeShade="80"/>
          <w:u w:val="single"/>
          <w:lang w:val="en-US"/>
        </w:rPr>
      </w:pPr>
    </w:p>
    <w:p w14:paraId="352FAADD">
      <w:pPr>
        <w:pStyle w:val="3"/>
        <w:bidi w:val="0"/>
        <w:rPr>
          <w:rFonts w:hint="default"/>
          <w:lang w:val="en-US"/>
        </w:rPr>
      </w:pPr>
      <w:r>
        <w:rPr>
          <w:rFonts w:hint="default"/>
          <w:lang w:val="en-US"/>
        </w:rPr>
        <w:t>Determine the total revenue generated by ShopNest Store and analyze how it changes over time.</w:t>
      </w:r>
    </w:p>
    <w:p w14:paraId="64C5B822">
      <w:pPr>
        <w:rPr>
          <w:rFonts w:hint="default"/>
          <w:lang w:val="en-US"/>
        </w:rPr>
      </w:pPr>
    </w:p>
    <w:p w14:paraId="42623CDD">
      <w:r>
        <w:drawing>
          <wp:inline distT="0" distB="0" distL="114300" distR="114300">
            <wp:extent cx="5734050" cy="3123565"/>
            <wp:effectExtent l="0" t="0" r="0" b="63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5"/>
                    <a:stretch>
                      <a:fillRect/>
                    </a:stretch>
                  </pic:blipFill>
                  <pic:spPr>
                    <a:xfrm>
                      <a:off x="0" y="0"/>
                      <a:ext cx="5734050" cy="3123565"/>
                    </a:xfrm>
                    <a:prstGeom prst="rect">
                      <a:avLst/>
                    </a:prstGeom>
                    <a:noFill/>
                    <a:ln>
                      <a:noFill/>
                    </a:ln>
                  </pic:spPr>
                </pic:pic>
              </a:graphicData>
            </a:graphic>
          </wp:inline>
        </w:drawing>
      </w:r>
    </w:p>
    <w:p w14:paraId="19D46BCB"/>
    <w:p w14:paraId="67FDA9F6">
      <w:pPr>
        <w:rPr>
          <w:sz w:val="24"/>
          <w:szCs w:val="24"/>
        </w:rPr>
      </w:pPr>
    </w:p>
    <w:p w14:paraId="6262D5E7">
      <w:pPr>
        <w:rPr>
          <w:rFonts w:hint="default"/>
          <w:sz w:val="24"/>
          <w:szCs w:val="24"/>
          <w:lang w:val="en-US"/>
        </w:rPr>
      </w:pPr>
      <w:r>
        <w:rPr>
          <w:rFonts w:hint="default"/>
          <w:sz w:val="24"/>
          <w:szCs w:val="24"/>
          <w:lang w:val="en-US"/>
        </w:rPr>
        <w:t>This visual tracks the total revenue generated by ShopNest Store over a defined time period providing insights into the store’s financial performance and growth trends.</w:t>
      </w:r>
    </w:p>
    <w:p w14:paraId="3569F799">
      <w:pPr>
        <w:rPr>
          <w:rFonts w:hint="default"/>
          <w:sz w:val="24"/>
          <w:szCs w:val="24"/>
          <w:lang w:val="en-US"/>
        </w:rPr>
      </w:pPr>
    </w:p>
    <w:p w14:paraId="7E4E4F2F">
      <w:pPr>
        <w:rPr>
          <w:rFonts w:hint="default"/>
          <w:sz w:val="24"/>
          <w:szCs w:val="24"/>
          <w:lang w:val="en-US"/>
        </w:rPr>
      </w:pPr>
      <w:r>
        <w:rPr>
          <w:rFonts w:hint="default"/>
          <w:sz w:val="24"/>
          <w:szCs w:val="24"/>
          <w:lang w:val="en-US"/>
        </w:rPr>
        <w:t>Peaks in revenue may correspond with successful promotions, new product launches or seasonal demand increases.</w:t>
      </w:r>
    </w:p>
    <w:p w14:paraId="3EB802B7">
      <w:pPr>
        <w:rPr>
          <w:rFonts w:hint="default"/>
          <w:sz w:val="24"/>
          <w:szCs w:val="24"/>
          <w:lang w:val="en-US"/>
        </w:rPr>
      </w:pPr>
    </w:p>
    <w:p w14:paraId="0C5B39EF">
      <w:pPr>
        <w:rPr>
          <w:rFonts w:hint="default"/>
          <w:sz w:val="24"/>
          <w:szCs w:val="24"/>
          <w:lang w:val="en-US"/>
        </w:rPr>
      </w:pPr>
      <w:r>
        <w:rPr>
          <w:rFonts w:hint="default"/>
          <w:sz w:val="24"/>
          <w:szCs w:val="24"/>
          <w:lang w:val="en-US"/>
        </w:rPr>
        <w:t>Analyzing revenue trends over time allows the business to evaluate the effectiveness of sales strategies and market conditions impacting performance.</w:t>
      </w:r>
      <w:bookmarkStart w:id="0" w:name="_GoBack"/>
      <w:bookmarkEnd w:id="0"/>
    </w:p>
    <w:p w14:paraId="60157343">
      <w:pPr>
        <w:rPr>
          <w:rFonts w:hint="default"/>
          <w:sz w:val="24"/>
          <w:szCs w:val="24"/>
          <w:lang w:val="en-US"/>
        </w:rPr>
      </w:pPr>
    </w:p>
    <w:p w14:paraId="254FB00C">
      <w:pPr>
        <w:rPr>
          <w:rFonts w:hint="default"/>
          <w:sz w:val="24"/>
          <w:szCs w:val="24"/>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066A47CE"/>
    <w:rsid w:val="08346020"/>
    <w:rsid w:val="29EF304A"/>
    <w:rsid w:val="46290A32"/>
    <w:rsid w:val="47ED4A81"/>
    <w:rsid w:val="4EE17511"/>
    <w:rsid w:val="5B2B0D50"/>
    <w:rsid w:val="5BF34756"/>
    <w:rsid w:val="5CA93512"/>
    <w:rsid w:val="5EF11049"/>
    <w:rsid w:val="61463540"/>
    <w:rsid w:val="694758E7"/>
    <w:rsid w:val="7E550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TotalTime>92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2025-08-12T15:39:00Z</dcterms:created>
  <dc:creator>Admin</dc:creator>
  <cp:lastModifiedBy>Sai Kumar Maroju</cp:lastModifiedBy>
  <dcterms:modified xsi:type="dcterms:W3CDTF">2025-08-13T06:22:53Z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B1D267D5A60B4700938A57C35FD0738E_13</vt:lpwstr>
  </property>
</Properties>
</file>