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Postmortem (DRAFT): payments-api Canary 5xx (2026-09-04)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postmortem_payments_api_canary_2026-09-04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 -- pending final review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2026-09-04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Payments</w:t>
            </w:r>
          </w:p>
        </w:tc>
      </w:tr>
      <w:tr>
        <w:tc>
          <w:tcPr>
            <w:tcW w:type="dxa" w:w="4320"/>
          </w:tcPr>
          <w:p>
            <w:r>
              <w:t>Related incident</w:t>
            </w:r>
          </w:p>
        </w:tc>
        <w:tc>
          <w:tcPr>
            <w:tcW w:type="dxa" w:w="4320"/>
          </w:tcPr>
          <w:p>
            <w:r>
              <w:t>INC-2101 (open at time of writing)</w:t>
            </w:r>
          </w:p>
        </w:tc>
      </w:tr>
    </w:tbl>
    <w:p/>
    <w:p>
      <w:pPr>
        <w:pStyle w:val="Heading1"/>
      </w:pPr>
      <w:r>
        <w:t>1. Summary</w:t>
      </w:r>
    </w:p>
    <w:p>
      <w:r>
        <w:t>Today's payments-api deploy introduced a canary that began throwing elevated 5xx responses within 8 minutes of rollout. A rollback was initiated per runbook_rollback_payments_api.docx while investigation continued.</w:t>
      </w:r>
    </w:p>
    <w:p>
      <w:pPr>
        <w:pStyle w:val="Heading1"/>
      </w:pPr>
      <w:r>
        <w:t>2. Impact</w:t>
      </w:r>
    </w:p>
    <w:p>
      <w:r>
        <w:t>Affected services: payments-api (primary), checkout-service (downstream, elevated retry volume during the window). Approximately 6% of payment authorization requests were affected before rollback completed.</w:t>
      </w:r>
    </w:p>
    <w:p>
      <w:pPr>
        <w:pStyle w:val="Heading1"/>
      </w:pPr>
      <w:r>
        <w:t>3. Root cause</w:t>
      </w:r>
    </w:p>
    <w:p>
      <w:r>
        <w:t>Preliminary root cause: the canary build shipped with a lowered request-timeout default that was too aggressive for payments-api's p99 dependency latency to primary-db under normal load, causing a share of otherwise-healthy requests to time out and surface as 5xx. Confirmed by comparing the canary build's config diff against the previous stable release.</w:t>
      </w:r>
    </w:p>
    <w:p>
      <w:pPr>
        <w:pStyle w:val="Heading1"/>
      </w:pPr>
      <w:r>
        <w:t>4. Root cause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Root cause category</w:t>
            </w:r>
          </w:p>
        </w:tc>
        <w:tc>
          <w:tcPr>
            <w:tcW w:type="dxa" w:w="4320"/>
          </w:tcPr>
          <w:p>
            <w:r>
              <w:t>Overly aggressive request-timeout default shipped in a canary build.</w:t>
            </w:r>
          </w:p>
        </w:tc>
      </w:tr>
    </w:tbl>
    <w:p/>
    <w:p>
      <w:pPr>
        <w:pStyle w:val="Heading1"/>
      </w:pPr>
      <w:r>
        <w:t>5. Roles &amp; responsibilities</w:t>
      </w:r>
    </w:p>
    <w:p>
      <w:r>
        <w:t>Incident commander: on-call SRE. Communications: owning team lead. Follow-up owner: Marisol Feng (FEN-1003) -- add a timeout-regression check to the canary gate.</w:t>
      </w:r>
    </w:p>
    <w:p>
      <w:r>
        <w:rPr>
          <w:sz w:val="16"/>
        </w:rPr>
        <w:t>Internal use only — Fenwick Cloud Engineering. This document is maintained by the owning team and reviewed on incident close-out or quarterly, whichever comes first. Report inaccuracies to the owning team's on-call channel.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