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Team Notes — Rollback Quick Reference</w:t>
      </w:r>
    </w:p>
    <w:p>
      <w:r>
        <w:rPr>
          <w:i/>
        </w:rPr>
        <w:t>Internal team notes, kept by the Payments on-call rotation. Not an official runbook — just what we actually do.</w:t>
      </w:r>
    </w:p>
    <w:p/>
    <w:p>
      <w:pPr>
        <w:pStyle w:val="Heading1"/>
      </w:pPr>
      <w:r>
        <w:t>Rollback</w:t>
      </w:r>
    </w:p>
    <w:p>
      <w:r>
        <w:t>Same as always: fenctl rollback payments-api --to-last-stable. Works fine, don't overthink it.</w:t>
      </w:r>
    </w:p>
    <w:p>
      <w:pPr>
        <w:pStyle w:val="Heading1"/>
      </w:pPr>
      <w:r>
        <w:t>Escalation</w:t>
      </w:r>
    </w:p>
    <w:p>
      <w:r>
        <w:t>Heads up — we've been escalating after 3 minutes lately, not 10. Incident volume's been higher this quarter and waiting the full window before paging someone else in was costing us time on a couple of calls. Nobody's updated the official runbook yet.</w:t>
      </w:r>
    </w:p>
    <w:p>
      <w:r>
        <w:t>— Priya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