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93FE7" w14:textId="77777777" w:rsidR="009D344B" w:rsidRDefault="00000000">
      <w:pPr>
        <w:spacing w:after="15"/>
        <w:ind w:left="37"/>
        <w:jc w:val="center"/>
      </w:pPr>
      <w:r>
        <w:rPr>
          <w:rFonts w:ascii="Times New Roman" w:eastAsia="Times New Roman" w:hAnsi="Times New Roman" w:cs="Times New Roman"/>
          <w:b/>
          <w:sz w:val="28"/>
        </w:rPr>
        <w:t xml:space="preserve">Functional Features included in the solution  </w:t>
      </w:r>
    </w:p>
    <w:p w14:paraId="4F855D27" w14:textId="77777777" w:rsidR="009D344B" w:rsidRDefault="00000000">
      <w:pPr>
        <w:spacing w:after="0"/>
      </w:pPr>
      <w:r>
        <w:rPr>
          <w:noProof/>
        </w:rPr>
        <w:drawing>
          <wp:anchor distT="0" distB="0" distL="114300" distR="114300" simplePos="0" relativeHeight="251658240" behindDoc="0" locked="0" layoutInCell="1" allowOverlap="0" wp14:anchorId="48450C6F" wp14:editId="1BFAD4B8">
            <wp:simplePos x="0" y="0"/>
            <wp:positionH relativeFrom="page">
              <wp:posOffset>6181725</wp:posOffset>
            </wp:positionH>
            <wp:positionV relativeFrom="page">
              <wp:posOffset>276225</wp:posOffset>
            </wp:positionV>
            <wp:extent cx="1095375" cy="504825"/>
            <wp:effectExtent l="0" t="0" r="0" b="0"/>
            <wp:wrapTopAndBottom/>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rPr>
          <w:noProof/>
        </w:rPr>
        <mc:AlternateContent>
          <mc:Choice Requires="wpg">
            <w:drawing>
              <wp:anchor distT="0" distB="0" distL="114300" distR="114300" simplePos="0" relativeHeight="251659264" behindDoc="0" locked="0" layoutInCell="1" allowOverlap="1" wp14:anchorId="00BF5AE2" wp14:editId="480E40E1">
                <wp:simplePos x="0" y="0"/>
                <wp:positionH relativeFrom="page">
                  <wp:posOffset>466725</wp:posOffset>
                </wp:positionH>
                <wp:positionV relativeFrom="page">
                  <wp:posOffset>142875</wp:posOffset>
                </wp:positionV>
                <wp:extent cx="1828800" cy="771525"/>
                <wp:effectExtent l="0" t="0" r="0" b="0"/>
                <wp:wrapTopAndBottom/>
                <wp:docPr id="3802" name="Group 3802"/>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10" name="Picture 10"/>
                          <pic:cNvPicPr/>
                        </pic:nvPicPr>
                        <pic:blipFill>
                          <a:blip r:embed="rId5"/>
                          <a:stretch>
                            <a:fillRect/>
                          </a:stretch>
                        </pic:blipFill>
                        <pic:spPr>
                          <a:xfrm>
                            <a:off x="0" y="0"/>
                            <a:ext cx="1828800" cy="771525"/>
                          </a:xfrm>
                          <a:prstGeom prst="rect">
                            <a:avLst/>
                          </a:prstGeom>
                        </pic:spPr>
                      </pic:pic>
                      <wps:wsp>
                        <wps:cNvPr id="16" name="Rectangle 16"/>
                        <wps:cNvSpPr/>
                        <wps:spPr>
                          <a:xfrm>
                            <a:off x="447675" y="343656"/>
                            <a:ext cx="51621" cy="174642"/>
                          </a:xfrm>
                          <a:prstGeom prst="rect">
                            <a:avLst/>
                          </a:prstGeom>
                          <a:ln>
                            <a:noFill/>
                          </a:ln>
                        </wps:spPr>
                        <wps:txbx>
                          <w:txbxContent>
                            <w:p w14:paraId="5EE01000" w14:textId="77777777" w:rsidR="009D344B" w:rsidRDefault="00000000">
                              <w:r>
                                <w:rPr>
                                  <w:rFonts w:ascii="Arial" w:eastAsia="Arial" w:hAnsi="Arial" w:cs="Arial"/>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802" style="width:144pt;height:60.75pt;position:absolute;mso-position-horizontal-relative:page;mso-position-horizontal:absolute;margin-left:36.75pt;mso-position-vertical-relative:page;margin-top:11.25pt;" coordsize="18288,7715">
                <v:shape id="Picture 10" style="position:absolute;width:18288;height:7715;left:0;top:0;" filled="f">
                  <v:imagedata r:id="rId6"/>
                </v:shape>
                <v:rect id="Rectangle 16" style="position:absolute;width:516;height:1746;left:4476;top:3436;" filled="f" stroked="f">
                  <v:textbox inset="0,0,0,0">
                    <w:txbxContent>
                      <w:p>
                        <w:pPr>
                          <w:spacing w:before="0" w:after="160" w:line="259" w:lineRule="auto"/>
                        </w:pPr>
                        <w:r>
                          <w:rPr>
                            <w:rFonts w:cs="Arial" w:hAnsi="Arial" w:eastAsia="Arial" w:ascii="Arial"/>
                          </w:rPr>
                          <w:t xml:space="preserve"> </w:t>
                        </w:r>
                      </w:p>
                    </w:txbxContent>
                  </v:textbox>
                </v:rect>
                <w10:wrap type="topAndBottom"/>
              </v:group>
            </w:pict>
          </mc:Fallback>
        </mc:AlternateContent>
      </w:r>
      <w:r>
        <w:rPr>
          <w:rFonts w:ascii="Times New Roman" w:eastAsia="Times New Roman" w:hAnsi="Times New Roman" w:cs="Times New Roman"/>
          <w:sz w:val="24"/>
        </w:rPr>
        <w:t xml:space="preserve"> </w:t>
      </w:r>
    </w:p>
    <w:tbl>
      <w:tblPr>
        <w:tblStyle w:val="TableGrid"/>
        <w:tblW w:w="9340" w:type="dxa"/>
        <w:tblInd w:w="10" w:type="dxa"/>
        <w:tblCellMar>
          <w:top w:w="0" w:type="dxa"/>
          <w:left w:w="110" w:type="dxa"/>
          <w:bottom w:w="0" w:type="dxa"/>
          <w:right w:w="115" w:type="dxa"/>
        </w:tblCellMar>
        <w:tblLook w:val="04A0" w:firstRow="1" w:lastRow="0" w:firstColumn="1" w:lastColumn="0" w:noHBand="0" w:noVBand="1"/>
      </w:tblPr>
      <w:tblGrid>
        <w:gridCol w:w="3220"/>
        <w:gridCol w:w="6120"/>
      </w:tblGrid>
      <w:tr w:rsidR="009D344B" w14:paraId="621F97E0" w14:textId="77777777">
        <w:trPr>
          <w:trHeight w:val="500"/>
        </w:trPr>
        <w:tc>
          <w:tcPr>
            <w:tcW w:w="3220" w:type="dxa"/>
            <w:tcBorders>
              <w:top w:val="single" w:sz="8" w:space="0" w:color="CCCCCC"/>
              <w:left w:val="single" w:sz="8" w:space="0" w:color="CCCCCC"/>
              <w:bottom w:val="single" w:sz="8" w:space="0" w:color="CCCCCC"/>
              <w:right w:val="single" w:sz="8" w:space="0" w:color="CCCCCC"/>
            </w:tcBorders>
            <w:vAlign w:val="center"/>
          </w:tcPr>
          <w:p w14:paraId="4A539202" w14:textId="77777777" w:rsidR="009D344B" w:rsidRDefault="00000000">
            <w:pPr>
              <w:spacing w:after="0"/>
            </w:pPr>
            <w:r>
              <w:rPr>
                <w:rFonts w:ascii="Times New Roman" w:eastAsia="Times New Roman" w:hAnsi="Times New Roman" w:cs="Times New Roman"/>
                <w:b/>
                <w:sz w:val="24"/>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14:paraId="031545B3" w14:textId="74437D35" w:rsidR="009D344B" w:rsidRDefault="00806072">
            <w:pPr>
              <w:spacing w:after="0"/>
              <w:ind w:left="5"/>
            </w:pPr>
            <w:r>
              <w:rPr>
                <w:rFonts w:ascii="Times New Roman" w:eastAsia="Times New Roman" w:hAnsi="Times New Roman" w:cs="Times New Roman"/>
                <w:sz w:val="24"/>
              </w:rPr>
              <w:t>07 July</w:t>
            </w:r>
            <w:r w:rsidR="00000000">
              <w:rPr>
                <w:rFonts w:ascii="Times New Roman" w:eastAsia="Times New Roman" w:hAnsi="Times New Roman" w:cs="Times New Roman"/>
                <w:sz w:val="24"/>
              </w:rPr>
              <w:t xml:space="preserve"> 2026 </w:t>
            </w:r>
          </w:p>
        </w:tc>
      </w:tr>
      <w:tr w:rsidR="009D344B" w14:paraId="4B9CFB19" w14:textId="77777777">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14:paraId="1A4BF72B" w14:textId="77777777" w:rsidR="009D344B" w:rsidRDefault="00000000">
            <w:pPr>
              <w:spacing w:after="0"/>
            </w:pPr>
            <w:r>
              <w:rPr>
                <w:rFonts w:ascii="Times New Roman" w:eastAsia="Times New Roman" w:hAnsi="Times New Roman" w:cs="Times New Roman"/>
                <w:b/>
                <w:sz w:val="24"/>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14:paraId="6F55DA1A" w14:textId="4F6E1621" w:rsidR="009D344B" w:rsidRDefault="00806072">
            <w:pPr>
              <w:spacing w:after="0"/>
              <w:ind w:left="5"/>
            </w:pPr>
            <w:r w:rsidRPr="00806072">
              <w:rPr>
                <w:b/>
                <w:bCs/>
              </w:rPr>
              <w:t>FinWise AI: Intelligent Loan Eligibility, Credit Analysis &amp; Financial Advisory Platform</w:t>
            </w:r>
          </w:p>
        </w:tc>
      </w:tr>
      <w:tr w:rsidR="009D344B" w14:paraId="4483D85F" w14:textId="77777777">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14:paraId="6059DE66" w14:textId="77777777" w:rsidR="009D344B" w:rsidRDefault="00000000">
            <w:pPr>
              <w:spacing w:after="0"/>
            </w:pPr>
            <w:r>
              <w:rPr>
                <w:rFonts w:ascii="Times New Roman" w:eastAsia="Times New Roman" w:hAnsi="Times New Roman" w:cs="Times New Roman"/>
                <w:b/>
                <w:sz w:val="24"/>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14:paraId="72B5D39B" w14:textId="77777777" w:rsidR="009D344B" w:rsidRDefault="00000000">
            <w:pPr>
              <w:spacing w:after="0"/>
              <w:ind w:left="5"/>
            </w:pPr>
            <w:r>
              <w:rPr>
                <w:rFonts w:ascii="Times New Roman" w:eastAsia="Times New Roman" w:hAnsi="Times New Roman" w:cs="Times New Roman"/>
                <w:sz w:val="24"/>
              </w:rPr>
              <w:t xml:space="preserve">5 Marks </w:t>
            </w:r>
          </w:p>
        </w:tc>
      </w:tr>
    </w:tbl>
    <w:p w14:paraId="1110801E" w14:textId="77777777" w:rsidR="009D344B" w:rsidRDefault="00000000">
      <w:pPr>
        <w:spacing w:after="257"/>
      </w:pPr>
      <w:r>
        <w:rPr>
          <w:rFonts w:ascii="Times New Roman" w:eastAsia="Times New Roman" w:hAnsi="Times New Roman" w:cs="Times New Roman"/>
          <w:b/>
          <w:sz w:val="24"/>
        </w:rPr>
        <w:t xml:space="preserve"> </w:t>
      </w:r>
    </w:p>
    <w:p w14:paraId="410FBCF0" w14:textId="77777777" w:rsidR="009D344B" w:rsidRDefault="00000000">
      <w:pPr>
        <w:spacing w:after="45"/>
      </w:pPr>
      <w:r>
        <w:rPr>
          <w:rFonts w:ascii="Times New Roman" w:eastAsia="Times New Roman" w:hAnsi="Times New Roman" w:cs="Times New Roman"/>
          <w:b/>
          <w:sz w:val="24"/>
        </w:rPr>
        <w:t xml:space="preserve">Functional Features Included in the Solution: </w:t>
      </w:r>
    </w:p>
    <w:p w14:paraId="13D02C51" w14:textId="77777777" w:rsidR="009D344B" w:rsidRDefault="00000000">
      <w:pPr>
        <w:spacing w:after="0" w:line="298" w:lineRule="auto"/>
      </w:pPr>
      <w:r>
        <w:rPr>
          <w:rFonts w:ascii="Times New Roman" w:eastAsia="Times New Roman" w:hAnsi="Times New Roman" w:cs="Times New Roman"/>
          <w:sz w:val="24"/>
        </w:rPr>
        <w:t xml:space="preserve">Provide a comprehensive list of all functional features that have been successfully integrated into your final solution. This helps evaluators understand the scope of your project, the modules you have developed, and the exact capabilities your application provides to the end users. </w:t>
      </w:r>
    </w:p>
    <w:p w14:paraId="3440CCD5" w14:textId="77777777" w:rsidR="009D344B" w:rsidRDefault="00000000">
      <w:pPr>
        <w:spacing w:after="0"/>
      </w:pPr>
      <w:r>
        <w:rPr>
          <w:rFonts w:ascii="Times New Roman" w:eastAsia="Times New Roman" w:hAnsi="Times New Roman" w:cs="Times New Roman"/>
          <w:sz w:val="24"/>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2"/>
        <w:gridCol w:w="2101"/>
        <w:gridCol w:w="4030"/>
        <w:gridCol w:w="1580"/>
        <w:gridCol w:w="1061"/>
      </w:tblGrid>
      <w:tr w:rsidR="00806072" w:rsidRPr="00806072" w14:paraId="4E827748" w14:textId="77777777" w:rsidTr="00806072">
        <w:trPr>
          <w:tblHeader/>
          <w:tblCellSpacing w:w="15" w:type="dxa"/>
        </w:trPr>
        <w:tc>
          <w:tcPr>
            <w:tcW w:w="0" w:type="auto"/>
            <w:vAlign w:val="center"/>
            <w:hideMark/>
          </w:tcPr>
          <w:p w14:paraId="47893968" w14:textId="77777777" w:rsidR="00806072" w:rsidRPr="00806072" w:rsidRDefault="00806072" w:rsidP="00806072">
            <w:pPr>
              <w:spacing w:after="0"/>
              <w:rPr>
                <w:rFonts w:ascii="Times New Roman" w:eastAsia="Times New Roman" w:hAnsi="Times New Roman" w:cs="Times New Roman"/>
                <w:b/>
                <w:bCs/>
              </w:rPr>
            </w:pPr>
            <w:r w:rsidRPr="00806072">
              <w:rPr>
                <w:rFonts w:ascii="Times New Roman" w:eastAsia="Times New Roman" w:hAnsi="Times New Roman" w:cs="Times New Roman"/>
                <w:b/>
                <w:bCs/>
              </w:rPr>
              <w:t>S.No</w:t>
            </w:r>
          </w:p>
        </w:tc>
        <w:tc>
          <w:tcPr>
            <w:tcW w:w="0" w:type="auto"/>
            <w:vAlign w:val="center"/>
            <w:hideMark/>
          </w:tcPr>
          <w:p w14:paraId="766C30C1" w14:textId="77777777" w:rsidR="00806072" w:rsidRPr="00806072" w:rsidRDefault="00806072" w:rsidP="00806072">
            <w:pPr>
              <w:spacing w:after="0"/>
              <w:rPr>
                <w:rFonts w:ascii="Times New Roman" w:eastAsia="Times New Roman" w:hAnsi="Times New Roman" w:cs="Times New Roman"/>
                <w:b/>
                <w:bCs/>
              </w:rPr>
            </w:pPr>
            <w:r w:rsidRPr="00806072">
              <w:rPr>
                <w:rFonts w:ascii="Times New Roman" w:eastAsia="Times New Roman" w:hAnsi="Times New Roman" w:cs="Times New Roman"/>
                <w:b/>
                <w:bCs/>
              </w:rPr>
              <w:t>Feature Name</w:t>
            </w:r>
          </w:p>
        </w:tc>
        <w:tc>
          <w:tcPr>
            <w:tcW w:w="0" w:type="auto"/>
            <w:vAlign w:val="center"/>
            <w:hideMark/>
          </w:tcPr>
          <w:p w14:paraId="2F97647C" w14:textId="77777777" w:rsidR="00806072" w:rsidRPr="00806072" w:rsidRDefault="00806072" w:rsidP="00806072">
            <w:pPr>
              <w:spacing w:after="0"/>
              <w:rPr>
                <w:rFonts w:ascii="Times New Roman" w:eastAsia="Times New Roman" w:hAnsi="Times New Roman" w:cs="Times New Roman"/>
                <w:b/>
                <w:bCs/>
              </w:rPr>
            </w:pPr>
            <w:r w:rsidRPr="00806072">
              <w:rPr>
                <w:rFonts w:ascii="Times New Roman" w:eastAsia="Times New Roman" w:hAnsi="Times New Roman" w:cs="Times New Roman"/>
                <w:b/>
                <w:bCs/>
              </w:rPr>
              <w:t>Description &amp; Purpose</w:t>
            </w:r>
          </w:p>
        </w:tc>
        <w:tc>
          <w:tcPr>
            <w:tcW w:w="0" w:type="auto"/>
            <w:vAlign w:val="center"/>
            <w:hideMark/>
          </w:tcPr>
          <w:p w14:paraId="5DF6B300" w14:textId="77777777" w:rsidR="00806072" w:rsidRPr="00806072" w:rsidRDefault="00806072" w:rsidP="00806072">
            <w:pPr>
              <w:spacing w:after="0"/>
              <w:rPr>
                <w:rFonts w:ascii="Times New Roman" w:eastAsia="Times New Roman" w:hAnsi="Times New Roman" w:cs="Times New Roman"/>
                <w:b/>
                <w:bCs/>
              </w:rPr>
            </w:pPr>
            <w:r w:rsidRPr="00806072">
              <w:rPr>
                <w:rFonts w:ascii="Times New Roman" w:eastAsia="Times New Roman" w:hAnsi="Times New Roman" w:cs="Times New Roman"/>
                <w:b/>
                <w:bCs/>
              </w:rPr>
              <w:t>Module / Layer</w:t>
            </w:r>
          </w:p>
        </w:tc>
        <w:tc>
          <w:tcPr>
            <w:tcW w:w="0" w:type="auto"/>
            <w:vAlign w:val="center"/>
            <w:hideMark/>
          </w:tcPr>
          <w:p w14:paraId="5C3DEB8D" w14:textId="77777777" w:rsidR="00806072" w:rsidRPr="00806072" w:rsidRDefault="00806072" w:rsidP="00806072">
            <w:pPr>
              <w:spacing w:after="0"/>
              <w:rPr>
                <w:rFonts w:ascii="Times New Roman" w:eastAsia="Times New Roman" w:hAnsi="Times New Roman" w:cs="Times New Roman"/>
                <w:b/>
                <w:bCs/>
              </w:rPr>
            </w:pPr>
            <w:r w:rsidRPr="00806072">
              <w:rPr>
                <w:rFonts w:ascii="Times New Roman" w:eastAsia="Times New Roman" w:hAnsi="Times New Roman" w:cs="Times New Roman"/>
                <w:b/>
                <w:bCs/>
              </w:rPr>
              <w:t>Status</w:t>
            </w:r>
          </w:p>
        </w:tc>
      </w:tr>
      <w:tr w:rsidR="00806072" w:rsidRPr="00806072" w14:paraId="4EF3E040" w14:textId="77777777" w:rsidTr="00806072">
        <w:trPr>
          <w:tblCellSpacing w:w="15" w:type="dxa"/>
        </w:trPr>
        <w:tc>
          <w:tcPr>
            <w:tcW w:w="0" w:type="auto"/>
            <w:vAlign w:val="center"/>
            <w:hideMark/>
          </w:tcPr>
          <w:p w14:paraId="7E26F70B"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1</w:t>
            </w:r>
          </w:p>
        </w:tc>
        <w:tc>
          <w:tcPr>
            <w:tcW w:w="0" w:type="auto"/>
            <w:vAlign w:val="center"/>
            <w:hideMark/>
          </w:tcPr>
          <w:p w14:paraId="37E064CC"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Loan Eligibility Checker</w:t>
            </w:r>
          </w:p>
        </w:tc>
        <w:tc>
          <w:tcPr>
            <w:tcW w:w="0" w:type="auto"/>
            <w:vAlign w:val="center"/>
            <w:hideMark/>
          </w:tcPr>
          <w:p w14:paraId="3687AD11"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Checks loan eligibility based on salary, age, credit score, and existing EMI.</w:t>
            </w:r>
          </w:p>
        </w:tc>
        <w:tc>
          <w:tcPr>
            <w:tcW w:w="0" w:type="auto"/>
            <w:vAlign w:val="center"/>
            <w:hideMark/>
          </w:tcPr>
          <w:p w14:paraId="0E073F8B"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Loan Module</w:t>
            </w:r>
          </w:p>
        </w:tc>
        <w:tc>
          <w:tcPr>
            <w:tcW w:w="0" w:type="auto"/>
            <w:vAlign w:val="center"/>
            <w:hideMark/>
          </w:tcPr>
          <w:p w14:paraId="471D6D38"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Completed</w:t>
            </w:r>
          </w:p>
        </w:tc>
      </w:tr>
      <w:tr w:rsidR="00806072" w:rsidRPr="00806072" w14:paraId="6194F8B1" w14:textId="77777777" w:rsidTr="00806072">
        <w:trPr>
          <w:tblCellSpacing w:w="15" w:type="dxa"/>
        </w:trPr>
        <w:tc>
          <w:tcPr>
            <w:tcW w:w="0" w:type="auto"/>
            <w:vAlign w:val="center"/>
            <w:hideMark/>
          </w:tcPr>
          <w:p w14:paraId="7CEEC818"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2</w:t>
            </w:r>
          </w:p>
        </w:tc>
        <w:tc>
          <w:tcPr>
            <w:tcW w:w="0" w:type="auto"/>
            <w:vAlign w:val="center"/>
            <w:hideMark/>
          </w:tcPr>
          <w:p w14:paraId="6F7F408B"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Credit Score Analyzer</w:t>
            </w:r>
          </w:p>
        </w:tc>
        <w:tc>
          <w:tcPr>
            <w:tcW w:w="0" w:type="auto"/>
            <w:vAlign w:val="center"/>
            <w:hideMark/>
          </w:tcPr>
          <w:p w14:paraId="7FDC1033"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Analyzes the user's credit score and displays the corresponding risk level.</w:t>
            </w:r>
          </w:p>
        </w:tc>
        <w:tc>
          <w:tcPr>
            <w:tcW w:w="0" w:type="auto"/>
            <w:vAlign w:val="center"/>
            <w:hideMark/>
          </w:tcPr>
          <w:p w14:paraId="38667089"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Credit Analysis Module</w:t>
            </w:r>
          </w:p>
        </w:tc>
        <w:tc>
          <w:tcPr>
            <w:tcW w:w="0" w:type="auto"/>
            <w:vAlign w:val="center"/>
            <w:hideMark/>
          </w:tcPr>
          <w:p w14:paraId="4CF802EC"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Completed</w:t>
            </w:r>
          </w:p>
        </w:tc>
      </w:tr>
      <w:tr w:rsidR="00806072" w:rsidRPr="00806072" w14:paraId="77FEC850" w14:textId="77777777" w:rsidTr="00806072">
        <w:trPr>
          <w:tblCellSpacing w:w="15" w:type="dxa"/>
        </w:trPr>
        <w:tc>
          <w:tcPr>
            <w:tcW w:w="0" w:type="auto"/>
            <w:vAlign w:val="center"/>
            <w:hideMark/>
          </w:tcPr>
          <w:p w14:paraId="2B1579CA"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3</w:t>
            </w:r>
          </w:p>
        </w:tc>
        <w:tc>
          <w:tcPr>
            <w:tcW w:w="0" w:type="auto"/>
            <w:vAlign w:val="center"/>
            <w:hideMark/>
          </w:tcPr>
          <w:p w14:paraId="71EE0BE7"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EMI Calculator</w:t>
            </w:r>
          </w:p>
        </w:tc>
        <w:tc>
          <w:tcPr>
            <w:tcW w:w="0" w:type="auto"/>
            <w:vAlign w:val="center"/>
            <w:hideMark/>
          </w:tcPr>
          <w:p w14:paraId="544B8EBC"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Calculates monthly EMI, total interest, and total repayment amount.</w:t>
            </w:r>
          </w:p>
        </w:tc>
        <w:tc>
          <w:tcPr>
            <w:tcW w:w="0" w:type="auto"/>
            <w:vAlign w:val="center"/>
            <w:hideMark/>
          </w:tcPr>
          <w:p w14:paraId="71AF98D6"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Finance Module</w:t>
            </w:r>
          </w:p>
        </w:tc>
        <w:tc>
          <w:tcPr>
            <w:tcW w:w="0" w:type="auto"/>
            <w:vAlign w:val="center"/>
            <w:hideMark/>
          </w:tcPr>
          <w:p w14:paraId="78874213"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Completed</w:t>
            </w:r>
          </w:p>
        </w:tc>
      </w:tr>
      <w:tr w:rsidR="00806072" w:rsidRPr="00806072" w14:paraId="339D99EB" w14:textId="77777777" w:rsidTr="00806072">
        <w:trPr>
          <w:tblCellSpacing w:w="15" w:type="dxa"/>
        </w:trPr>
        <w:tc>
          <w:tcPr>
            <w:tcW w:w="0" w:type="auto"/>
            <w:vAlign w:val="center"/>
            <w:hideMark/>
          </w:tcPr>
          <w:p w14:paraId="0457972F"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4</w:t>
            </w:r>
          </w:p>
        </w:tc>
        <w:tc>
          <w:tcPr>
            <w:tcW w:w="0" w:type="auto"/>
            <w:vAlign w:val="center"/>
            <w:hideMark/>
          </w:tcPr>
          <w:p w14:paraId="2F4F8BC4"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AI Financial Advisor</w:t>
            </w:r>
          </w:p>
        </w:tc>
        <w:tc>
          <w:tcPr>
            <w:tcW w:w="0" w:type="auto"/>
            <w:vAlign w:val="center"/>
            <w:hideMark/>
          </w:tcPr>
          <w:p w14:paraId="19B19FB1"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Provides personalized financial advice using the Google Gemini API.</w:t>
            </w:r>
          </w:p>
        </w:tc>
        <w:tc>
          <w:tcPr>
            <w:tcW w:w="0" w:type="auto"/>
            <w:vAlign w:val="center"/>
            <w:hideMark/>
          </w:tcPr>
          <w:p w14:paraId="4E4819B3"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AI Module</w:t>
            </w:r>
          </w:p>
        </w:tc>
        <w:tc>
          <w:tcPr>
            <w:tcW w:w="0" w:type="auto"/>
            <w:vAlign w:val="center"/>
            <w:hideMark/>
          </w:tcPr>
          <w:p w14:paraId="3F0EBE0C"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Completed</w:t>
            </w:r>
          </w:p>
        </w:tc>
      </w:tr>
      <w:tr w:rsidR="00806072" w:rsidRPr="00806072" w14:paraId="1CDA238A" w14:textId="77777777" w:rsidTr="00806072">
        <w:trPr>
          <w:tblCellSpacing w:w="15" w:type="dxa"/>
        </w:trPr>
        <w:tc>
          <w:tcPr>
            <w:tcW w:w="0" w:type="auto"/>
            <w:vAlign w:val="center"/>
            <w:hideMark/>
          </w:tcPr>
          <w:p w14:paraId="402691C1"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5</w:t>
            </w:r>
          </w:p>
        </w:tc>
        <w:tc>
          <w:tcPr>
            <w:tcW w:w="0" w:type="auto"/>
            <w:vAlign w:val="center"/>
            <w:hideMark/>
          </w:tcPr>
          <w:p w14:paraId="22B27A99"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Dashboard</w:t>
            </w:r>
          </w:p>
        </w:tc>
        <w:tc>
          <w:tcPr>
            <w:tcW w:w="0" w:type="auto"/>
            <w:vAlign w:val="center"/>
            <w:hideMark/>
          </w:tcPr>
          <w:p w14:paraId="3415FF1F"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Displays all financial services in a user-friendly dashboard with navigation.</w:t>
            </w:r>
          </w:p>
        </w:tc>
        <w:tc>
          <w:tcPr>
            <w:tcW w:w="0" w:type="auto"/>
            <w:vAlign w:val="center"/>
            <w:hideMark/>
          </w:tcPr>
          <w:p w14:paraId="4AE9234D"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Frontend UI</w:t>
            </w:r>
          </w:p>
        </w:tc>
        <w:tc>
          <w:tcPr>
            <w:tcW w:w="0" w:type="auto"/>
            <w:vAlign w:val="center"/>
            <w:hideMark/>
          </w:tcPr>
          <w:p w14:paraId="6CFC0F0C"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Completed</w:t>
            </w:r>
          </w:p>
        </w:tc>
      </w:tr>
      <w:tr w:rsidR="00806072" w:rsidRPr="00806072" w14:paraId="0EADC673" w14:textId="77777777" w:rsidTr="00806072">
        <w:trPr>
          <w:tblCellSpacing w:w="15" w:type="dxa"/>
        </w:trPr>
        <w:tc>
          <w:tcPr>
            <w:tcW w:w="0" w:type="auto"/>
            <w:vAlign w:val="center"/>
            <w:hideMark/>
          </w:tcPr>
          <w:p w14:paraId="7792396D"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6</w:t>
            </w:r>
          </w:p>
        </w:tc>
        <w:tc>
          <w:tcPr>
            <w:tcW w:w="0" w:type="auto"/>
            <w:vAlign w:val="center"/>
            <w:hideMark/>
          </w:tcPr>
          <w:p w14:paraId="3FB1F1B3"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Responsive User Interface</w:t>
            </w:r>
          </w:p>
        </w:tc>
        <w:tc>
          <w:tcPr>
            <w:tcW w:w="0" w:type="auto"/>
            <w:vAlign w:val="center"/>
            <w:hideMark/>
          </w:tcPr>
          <w:p w14:paraId="28923778"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Ensures the application works smoothly across desktop and mobile devices.</w:t>
            </w:r>
          </w:p>
        </w:tc>
        <w:tc>
          <w:tcPr>
            <w:tcW w:w="0" w:type="auto"/>
            <w:vAlign w:val="center"/>
            <w:hideMark/>
          </w:tcPr>
          <w:p w14:paraId="0C66CF76"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Frontend UI</w:t>
            </w:r>
          </w:p>
        </w:tc>
        <w:tc>
          <w:tcPr>
            <w:tcW w:w="0" w:type="auto"/>
            <w:vAlign w:val="center"/>
            <w:hideMark/>
          </w:tcPr>
          <w:p w14:paraId="5F31A5AD"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Completed</w:t>
            </w:r>
          </w:p>
        </w:tc>
      </w:tr>
      <w:tr w:rsidR="00806072" w:rsidRPr="00806072" w14:paraId="13B740C1" w14:textId="77777777" w:rsidTr="00806072">
        <w:trPr>
          <w:tblCellSpacing w:w="15" w:type="dxa"/>
        </w:trPr>
        <w:tc>
          <w:tcPr>
            <w:tcW w:w="0" w:type="auto"/>
            <w:vAlign w:val="center"/>
            <w:hideMark/>
          </w:tcPr>
          <w:p w14:paraId="3BA2F322"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7</w:t>
            </w:r>
          </w:p>
        </w:tc>
        <w:tc>
          <w:tcPr>
            <w:tcW w:w="0" w:type="auto"/>
            <w:vAlign w:val="center"/>
            <w:hideMark/>
          </w:tcPr>
          <w:p w14:paraId="75563285"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Google Sheets Integration</w:t>
            </w:r>
          </w:p>
        </w:tc>
        <w:tc>
          <w:tcPr>
            <w:tcW w:w="0" w:type="auto"/>
            <w:vAlign w:val="center"/>
            <w:hideMark/>
          </w:tcPr>
          <w:p w14:paraId="06DD09FD"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Stores loan eligibility details for future reference using Google Apps Script.</w:t>
            </w:r>
          </w:p>
        </w:tc>
        <w:tc>
          <w:tcPr>
            <w:tcW w:w="0" w:type="auto"/>
            <w:vAlign w:val="center"/>
            <w:hideMark/>
          </w:tcPr>
          <w:p w14:paraId="68D4D126"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Database Layer</w:t>
            </w:r>
          </w:p>
        </w:tc>
        <w:tc>
          <w:tcPr>
            <w:tcW w:w="0" w:type="auto"/>
            <w:vAlign w:val="center"/>
            <w:hideMark/>
          </w:tcPr>
          <w:p w14:paraId="47689F62" w14:textId="1A33C4DB" w:rsidR="00806072" w:rsidRPr="00806072" w:rsidRDefault="00806072" w:rsidP="00806072">
            <w:pPr>
              <w:spacing w:after="0"/>
              <w:rPr>
                <w:rFonts w:ascii="Times New Roman" w:eastAsia="Times New Roman" w:hAnsi="Times New Roman" w:cs="Times New Roman"/>
              </w:rPr>
            </w:pPr>
            <w:r>
              <w:rPr>
                <w:rFonts w:ascii="Times New Roman" w:eastAsia="Times New Roman" w:hAnsi="Times New Roman" w:cs="Times New Roman"/>
              </w:rPr>
              <w:t>Completed</w:t>
            </w:r>
          </w:p>
        </w:tc>
      </w:tr>
      <w:tr w:rsidR="00806072" w:rsidRPr="00806072" w14:paraId="4C318763" w14:textId="77777777" w:rsidTr="00806072">
        <w:trPr>
          <w:tblCellSpacing w:w="15" w:type="dxa"/>
        </w:trPr>
        <w:tc>
          <w:tcPr>
            <w:tcW w:w="0" w:type="auto"/>
            <w:vAlign w:val="center"/>
            <w:hideMark/>
          </w:tcPr>
          <w:p w14:paraId="783BF0E5"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8</w:t>
            </w:r>
          </w:p>
        </w:tc>
        <w:tc>
          <w:tcPr>
            <w:tcW w:w="0" w:type="auto"/>
            <w:vAlign w:val="center"/>
            <w:hideMark/>
          </w:tcPr>
          <w:p w14:paraId="2E9577A8"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Input Validation &amp; Error Handling</w:t>
            </w:r>
          </w:p>
        </w:tc>
        <w:tc>
          <w:tcPr>
            <w:tcW w:w="0" w:type="auto"/>
            <w:vAlign w:val="center"/>
            <w:hideMark/>
          </w:tcPr>
          <w:p w14:paraId="371C2240"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Validates user inputs and handles invalid entries or API errors gracefully.</w:t>
            </w:r>
          </w:p>
        </w:tc>
        <w:tc>
          <w:tcPr>
            <w:tcW w:w="0" w:type="auto"/>
            <w:vAlign w:val="center"/>
            <w:hideMark/>
          </w:tcPr>
          <w:p w14:paraId="4D5AD042"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Validation Layer</w:t>
            </w:r>
          </w:p>
        </w:tc>
        <w:tc>
          <w:tcPr>
            <w:tcW w:w="0" w:type="auto"/>
            <w:vAlign w:val="center"/>
            <w:hideMark/>
          </w:tcPr>
          <w:p w14:paraId="2FF45A1B" w14:textId="77777777" w:rsidR="00806072" w:rsidRPr="00806072" w:rsidRDefault="00806072" w:rsidP="00806072">
            <w:pPr>
              <w:spacing w:after="0"/>
              <w:rPr>
                <w:rFonts w:ascii="Times New Roman" w:eastAsia="Times New Roman" w:hAnsi="Times New Roman" w:cs="Times New Roman"/>
              </w:rPr>
            </w:pPr>
            <w:r w:rsidRPr="00806072">
              <w:rPr>
                <w:rFonts w:ascii="Times New Roman" w:eastAsia="Times New Roman" w:hAnsi="Times New Roman" w:cs="Times New Roman"/>
              </w:rPr>
              <w:t>Completed</w:t>
            </w:r>
          </w:p>
        </w:tc>
      </w:tr>
    </w:tbl>
    <w:p w14:paraId="4CAD59EE" w14:textId="77777777" w:rsidR="009D344B" w:rsidRDefault="00000000">
      <w:pPr>
        <w:spacing w:after="16"/>
        <w:jc w:val="both"/>
      </w:pPr>
      <w:r>
        <w:rPr>
          <w:noProof/>
        </w:rPr>
        <w:drawing>
          <wp:anchor distT="0" distB="0" distL="114300" distR="114300" simplePos="0" relativeHeight="251660288" behindDoc="0" locked="0" layoutInCell="1" allowOverlap="0" wp14:anchorId="65DBDB18" wp14:editId="3E71077A">
            <wp:simplePos x="0" y="0"/>
            <wp:positionH relativeFrom="page">
              <wp:posOffset>6181725</wp:posOffset>
            </wp:positionH>
            <wp:positionV relativeFrom="page">
              <wp:posOffset>276225</wp:posOffset>
            </wp:positionV>
            <wp:extent cx="1095375" cy="504825"/>
            <wp:effectExtent l="0" t="0" r="0" b="0"/>
            <wp:wrapTopAndBottom/>
            <wp:docPr id="351" name="Picture 351"/>
            <wp:cNvGraphicFramePr/>
            <a:graphic xmlns:a="http://schemas.openxmlformats.org/drawingml/2006/main">
              <a:graphicData uri="http://schemas.openxmlformats.org/drawingml/2006/picture">
                <pic:pic xmlns:pic="http://schemas.openxmlformats.org/drawingml/2006/picture">
                  <pic:nvPicPr>
                    <pic:cNvPr id="351" name="Picture 351"/>
                    <pic:cNvPicPr/>
                  </pic:nvPicPr>
                  <pic:blipFill>
                    <a:blip r:embed="rId6"/>
                    <a:stretch>
                      <a:fillRect/>
                    </a:stretch>
                  </pic:blipFill>
                  <pic:spPr>
                    <a:xfrm>
                      <a:off x="0" y="0"/>
                      <a:ext cx="1095375" cy="504825"/>
                    </a:xfrm>
                    <a:prstGeom prst="rect">
                      <a:avLst/>
                    </a:prstGeom>
                  </pic:spPr>
                </pic:pic>
              </a:graphicData>
            </a:graphic>
          </wp:anchor>
        </w:drawing>
      </w:r>
      <w:r>
        <w:rPr>
          <w:noProof/>
        </w:rPr>
        <mc:AlternateContent>
          <mc:Choice Requires="wpg">
            <w:drawing>
              <wp:anchor distT="0" distB="0" distL="114300" distR="114300" simplePos="0" relativeHeight="251661312" behindDoc="0" locked="0" layoutInCell="1" allowOverlap="1" wp14:anchorId="1138B268" wp14:editId="47210683">
                <wp:simplePos x="0" y="0"/>
                <wp:positionH relativeFrom="page">
                  <wp:posOffset>466725</wp:posOffset>
                </wp:positionH>
                <wp:positionV relativeFrom="page">
                  <wp:posOffset>142875</wp:posOffset>
                </wp:positionV>
                <wp:extent cx="1828800" cy="771525"/>
                <wp:effectExtent l="0" t="0" r="0" b="0"/>
                <wp:wrapTopAndBottom/>
                <wp:docPr id="2975" name="Group 297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353" name="Picture 353"/>
                          <pic:cNvPicPr/>
                        </pic:nvPicPr>
                        <pic:blipFill>
                          <a:blip r:embed="rId5"/>
                          <a:stretch>
                            <a:fillRect/>
                          </a:stretch>
                        </pic:blipFill>
                        <pic:spPr>
                          <a:xfrm>
                            <a:off x="0" y="0"/>
                            <a:ext cx="1828800" cy="771525"/>
                          </a:xfrm>
                          <a:prstGeom prst="rect">
                            <a:avLst/>
                          </a:prstGeom>
                        </pic:spPr>
                      </pic:pic>
                      <wps:wsp>
                        <wps:cNvPr id="359" name="Rectangle 359"/>
                        <wps:cNvSpPr/>
                        <wps:spPr>
                          <a:xfrm>
                            <a:off x="447675" y="343656"/>
                            <a:ext cx="51621" cy="174642"/>
                          </a:xfrm>
                          <a:prstGeom prst="rect">
                            <a:avLst/>
                          </a:prstGeom>
                          <a:ln>
                            <a:noFill/>
                          </a:ln>
                        </wps:spPr>
                        <wps:txbx>
                          <w:txbxContent>
                            <w:p w14:paraId="3109ABEF" w14:textId="77777777" w:rsidR="009D344B" w:rsidRDefault="00000000">
                              <w:r>
                                <w:rPr>
                                  <w:rFonts w:ascii="Arial" w:eastAsia="Arial" w:hAnsi="Arial" w:cs="Arial"/>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2975" style="width:144pt;height:60.75pt;position:absolute;mso-position-horizontal-relative:page;mso-position-horizontal:absolute;margin-left:36.75pt;mso-position-vertical-relative:page;margin-top:11.25pt;" coordsize="18288,7715">
                <v:shape id="Picture 353" style="position:absolute;width:18288;height:7715;left:0;top:0;" filled="f">
                  <v:imagedata r:id="rId6"/>
                </v:shape>
                <v:rect id="Rectangle 359" style="position:absolute;width:516;height:1746;left:4476;top:3436;" filled="f" stroked="f">
                  <v:textbox inset="0,0,0,0">
                    <w:txbxContent>
                      <w:p>
                        <w:pPr>
                          <w:spacing w:before="0" w:after="160" w:line="259" w:lineRule="auto"/>
                        </w:pPr>
                        <w:r>
                          <w:rPr>
                            <w:rFonts w:cs="Arial" w:hAnsi="Arial" w:eastAsia="Arial" w:ascii="Arial"/>
                          </w:rPr>
                          <w:t xml:space="preserve"> </w:t>
                        </w:r>
                      </w:p>
                    </w:txbxContent>
                  </v:textbox>
                </v:rect>
                <w10:wrap type="topAndBottom"/>
              </v:group>
            </w:pict>
          </mc:Fallback>
        </mc:AlternateContent>
      </w:r>
      <w:r>
        <w:rPr>
          <w:rFonts w:ascii="Times New Roman" w:eastAsia="Times New Roman" w:hAnsi="Times New Roman" w:cs="Times New Roman"/>
          <w:b/>
        </w:rPr>
        <w:t xml:space="preserve"> </w:t>
      </w:r>
    </w:p>
    <w:p w14:paraId="315FEE48" w14:textId="77777777" w:rsidR="009D344B" w:rsidRDefault="00000000">
      <w:pPr>
        <w:spacing w:after="0"/>
        <w:jc w:val="both"/>
      </w:pPr>
      <w:r>
        <w:rPr>
          <w:rFonts w:ascii="Times New Roman" w:eastAsia="Times New Roman" w:hAnsi="Times New Roman" w:cs="Times New Roman"/>
        </w:rPr>
        <w:t xml:space="preserve"> </w:t>
      </w:r>
    </w:p>
    <w:sectPr w:rsidR="009D344B">
      <w:pgSz w:w="12240" w:h="15840"/>
      <w:pgMar w:top="1448" w:right="1476" w:bottom="171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44B"/>
    <w:rsid w:val="00505F5D"/>
    <w:rsid w:val="00806072"/>
    <w:rsid w:val="009D34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8D510"/>
  <w15:docId w15:val="{05D04752-E214-4A54-9E12-CF1662F8D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0.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238</Words>
  <Characters>1363</Characters>
  <Application>Microsoft Office Word</Application>
  <DocSecurity>0</DocSecurity>
  <Lines>11</Lines>
  <Paragraphs>3</Paragraphs>
  <ScaleCrop>false</ScaleCrop>
  <Company/>
  <LinksUpToDate>false</LinksUpToDate>
  <CharactersWithSpaces>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Features included in the solution</dc:title>
  <dc:subject/>
  <dc:creator>Sailaja reddy Ragipindi</dc:creator>
  <cp:keywords/>
  <cp:lastModifiedBy>Sailaja reddy Ragipindi</cp:lastModifiedBy>
  <cp:revision>2</cp:revision>
  <dcterms:created xsi:type="dcterms:W3CDTF">2026-07-07T13:46:00Z</dcterms:created>
  <dcterms:modified xsi:type="dcterms:W3CDTF">2026-07-07T13:46:00Z</dcterms:modified>
</cp:coreProperties>
</file>