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62F050F8" w14:textId="77777777">
        <w:trPr>
          <w:jc w:val="center"/>
        </w:trPr>
        <w:tc>
          <w:tcPr>
            <w:tcW w:w="4508" w:type="dxa"/>
          </w:tcPr>
          <w:p w14:paraId="7A8CE313" w14:textId="77777777" w:rsidR="005C572D" w:rsidRDefault="00751A9B">
            <w:pPr>
              <w:rPr>
                <w:rFonts w:ascii="Arial" w:eastAsia="Arial" w:hAnsi="Arial" w:cs="Arial"/>
              </w:rPr>
            </w:pPr>
            <w:r>
              <w:rPr>
                <w:rFonts w:ascii="Arial" w:eastAsia="Arial" w:hAnsi="Arial" w:cs="Arial"/>
              </w:rPr>
              <w:t>Date</w:t>
            </w:r>
          </w:p>
        </w:tc>
        <w:tc>
          <w:tcPr>
            <w:tcW w:w="4843" w:type="dxa"/>
          </w:tcPr>
          <w:p w14:paraId="09F04E16" w14:textId="3FC520C0" w:rsidR="005C572D" w:rsidRDefault="005C572D">
            <w:pPr>
              <w:rPr>
                <w:rFonts w:ascii="Arial" w:eastAsia="Arial" w:hAnsi="Arial" w:cs="Arial"/>
              </w:rPr>
            </w:pPr>
          </w:p>
        </w:tc>
      </w:tr>
      <w:tr w:rsidR="005C572D" w14:paraId="53A9DAC7" w14:textId="77777777">
        <w:trPr>
          <w:jc w:val="center"/>
        </w:trPr>
        <w:tc>
          <w:tcPr>
            <w:tcW w:w="4508" w:type="dxa"/>
          </w:tcPr>
          <w:p w14:paraId="385F3607" w14:textId="77777777" w:rsidR="005C572D" w:rsidRDefault="00751A9B">
            <w:pPr>
              <w:rPr>
                <w:rFonts w:ascii="Arial" w:eastAsia="Arial" w:hAnsi="Arial" w:cs="Arial"/>
              </w:rPr>
            </w:pPr>
            <w:r>
              <w:rPr>
                <w:rFonts w:ascii="Arial" w:eastAsia="Arial" w:hAnsi="Arial" w:cs="Arial"/>
              </w:rPr>
              <w:t>Team ID</w:t>
            </w:r>
          </w:p>
        </w:tc>
        <w:tc>
          <w:tcPr>
            <w:tcW w:w="4843" w:type="dxa"/>
          </w:tcPr>
          <w:p w14:paraId="37A86EA7" w14:textId="7E26F07B" w:rsidR="005C572D" w:rsidRDefault="004C3B8F">
            <w:pPr>
              <w:rPr>
                <w:rFonts w:ascii="Arial" w:eastAsia="Arial" w:hAnsi="Arial" w:cs="Arial"/>
              </w:rPr>
            </w:pPr>
            <w:r>
              <w:rPr>
                <w:rFonts w:ascii="Arial" w:eastAsia="Arial" w:hAnsi="Arial" w:cs="Arial"/>
              </w:rPr>
              <w:t>MCA</w:t>
            </w:r>
          </w:p>
        </w:tc>
      </w:tr>
      <w:tr w:rsidR="005C572D" w14:paraId="4937D7B2" w14:textId="77777777">
        <w:trPr>
          <w:jc w:val="center"/>
        </w:trPr>
        <w:tc>
          <w:tcPr>
            <w:tcW w:w="4508" w:type="dxa"/>
          </w:tcPr>
          <w:p w14:paraId="363AE387" w14:textId="77777777" w:rsidR="005C572D" w:rsidRDefault="00751A9B">
            <w:pPr>
              <w:rPr>
                <w:rFonts w:ascii="Arial" w:eastAsia="Arial" w:hAnsi="Arial" w:cs="Arial"/>
              </w:rPr>
            </w:pPr>
            <w:r>
              <w:rPr>
                <w:rFonts w:ascii="Arial" w:eastAsia="Arial" w:hAnsi="Arial" w:cs="Arial"/>
              </w:rPr>
              <w:t>Project Name</w:t>
            </w:r>
          </w:p>
        </w:tc>
        <w:tc>
          <w:tcPr>
            <w:tcW w:w="4843" w:type="dxa"/>
          </w:tcPr>
          <w:p w14:paraId="0C3786B7" w14:textId="6596F52E" w:rsidR="005C572D" w:rsidRDefault="004C3B8F">
            <w:pPr>
              <w:rPr>
                <w:rFonts w:ascii="Arial" w:eastAsia="Arial" w:hAnsi="Arial" w:cs="Arial"/>
              </w:rPr>
            </w:pPr>
            <w:r w:rsidRPr="004C3B8F">
              <w:rPr>
                <w:rFonts w:ascii="Arial" w:eastAsia="Arial" w:hAnsi="Arial" w:cs="Arial"/>
              </w:rPr>
              <w:t>Smartphone Usage, Digital Addiction &amp; Well-Being Analytics</w:t>
            </w:r>
          </w:p>
        </w:tc>
      </w:tr>
      <w:tr w:rsidR="005C572D" w14:paraId="46DB63D2" w14:textId="77777777">
        <w:trPr>
          <w:jc w:val="center"/>
        </w:trPr>
        <w:tc>
          <w:tcPr>
            <w:tcW w:w="4508" w:type="dxa"/>
          </w:tcPr>
          <w:p w14:paraId="7E5AB0DC" w14:textId="77777777" w:rsidR="005C572D" w:rsidRDefault="00751A9B">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751A9B">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751A9B"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w:t>
      </w:r>
      <w:r>
        <w:rPr>
          <w:rFonts w:ascii="Cambria" w:eastAsia="Cambria" w:hAnsi="Cambria" w:cs="Cambria"/>
          <w:color w:val="000000"/>
          <w:sz w:val="24"/>
          <w:szCs w:val="24"/>
        </w:rPr>
        <w:t>lization tools and platforms, and it plays a crucial role in business intelligence, analytics, and reporting</w:t>
      </w:r>
    </w:p>
    <w:p w14:paraId="2F6B2C8B" w14:textId="5E20AB70" w:rsidR="00F15253" w:rsidRDefault="00F15253">
      <w:pPr>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200CFFC" w14:textId="710FCBBD" w:rsidR="00F15253" w:rsidRDefault="004C3B8F" w:rsidP="004C3B8F">
      <w:pPr>
        <w:ind w:left="720"/>
        <w:rPr>
          <w:rFonts w:ascii="Cambria" w:eastAsia="Cambria" w:hAnsi="Cambria" w:cs="Cambria"/>
          <w:bCs/>
          <w:color w:val="000000"/>
          <w:sz w:val="24"/>
          <w:szCs w:val="24"/>
          <w:highlight w:val="white"/>
        </w:rPr>
      </w:pPr>
      <w:r w:rsidRPr="004C3B8F">
        <w:rPr>
          <w:rFonts w:ascii="Cambria" w:eastAsia="Cambria" w:hAnsi="Cambria" w:cs="Cambria"/>
          <w:bCs/>
          <w:color w:val="000000"/>
          <w:sz w:val="24"/>
          <w:szCs w:val="24"/>
          <w:highlight w:val="white"/>
        </w:rPr>
        <w:t>The project aims to analyze smartphone usage patterns, digital addiction, lifestyle habits, and well-being indicators. Power BI visualizations are used to identify important patterns and relationships between screen time, application usage, sleep, physical activity, stress, productivity, and digital addiction.</w:t>
      </w:r>
    </w:p>
    <w:p w14:paraId="441B2E0F" w14:textId="1A8DC9B0" w:rsidR="004C3B8F" w:rsidRDefault="005A2212" w:rsidP="004C3B8F">
      <w:pPr>
        <w:ind w:left="720"/>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C7F1C75" wp14:editId="4C918416">
            <wp:extent cx="5731510" cy="3237230"/>
            <wp:effectExtent l="0" t="0" r="2540" b="1270"/>
            <wp:docPr id="136362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29519" name="Picture 1363629519"/>
                    <pic:cNvPicPr/>
                  </pic:nvPicPr>
                  <pic:blipFill>
                    <a:blip r:embed="rId6">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14:paraId="08DC43F7" w14:textId="77777777" w:rsidR="004C3B8F" w:rsidRDefault="004C3B8F" w:rsidP="004C3B8F">
      <w:pPr>
        <w:ind w:left="720"/>
        <w:rPr>
          <w:rFonts w:ascii="Cambria" w:eastAsia="Cambria" w:hAnsi="Cambria" w:cs="Cambria"/>
          <w:bCs/>
          <w:color w:val="000000"/>
          <w:sz w:val="24"/>
          <w:szCs w:val="24"/>
          <w:highlight w:val="white"/>
        </w:rPr>
      </w:pPr>
    </w:p>
    <w:p w14:paraId="53535CE5"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1. What is the overall level of smartphone addiction among the users?</w:t>
      </w:r>
    </w:p>
    <w:p w14:paraId="401F9C93" w14:textId="77777777" w:rsid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Donut chart showing Addicted vs Non-Addicted users. </w:t>
      </w:r>
    </w:p>
    <w:p w14:paraId="006DF180" w14:textId="242430C8" w:rsidR="00B80C99" w:rsidRPr="00B80C99" w:rsidRDefault="00B80C99" w:rsidP="00B80C99">
      <w:pPr>
        <w:ind w:left="360"/>
        <w:rPr>
          <w:rFonts w:ascii="Cambria" w:eastAsia="Cambria" w:hAnsi="Cambria" w:cs="Cambria"/>
          <w:bCs/>
          <w:color w:val="000000"/>
          <w:sz w:val="24"/>
          <w:szCs w:val="24"/>
          <w:highlight w:val="white"/>
        </w:rPr>
      </w:pPr>
    </w:p>
    <w:p w14:paraId="1EDB240D" w14:textId="77777777" w:rsidR="00B80C99" w:rsidRPr="00B80C99" w:rsidRDefault="00B80C99" w:rsidP="00B80C99">
      <w:pPr>
        <w:ind w:left="720"/>
        <w:rPr>
          <w:rFonts w:ascii="Cambria" w:eastAsia="Cambria" w:hAnsi="Cambria" w:cs="Cambria"/>
          <w:bCs/>
          <w:color w:val="000000"/>
          <w:sz w:val="24"/>
          <w:szCs w:val="24"/>
          <w:highlight w:val="white"/>
        </w:rPr>
      </w:pPr>
    </w:p>
    <w:p w14:paraId="17C69603" w14:textId="77777777" w:rsidR="00B80C99" w:rsidRP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shows 5,308 addicted users out of 7,500, representing approximately 70.77% of the dataset. </w:t>
      </w:r>
    </w:p>
    <w:p w14:paraId="3875A611" w14:textId="77777777" w:rsid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Addicted vs Non-Addicted donut chart. </w:t>
      </w:r>
    </w:p>
    <w:p w14:paraId="020C11CF" w14:textId="77777777" w:rsidR="00B80C99" w:rsidRDefault="00B80C99" w:rsidP="00B80C99">
      <w:pPr>
        <w:ind w:left="720"/>
        <w:rPr>
          <w:rFonts w:ascii="Cambria" w:eastAsia="Cambria" w:hAnsi="Cambria" w:cs="Cambria"/>
          <w:bCs/>
          <w:color w:val="000000"/>
          <w:sz w:val="24"/>
          <w:szCs w:val="24"/>
          <w:highlight w:val="white"/>
        </w:rPr>
      </w:pPr>
    </w:p>
    <w:p w14:paraId="1294AD49" w14:textId="70408C1C"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2.How many users fall under each addiction level?</w:t>
      </w:r>
    </w:p>
    <w:p w14:paraId="6CC87799"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Bar chart showing the count of users by Addiction Level. </w:t>
      </w:r>
    </w:p>
    <w:p w14:paraId="61A11D9E"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categorizes users into None, Mild, Moderate, and Severe addiction levels. Moderate and Severe categories contain substantial numbers of users. </w:t>
      </w:r>
    </w:p>
    <w:p w14:paraId="7CFA2C1B"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Count of User ID by Addiction Level bar chart.</w:t>
      </w:r>
    </w:p>
    <w:p w14:paraId="3C4C5877" w14:textId="3A353D0B" w:rsidR="00B80C99" w:rsidRPr="00B80C99" w:rsidRDefault="00B80C99" w:rsidP="00B80C99">
      <w:pPr>
        <w:ind w:left="720"/>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27738FF6" wp14:editId="501F09E4">
            <wp:extent cx="5934075" cy="3204210"/>
            <wp:effectExtent l="0" t="0" r="9525"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34075" cy="3204210"/>
                    </a:xfrm>
                    <a:prstGeom prst="rect">
                      <a:avLst/>
                    </a:prstGeom>
                  </pic:spPr>
                </pic:pic>
              </a:graphicData>
            </a:graphic>
          </wp:inline>
        </w:drawing>
      </w:r>
    </w:p>
    <w:p w14:paraId="6C8ABADD" w14:textId="77777777" w:rsidR="004C3B8F" w:rsidRDefault="004C3B8F" w:rsidP="004C3B8F">
      <w:pPr>
        <w:ind w:left="720"/>
        <w:rPr>
          <w:rFonts w:ascii="Cambria" w:eastAsia="Cambria" w:hAnsi="Cambria" w:cs="Cambria"/>
          <w:bCs/>
          <w:color w:val="000000"/>
          <w:sz w:val="24"/>
          <w:szCs w:val="24"/>
          <w:highlight w:val="white"/>
        </w:rPr>
      </w:pPr>
    </w:p>
    <w:p w14:paraId="1D8F7D82"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3. How does average daily screen time vary by gender?</w:t>
      </w:r>
    </w:p>
    <w:p w14:paraId="24CEAA96"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Column chart showing Average Daily Screen Time by Gender. </w:t>
      </w:r>
    </w:p>
    <w:p w14:paraId="27730579"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visualization compares average daily screen time among Male,</w:t>
      </w:r>
      <w:r w:rsidRPr="00B80C99">
        <w:rPr>
          <w:rFonts w:ascii="Cambria" w:eastAsia="Cambria" w:hAnsi="Cambria" w:cs="Cambria"/>
          <w:b/>
          <w:bCs/>
          <w:color w:val="000000"/>
          <w:sz w:val="24"/>
          <w:szCs w:val="24"/>
          <w:highlight w:val="white"/>
        </w:rPr>
        <w:t xml:space="preserve"> </w:t>
      </w:r>
      <w:r w:rsidRPr="00B80C99">
        <w:rPr>
          <w:rFonts w:ascii="Cambria" w:eastAsia="Cambria" w:hAnsi="Cambria" w:cs="Cambria"/>
          <w:bCs/>
          <w:color w:val="000000"/>
          <w:sz w:val="24"/>
          <w:szCs w:val="24"/>
          <w:highlight w:val="white"/>
        </w:rPr>
        <w:t xml:space="preserve">Female, and </w:t>
      </w:r>
      <w:proofErr w:type="gramStart"/>
      <w:r w:rsidRPr="00B80C99">
        <w:rPr>
          <w:rFonts w:ascii="Cambria" w:eastAsia="Cambria" w:hAnsi="Cambria" w:cs="Cambria"/>
          <w:bCs/>
          <w:color w:val="000000"/>
          <w:sz w:val="24"/>
          <w:szCs w:val="24"/>
          <w:highlight w:val="white"/>
        </w:rPr>
        <w:t>Other</w:t>
      </w:r>
      <w:proofErr w:type="gramEnd"/>
      <w:r w:rsidRPr="00B80C99">
        <w:rPr>
          <w:rFonts w:ascii="Cambria" w:eastAsia="Cambria" w:hAnsi="Cambria" w:cs="Cambria"/>
          <w:bCs/>
          <w:color w:val="000000"/>
          <w:sz w:val="24"/>
          <w:szCs w:val="24"/>
          <w:highlight w:val="white"/>
        </w:rPr>
        <w:t xml:space="preserve"> users. The values are relatively close across the three groups. </w:t>
      </w:r>
    </w:p>
    <w:p w14:paraId="02A5C9A7"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Daily Screen Time by Gender column chart. </w:t>
      </w:r>
    </w:p>
    <w:p w14:paraId="2D35C537"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4. How does average daily screen time vary across different age groups?</w:t>
      </w:r>
    </w:p>
    <w:p w14:paraId="02DB95A5"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Column chart showing Average Daily Screen Time by Age Group. </w:t>
      </w:r>
    </w:p>
    <w:p w14:paraId="3D088A12"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lastRenderedPageBreak/>
        <w:t>Key Insight:</w:t>
      </w:r>
      <w:r w:rsidRPr="00B80C99">
        <w:rPr>
          <w:rFonts w:ascii="Cambria" w:eastAsia="Cambria" w:hAnsi="Cambria" w:cs="Cambria"/>
          <w:bCs/>
          <w:color w:val="000000"/>
          <w:sz w:val="24"/>
          <w:szCs w:val="24"/>
          <w:highlight w:val="white"/>
        </w:rPr>
        <w:t xml:space="preserve"> The visualization compares screen-time behaviour among Under 20, 20–29, and 30–39 age groups. </w:t>
      </w:r>
    </w:p>
    <w:p w14:paraId="0BA5B80D"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Daily Screen Time by Age Group column chart. </w:t>
      </w:r>
    </w:p>
    <w:p w14:paraId="6F92773A"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5. What is the relationship between daily screen time and sleep hours?</w:t>
      </w:r>
    </w:p>
    <w:p w14:paraId="60F4E83A"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Scatter plot showing Daily Screen Time Hours and Sleep Hours. </w:t>
      </w:r>
    </w:p>
    <w:p w14:paraId="2E7DD229"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scatter plot allows the relationship between smartphone screen time and sleep duration to be examined across individual users. </w:t>
      </w:r>
    </w:p>
    <w:p w14:paraId="2BF4479C"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Daily Screen Time Hours vs Sleep Hours scatter plot. </w:t>
      </w:r>
    </w:p>
    <w:p w14:paraId="556C07E8"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6. How do gaming and social-media usage compare among users?</w:t>
      </w:r>
    </w:p>
    <w:p w14:paraId="2C784020"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Column chart comparing Average Gaming Hours and Average Social Media Hours. </w:t>
      </w:r>
    </w:p>
    <w:p w14:paraId="1C40D43C"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shows an average of 2.01 hours of gaming and 3.27 hours of social-media usage, allowing comparison of the two major digital activities. </w:t>
      </w:r>
    </w:p>
    <w:p w14:paraId="7E1AB5A5"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Gaming Hours and Average Social Media Hours chart. </w:t>
      </w:r>
    </w:p>
    <w:p w14:paraId="61B76F74"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7. What are the key overall smartphone usage and well-being indicators?</w:t>
      </w:r>
    </w:p>
    <w:p w14:paraId="553BA05D"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w:t>
      </w:r>
    </w:p>
    <w:p w14:paraId="6B83E6D9"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reports 7.50 hours average daily screen time, 9.24 hours average weekend screen time, 6.74 hours average sleep, 97.83 app opens per day, 134.26 notifications per day, and 3.24 hours average work/study time. </w:t>
      </w:r>
    </w:p>
    <w:p w14:paraId="3E3C1595"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KPI cards dashboard. </w:t>
      </w:r>
    </w:p>
    <w:p w14:paraId="2214CD9F"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8. What is the average age and overall user population represented in the dataset?</w:t>
      </w:r>
    </w:p>
    <w:p w14:paraId="13211419"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showing Total Users and Average Age. </w:t>
      </w:r>
    </w:p>
    <w:p w14:paraId="770CB38F"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dataset contains 7,500 users, with an average age of 26.57 years. The dashboard also shows 20–29 as an important age group within the analysed population. </w:t>
      </w:r>
    </w:p>
    <w:p w14:paraId="3D5162CB"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Total Users and Average Age KPI cards. </w:t>
      </w:r>
    </w:p>
    <w:p w14:paraId="7647EAAC"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9. How do smartphone usage activities compare between gaming and social media?</w:t>
      </w:r>
    </w:p>
    <w:p w14:paraId="4002BC06"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Clustered column chart comparing Gaming Hours and Social Media Hours. </w:t>
      </w:r>
    </w:p>
    <w:p w14:paraId="43F40F9E"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lastRenderedPageBreak/>
        <w:t>Key Insight:</w:t>
      </w:r>
      <w:r w:rsidRPr="00B80C99">
        <w:rPr>
          <w:rFonts w:ascii="Cambria" w:eastAsia="Cambria" w:hAnsi="Cambria" w:cs="Cambria"/>
          <w:bCs/>
          <w:color w:val="000000"/>
          <w:sz w:val="24"/>
          <w:szCs w:val="24"/>
          <w:highlight w:val="white"/>
        </w:rPr>
        <w:t xml:space="preserve"> Social-media usage averages 3.27 hours, while gaming averages 2.01 hours, providing a comparison of two major categories of digital activity. </w:t>
      </w:r>
    </w:p>
    <w:p w14:paraId="0507E749"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Gaming and Social Media comparison chart.</w:t>
      </w:r>
    </w:p>
    <w:p w14:paraId="1B40888E"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10. What is the average level of user engagement with smartphones?</w:t>
      </w:r>
    </w:p>
    <w:p w14:paraId="15C3696F"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for App Opens per Day and Notifications per Day. </w:t>
      </w:r>
    </w:p>
    <w:p w14:paraId="04B0837F"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Users open applications an average of 97.83 times per day and receive approximately 134.26 notifications per day, providing indicators of smartphone engagement. </w:t>
      </w:r>
    </w:p>
    <w:p w14:paraId="02B14D26"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App Opens and Notifications KPI cards.</w:t>
      </w:r>
    </w:p>
    <w:p w14:paraId="66E94C25" w14:textId="77777777" w:rsidR="00B80C99" w:rsidRPr="00B80C99" w:rsidRDefault="00B80C99" w:rsidP="00B80C99">
      <w:pPr>
        <w:ind w:left="720"/>
        <w:rPr>
          <w:rFonts w:ascii="Cambria" w:eastAsia="Cambria" w:hAnsi="Cambria" w:cs="Cambria"/>
          <w:bCs/>
          <w:color w:val="000000"/>
          <w:sz w:val="24"/>
          <w:szCs w:val="24"/>
          <w:highlight w:val="white"/>
        </w:rPr>
      </w:pPr>
    </w:p>
    <w:p w14:paraId="3B4537BF" w14:textId="77777777" w:rsidR="004C3B8F" w:rsidRDefault="004C3B8F" w:rsidP="004C3B8F">
      <w:pPr>
        <w:ind w:left="720"/>
        <w:rPr>
          <w:rFonts w:ascii="Cambria" w:eastAsia="Cambria" w:hAnsi="Cambria" w:cs="Cambria"/>
          <w:bCs/>
          <w:color w:val="000000"/>
          <w:sz w:val="24"/>
          <w:szCs w:val="24"/>
          <w:highlight w:val="white"/>
        </w:rPr>
      </w:pPr>
    </w:p>
    <w:p w14:paraId="4974F041" w14:textId="77777777" w:rsidR="004C3B8F" w:rsidRDefault="004C3B8F" w:rsidP="004C3B8F">
      <w:pPr>
        <w:ind w:left="720"/>
        <w:rPr>
          <w:rFonts w:ascii="Cambria" w:eastAsia="Cambria" w:hAnsi="Cambria" w:cs="Cambria"/>
          <w:bCs/>
          <w:color w:val="000000"/>
          <w:sz w:val="24"/>
          <w:szCs w:val="24"/>
          <w:highlight w:val="white"/>
        </w:rPr>
      </w:pPr>
    </w:p>
    <w:p w14:paraId="61723FA5" w14:textId="77777777" w:rsidR="004C3B8F" w:rsidRDefault="004C3B8F" w:rsidP="004C3B8F">
      <w:pPr>
        <w:ind w:left="720"/>
        <w:rPr>
          <w:rFonts w:ascii="Cambria" w:eastAsia="Cambria" w:hAnsi="Cambria" w:cs="Cambria"/>
          <w:bCs/>
          <w:color w:val="000000"/>
          <w:sz w:val="24"/>
          <w:szCs w:val="24"/>
          <w:highlight w:val="white"/>
        </w:rPr>
      </w:pPr>
    </w:p>
    <w:p w14:paraId="686C41BB" w14:textId="77777777" w:rsidR="004C3B8F" w:rsidRDefault="004C3B8F" w:rsidP="004C3B8F">
      <w:pPr>
        <w:ind w:left="720"/>
        <w:rPr>
          <w:rFonts w:ascii="Cambria" w:eastAsia="Cambria" w:hAnsi="Cambria" w:cs="Cambria"/>
          <w:bCs/>
          <w:color w:val="000000"/>
          <w:sz w:val="24"/>
          <w:szCs w:val="24"/>
          <w:highlight w:val="white"/>
        </w:rPr>
      </w:pPr>
    </w:p>
    <w:sectPr w:rsidR="004C3B8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594"/>
    <w:multiLevelType w:val="multilevel"/>
    <w:tmpl w:val="67209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27953"/>
    <w:multiLevelType w:val="multilevel"/>
    <w:tmpl w:val="944C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38D0"/>
    <w:multiLevelType w:val="multilevel"/>
    <w:tmpl w:val="840AD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243D5"/>
    <w:multiLevelType w:val="multilevel"/>
    <w:tmpl w:val="F00A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C07FE"/>
    <w:multiLevelType w:val="multilevel"/>
    <w:tmpl w:val="A8F6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9BD6557"/>
    <w:multiLevelType w:val="multilevel"/>
    <w:tmpl w:val="EEE80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B529C"/>
    <w:multiLevelType w:val="multilevel"/>
    <w:tmpl w:val="E2F20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A114E"/>
    <w:multiLevelType w:val="multilevel"/>
    <w:tmpl w:val="201E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F55B9"/>
    <w:multiLevelType w:val="multilevel"/>
    <w:tmpl w:val="A53ED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24681"/>
    <w:multiLevelType w:val="multilevel"/>
    <w:tmpl w:val="2C6ED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17405398">
    <w:abstractNumId w:val="1"/>
  </w:num>
  <w:num w:numId="2" w16cid:durableId="1856919491">
    <w:abstractNumId w:val="3"/>
  </w:num>
  <w:num w:numId="3" w16cid:durableId="481502599">
    <w:abstractNumId w:val="7"/>
  </w:num>
  <w:num w:numId="4" w16cid:durableId="566381406">
    <w:abstractNumId w:val="11"/>
  </w:num>
  <w:num w:numId="5" w16cid:durableId="76172277">
    <w:abstractNumId w:val="2"/>
  </w:num>
  <w:num w:numId="6" w16cid:durableId="341975507">
    <w:abstractNumId w:val="10"/>
  </w:num>
  <w:num w:numId="7" w16cid:durableId="1038969531">
    <w:abstractNumId w:val="6"/>
  </w:num>
  <w:num w:numId="8" w16cid:durableId="1588999695">
    <w:abstractNumId w:val="4"/>
  </w:num>
  <w:num w:numId="9" w16cid:durableId="822427537">
    <w:abstractNumId w:val="9"/>
  </w:num>
  <w:num w:numId="10" w16cid:durableId="1607422119">
    <w:abstractNumId w:val="8"/>
  </w:num>
  <w:num w:numId="11" w16cid:durableId="1983385057">
    <w:abstractNumId w:val="12"/>
  </w:num>
  <w:num w:numId="12" w16cid:durableId="1793210891">
    <w:abstractNumId w:val="5"/>
  </w:num>
  <w:num w:numId="13" w16cid:durableId="36996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12384F"/>
    <w:rsid w:val="001C6F0B"/>
    <w:rsid w:val="0031100F"/>
    <w:rsid w:val="00336EC4"/>
    <w:rsid w:val="004519C5"/>
    <w:rsid w:val="004A4E97"/>
    <w:rsid w:val="004C3B8F"/>
    <w:rsid w:val="005A2212"/>
    <w:rsid w:val="005C572D"/>
    <w:rsid w:val="00831BD2"/>
    <w:rsid w:val="00846084"/>
    <w:rsid w:val="009A1FBD"/>
    <w:rsid w:val="00B80C99"/>
    <w:rsid w:val="00BB0734"/>
    <w:rsid w:val="00D043A9"/>
    <w:rsid w:val="00D3353A"/>
    <w:rsid w:val="00EE5EFB"/>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11003">
      <w:bodyDiv w:val="1"/>
      <w:marLeft w:val="0"/>
      <w:marRight w:val="0"/>
      <w:marTop w:val="0"/>
      <w:marBottom w:val="0"/>
      <w:divBdr>
        <w:top w:val="none" w:sz="0" w:space="0" w:color="auto"/>
        <w:left w:val="none" w:sz="0" w:space="0" w:color="auto"/>
        <w:bottom w:val="none" w:sz="0" w:space="0" w:color="auto"/>
        <w:right w:val="none" w:sz="0" w:space="0" w:color="auto"/>
      </w:divBdr>
    </w:div>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403182711">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 w:id="947734122">
      <w:bodyDiv w:val="1"/>
      <w:marLeft w:val="0"/>
      <w:marRight w:val="0"/>
      <w:marTop w:val="0"/>
      <w:marBottom w:val="0"/>
      <w:divBdr>
        <w:top w:val="none" w:sz="0" w:space="0" w:color="auto"/>
        <w:left w:val="none" w:sz="0" w:space="0" w:color="auto"/>
        <w:bottom w:val="none" w:sz="0" w:space="0" w:color="auto"/>
        <w:right w:val="none" w:sz="0" w:space="0" w:color="auto"/>
      </w:divBdr>
    </w:div>
    <w:div w:id="1053768219">
      <w:bodyDiv w:val="1"/>
      <w:marLeft w:val="0"/>
      <w:marRight w:val="0"/>
      <w:marTop w:val="0"/>
      <w:marBottom w:val="0"/>
      <w:divBdr>
        <w:top w:val="none" w:sz="0" w:space="0" w:color="auto"/>
        <w:left w:val="none" w:sz="0" w:space="0" w:color="auto"/>
        <w:bottom w:val="none" w:sz="0" w:space="0" w:color="auto"/>
        <w:right w:val="none" w:sz="0" w:space="0" w:color="auto"/>
      </w:divBdr>
    </w:div>
    <w:div w:id="1299534045">
      <w:bodyDiv w:val="1"/>
      <w:marLeft w:val="0"/>
      <w:marRight w:val="0"/>
      <w:marTop w:val="0"/>
      <w:marBottom w:val="0"/>
      <w:divBdr>
        <w:top w:val="none" w:sz="0" w:space="0" w:color="auto"/>
        <w:left w:val="none" w:sz="0" w:space="0" w:color="auto"/>
        <w:bottom w:val="none" w:sz="0" w:space="0" w:color="auto"/>
        <w:right w:val="none" w:sz="0" w:space="0" w:color="auto"/>
      </w:divBdr>
    </w:div>
    <w:div w:id="1564680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SmarBridge ML</dc:creator>
  <cp:lastModifiedBy>Ganguturu Jamshida</cp:lastModifiedBy>
  <cp:revision>5</cp:revision>
  <dcterms:created xsi:type="dcterms:W3CDTF">2026-09-19T10:41:00Z</dcterms:created>
  <dcterms:modified xsi:type="dcterms:W3CDTF">2026-09-22T05:54:00Z</dcterms:modified>
</cp:coreProperties>
</file>