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C2BC4" w14:textId="49CDC817" w:rsidR="001B2C91" w:rsidRPr="0084312B" w:rsidRDefault="0084312B" w:rsidP="0084312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4312B">
        <w:rPr>
          <w:rFonts w:ascii="Times New Roman" w:hAnsi="Times New Roman" w:cs="Times New Roman"/>
          <w:b/>
          <w:bCs/>
          <w:sz w:val="40"/>
          <w:szCs w:val="40"/>
          <w:lang w:val="en-US"/>
        </w:rPr>
        <w:t>ABSTRACT</w:t>
      </w:r>
    </w:p>
    <w:p w14:paraId="7681F790" w14:textId="10CE6CF0" w:rsidR="0084312B" w:rsidRPr="0084312B" w:rsidRDefault="0084312B" w:rsidP="0084312B">
      <w:pPr>
        <w:jc w:val="center"/>
        <w:rPr>
          <w:rFonts w:ascii="Times New Roman" w:hAnsi="Times New Roman" w:cs="Times New Roman"/>
          <w:sz w:val="36"/>
          <w:szCs w:val="36"/>
        </w:rPr>
      </w:pPr>
      <w:r w:rsidRPr="0084312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TITLE: </w:t>
      </w:r>
      <w:r w:rsidRPr="0084312B">
        <w:rPr>
          <w:rFonts w:ascii="Times New Roman" w:hAnsi="Times New Roman" w:cs="Times New Roman"/>
          <w:sz w:val="36"/>
          <w:szCs w:val="36"/>
        </w:rPr>
        <w:t>CUSTOMER CHURN ANALYSIS</w:t>
      </w:r>
    </w:p>
    <w:p w14:paraId="535546C7" w14:textId="77777777" w:rsidR="0084312B" w:rsidRPr="0084312B" w:rsidRDefault="0084312B" w:rsidP="0084312B">
      <w:pPr>
        <w:pStyle w:val="NormalWeb"/>
        <w:jc w:val="both"/>
        <w:rPr>
          <w:sz w:val="28"/>
          <w:szCs w:val="28"/>
        </w:rPr>
      </w:pPr>
      <w:r w:rsidRPr="0084312B">
        <w:rPr>
          <w:sz w:val="28"/>
          <w:szCs w:val="28"/>
        </w:rPr>
        <w:t xml:space="preserve">Customer churn is a critical business challenge that directly impacts revenue and long-term growth. This project focuses on </w:t>
      </w:r>
      <w:proofErr w:type="spellStart"/>
      <w:r w:rsidRPr="0084312B">
        <w:rPr>
          <w:sz w:val="28"/>
          <w:szCs w:val="28"/>
        </w:rPr>
        <w:t>analyzing</w:t>
      </w:r>
      <w:proofErr w:type="spellEnd"/>
      <w:r w:rsidRPr="0084312B">
        <w:rPr>
          <w:sz w:val="28"/>
          <w:szCs w:val="28"/>
        </w:rPr>
        <w:t xml:space="preserve"> customer </w:t>
      </w:r>
      <w:proofErr w:type="spellStart"/>
      <w:r w:rsidRPr="0084312B">
        <w:rPr>
          <w:sz w:val="28"/>
          <w:szCs w:val="28"/>
        </w:rPr>
        <w:t>behavior</w:t>
      </w:r>
      <w:proofErr w:type="spellEnd"/>
      <w:r w:rsidRPr="0084312B">
        <w:rPr>
          <w:sz w:val="28"/>
          <w:szCs w:val="28"/>
        </w:rPr>
        <w:t xml:space="preserve"> and predicting churn using historical customer data. The objective is to identify patterns and key factors that influence customer attrition and to support data-driven retention strategies.</w:t>
      </w:r>
    </w:p>
    <w:p w14:paraId="098921EE" w14:textId="09753634" w:rsidR="0084312B" w:rsidRPr="0084312B" w:rsidRDefault="0084312B" w:rsidP="0084312B">
      <w:pPr>
        <w:pStyle w:val="NormalWeb"/>
        <w:jc w:val="both"/>
        <w:rPr>
          <w:sz w:val="28"/>
          <w:szCs w:val="28"/>
        </w:rPr>
      </w:pPr>
      <w:r w:rsidRPr="0084312B">
        <w:rPr>
          <w:sz w:val="28"/>
          <w:szCs w:val="28"/>
        </w:rPr>
        <w:t xml:space="preserve">The analysis was performed using Python, with extensive exploratory data analysis to understand customer demographics, service usage, contract types, and billing information. Data </w:t>
      </w:r>
      <w:proofErr w:type="spellStart"/>
      <w:r w:rsidRPr="0084312B">
        <w:rPr>
          <w:sz w:val="28"/>
          <w:szCs w:val="28"/>
        </w:rPr>
        <w:t>preprocessing</w:t>
      </w:r>
      <w:proofErr w:type="spellEnd"/>
      <w:r w:rsidRPr="0084312B">
        <w:rPr>
          <w:sz w:val="28"/>
          <w:szCs w:val="28"/>
        </w:rPr>
        <w:t xml:space="preserve"> techniques such as encoding categorical variables and feature transformation were applied to prepare the dataset for </w:t>
      </w:r>
      <w:proofErr w:type="spellStart"/>
      <w:r w:rsidRPr="0084312B">
        <w:rPr>
          <w:sz w:val="28"/>
          <w:szCs w:val="28"/>
        </w:rPr>
        <w:t>M</w:t>
      </w:r>
      <w:r w:rsidRPr="0084312B">
        <w:rPr>
          <w:sz w:val="28"/>
          <w:szCs w:val="28"/>
        </w:rPr>
        <w:t>odeling</w:t>
      </w:r>
      <w:proofErr w:type="spellEnd"/>
      <w:r w:rsidRPr="0084312B">
        <w:rPr>
          <w:sz w:val="28"/>
          <w:szCs w:val="28"/>
        </w:rPr>
        <w:t xml:space="preserve">. Multiple </w:t>
      </w:r>
      <w:r w:rsidRPr="0084312B">
        <w:rPr>
          <w:sz w:val="28"/>
          <w:szCs w:val="28"/>
        </w:rPr>
        <w:t>M</w:t>
      </w:r>
      <w:r w:rsidRPr="0084312B">
        <w:rPr>
          <w:sz w:val="28"/>
          <w:szCs w:val="28"/>
        </w:rPr>
        <w:t>achine learning models, including Logistic Regression and Random Forest, were trained and evaluated to predict customer churn.</w:t>
      </w:r>
    </w:p>
    <w:p w14:paraId="6CE74E92" w14:textId="77777777" w:rsidR="0084312B" w:rsidRPr="0084312B" w:rsidRDefault="0084312B" w:rsidP="0084312B">
      <w:pPr>
        <w:pStyle w:val="NormalWeb"/>
        <w:jc w:val="both"/>
        <w:rPr>
          <w:sz w:val="28"/>
          <w:szCs w:val="28"/>
        </w:rPr>
      </w:pPr>
      <w:r w:rsidRPr="0084312B">
        <w:rPr>
          <w:sz w:val="28"/>
          <w:szCs w:val="28"/>
        </w:rPr>
        <w:t>Model performance was assessed using metrics such as accuracy, precision, recall, and F1-score, with special emphasis on recall to correctly identify customers at risk of churning. The results indicate that customers with month-to-month contracts, higher monthly charges, and shorter tenure are more likely to churn, while long-term contracts significantly reduce churn probability.</w:t>
      </w:r>
    </w:p>
    <w:p w14:paraId="00BE3034" w14:textId="77777777" w:rsidR="0084312B" w:rsidRPr="0084312B" w:rsidRDefault="0084312B" w:rsidP="0084312B">
      <w:pPr>
        <w:pStyle w:val="NormalWeb"/>
        <w:jc w:val="both"/>
        <w:rPr>
          <w:sz w:val="28"/>
          <w:szCs w:val="28"/>
        </w:rPr>
      </w:pPr>
      <w:r w:rsidRPr="0084312B">
        <w:rPr>
          <w:sz w:val="28"/>
          <w:szCs w:val="28"/>
        </w:rPr>
        <w:t>This project demonstrates the application of data analysis and machine learning techniques to a real-world business problem and highlights the importance of translating analytical results into actionable business insights.</w:t>
      </w:r>
    </w:p>
    <w:p w14:paraId="5A35E6D0" w14:textId="77777777" w:rsidR="0084312B" w:rsidRPr="0084312B" w:rsidRDefault="0084312B" w:rsidP="008431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4312B" w:rsidRPr="0084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B"/>
    <w:rsid w:val="001B2C91"/>
    <w:rsid w:val="0084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1F60"/>
  <w15:chartTrackingRefBased/>
  <w15:docId w15:val="{B6C87EFD-F0FD-4AC5-8D7C-640D8143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laxmi</dc:creator>
  <cp:keywords/>
  <dc:description/>
  <cp:lastModifiedBy>sai laxmi</cp:lastModifiedBy>
  <cp:revision>1</cp:revision>
  <dcterms:created xsi:type="dcterms:W3CDTF">2026-02-15T09:32:00Z</dcterms:created>
  <dcterms:modified xsi:type="dcterms:W3CDTF">2026-02-15T09:38:00Z</dcterms:modified>
</cp:coreProperties>
</file>