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>
          <w:b/>
          <w:bCs/>
        </w:rPr>
      </w:pPr>
      <w:r>
        <w:rPr>
          <w:b/>
          <w:bCs/>
        </w:rPr>
        <w:t>Auto Data Injections and Advanced Analytics(ADIAA)</w:t>
      </w:r>
    </w:p>
    <w:p>
      <w:pPr>
        <w:pStyle w:val="TextBody"/>
        <w:rPr/>
      </w:pPr>
      <w:r>
        <w:rPr/>
        <w:t>Code for Web Crawling: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5">
    <w:name w:val="Contents 5"/>
    <w:basedOn w:val="Index"/>
    <w:pPr>
      <w:tabs>
        <w:tab w:val="right" w:pos="8506" w:leader="dot"/>
      </w:tabs>
      <w:ind w:left="1132" w:right="0" w:hanging="0"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39662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2017-02-20T02:37:36Z</dcterms:created>
  <dc:language>en-IN</dc:language>
  <dcterms:modified xsi:type="dcterms:W3CDTF">2017-03-01T12:57:32Z</dcterms:modified>
  <cp:revision>2</cp:revision>
</cp:coreProperties>
</file>