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1877C" w14:textId="3ED0E6B7" w:rsidR="00513C8C" w:rsidRPr="00E43163" w:rsidRDefault="00DF5F89" w:rsidP="00083116">
      <w:pPr>
        <w:jc w:val="center"/>
        <w:rPr>
          <w:b/>
          <w:color w:val="000000" w:themeColor="text1"/>
          <w:sz w:val="52"/>
          <w:szCs w:val="52"/>
        </w:rPr>
      </w:pPr>
      <w:r w:rsidRPr="00E43163">
        <w:rPr>
          <w:rFonts w:hint="eastAsia"/>
          <w:b/>
          <w:color w:val="000000" w:themeColor="text1"/>
          <w:sz w:val="52"/>
          <w:szCs w:val="52"/>
        </w:rPr>
        <w:t>微服务架构</w:t>
      </w:r>
    </w:p>
    <w:sdt>
      <w:sdtPr>
        <w:rPr>
          <w:rFonts w:asciiTheme="minorHAnsi" w:eastAsiaTheme="minorEastAsia" w:hAnsiTheme="minorHAnsi" w:cstheme="minorBidi"/>
          <w:color w:val="auto"/>
          <w:kern w:val="2"/>
          <w:sz w:val="21"/>
          <w:szCs w:val="22"/>
          <w:lang w:val="zh-CN"/>
        </w:rPr>
        <w:id w:val="1555970729"/>
        <w:docPartObj>
          <w:docPartGallery w:val="Table of Contents"/>
          <w:docPartUnique/>
        </w:docPartObj>
      </w:sdtPr>
      <w:sdtEndPr>
        <w:rPr>
          <w:b/>
          <w:bCs/>
        </w:rPr>
      </w:sdtEndPr>
      <w:sdtContent>
        <w:p w14:paraId="1983B8DE" w14:textId="10A1E874" w:rsidR="0044527F" w:rsidRDefault="0044527F">
          <w:pPr>
            <w:pStyle w:val="TOC"/>
          </w:pPr>
          <w:r>
            <w:rPr>
              <w:lang w:val="zh-CN"/>
            </w:rPr>
            <w:t>目录</w:t>
          </w:r>
        </w:p>
        <w:p w14:paraId="5263F97F" w14:textId="4EDEE861" w:rsidR="007662F4" w:rsidRDefault="0044527F">
          <w:pPr>
            <w:pStyle w:val="21"/>
            <w:tabs>
              <w:tab w:val="right" w:leader="dot" w:pos="8296"/>
            </w:tabs>
            <w:rPr>
              <w:noProof/>
            </w:rPr>
          </w:pPr>
          <w:r>
            <w:fldChar w:fldCharType="begin"/>
          </w:r>
          <w:r>
            <w:instrText xml:space="preserve"> TOC \o "1-3" \h \z \u </w:instrText>
          </w:r>
          <w:r>
            <w:fldChar w:fldCharType="separate"/>
          </w:r>
          <w:hyperlink w:anchor="_Toc508352973" w:history="1">
            <w:r w:rsidR="007662F4" w:rsidRPr="002A597C">
              <w:rPr>
                <w:rStyle w:val="a4"/>
                <w:noProof/>
              </w:rPr>
              <w:t>微服务架构定义</w:t>
            </w:r>
            <w:r w:rsidR="007662F4">
              <w:rPr>
                <w:noProof/>
                <w:webHidden/>
              </w:rPr>
              <w:tab/>
            </w:r>
            <w:r w:rsidR="007662F4">
              <w:rPr>
                <w:noProof/>
                <w:webHidden/>
              </w:rPr>
              <w:fldChar w:fldCharType="begin"/>
            </w:r>
            <w:r w:rsidR="007662F4">
              <w:rPr>
                <w:noProof/>
                <w:webHidden/>
              </w:rPr>
              <w:instrText xml:space="preserve"> PAGEREF _Toc508352973 \h </w:instrText>
            </w:r>
            <w:r w:rsidR="007662F4">
              <w:rPr>
                <w:noProof/>
                <w:webHidden/>
              </w:rPr>
            </w:r>
            <w:r w:rsidR="007662F4">
              <w:rPr>
                <w:noProof/>
                <w:webHidden/>
              </w:rPr>
              <w:fldChar w:fldCharType="separate"/>
            </w:r>
            <w:r w:rsidR="007662F4">
              <w:rPr>
                <w:noProof/>
                <w:webHidden/>
              </w:rPr>
              <w:t>3</w:t>
            </w:r>
            <w:r w:rsidR="007662F4">
              <w:rPr>
                <w:noProof/>
                <w:webHidden/>
              </w:rPr>
              <w:fldChar w:fldCharType="end"/>
            </w:r>
          </w:hyperlink>
        </w:p>
        <w:p w14:paraId="60676CC7" w14:textId="44C34B13" w:rsidR="007662F4" w:rsidRDefault="00364DBB">
          <w:pPr>
            <w:pStyle w:val="21"/>
            <w:tabs>
              <w:tab w:val="right" w:leader="dot" w:pos="8296"/>
            </w:tabs>
            <w:rPr>
              <w:noProof/>
            </w:rPr>
          </w:pPr>
          <w:hyperlink w:anchor="_Toc508352974" w:history="1">
            <w:r w:rsidR="007662F4" w:rsidRPr="002A597C">
              <w:rPr>
                <w:rStyle w:val="a4"/>
                <w:noProof/>
              </w:rPr>
              <w:t>传统系统架构和微服务架构</w:t>
            </w:r>
            <w:r w:rsidR="007662F4">
              <w:rPr>
                <w:noProof/>
                <w:webHidden/>
              </w:rPr>
              <w:tab/>
            </w:r>
            <w:r w:rsidR="007662F4">
              <w:rPr>
                <w:noProof/>
                <w:webHidden/>
              </w:rPr>
              <w:fldChar w:fldCharType="begin"/>
            </w:r>
            <w:r w:rsidR="007662F4">
              <w:rPr>
                <w:noProof/>
                <w:webHidden/>
              </w:rPr>
              <w:instrText xml:space="preserve"> PAGEREF _Toc508352974 \h </w:instrText>
            </w:r>
            <w:r w:rsidR="007662F4">
              <w:rPr>
                <w:noProof/>
                <w:webHidden/>
              </w:rPr>
            </w:r>
            <w:r w:rsidR="007662F4">
              <w:rPr>
                <w:noProof/>
                <w:webHidden/>
              </w:rPr>
              <w:fldChar w:fldCharType="separate"/>
            </w:r>
            <w:r w:rsidR="007662F4">
              <w:rPr>
                <w:noProof/>
                <w:webHidden/>
              </w:rPr>
              <w:t>3</w:t>
            </w:r>
            <w:r w:rsidR="007662F4">
              <w:rPr>
                <w:noProof/>
                <w:webHidden/>
              </w:rPr>
              <w:fldChar w:fldCharType="end"/>
            </w:r>
          </w:hyperlink>
        </w:p>
        <w:p w14:paraId="7AC500DB" w14:textId="42F459A3" w:rsidR="007662F4" w:rsidRDefault="00364DBB">
          <w:pPr>
            <w:pStyle w:val="21"/>
            <w:tabs>
              <w:tab w:val="right" w:leader="dot" w:pos="8296"/>
            </w:tabs>
            <w:rPr>
              <w:noProof/>
            </w:rPr>
          </w:pPr>
          <w:hyperlink w:anchor="_Toc508352975" w:history="1">
            <w:r w:rsidR="007662F4" w:rsidRPr="002A597C">
              <w:rPr>
                <w:rStyle w:val="a4"/>
                <w:noProof/>
              </w:rPr>
              <w:t>为什么需要微服务架构？</w:t>
            </w:r>
            <w:r w:rsidR="007662F4">
              <w:rPr>
                <w:noProof/>
                <w:webHidden/>
              </w:rPr>
              <w:tab/>
            </w:r>
            <w:r w:rsidR="007662F4">
              <w:rPr>
                <w:noProof/>
                <w:webHidden/>
              </w:rPr>
              <w:fldChar w:fldCharType="begin"/>
            </w:r>
            <w:r w:rsidR="007662F4">
              <w:rPr>
                <w:noProof/>
                <w:webHidden/>
              </w:rPr>
              <w:instrText xml:space="preserve"> PAGEREF _Toc508352975 \h </w:instrText>
            </w:r>
            <w:r w:rsidR="007662F4">
              <w:rPr>
                <w:noProof/>
                <w:webHidden/>
              </w:rPr>
            </w:r>
            <w:r w:rsidR="007662F4">
              <w:rPr>
                <w:noProof/>
                <w:webHidden/>
              </w:rPr>
              <w:fldChar w:fldCharType="separate"/>
            </w:r>
            <w:r w:rsidR="007662F4">
              <w:rPr>
                <w:noProof/>
                <w:webHidden/>
              </w:rPr>
              <w:t>4</w:t>
            </w:r>
            <w:r w:rsidR="007662F4">
              <w:rPr>
                <w:noProof/>
                <w:webHidden/>
              </w:rPr>
              <w:fldChar w:fldCharType="end"/>
            </w:r>
          </w:hyperlink>
        </w:p>
        <w:p w14:paraId="72BEC758" w14:textId="3E88D2C3" w:rsidR="007662F4" w:rsidRDefault="00364DBB">
          <w:pPr>
            <w:pStyle w:val="21"/>
            <w:tabs>
              <w:tab w:val="right" w:leader="dot" w:pos="8296"/>
            </w:tabs>
            <w:rPr>
              <w:noProof/>
            </w:rPr>
          </w:pPr>
          <w:hyperlink w:anchor="_Toc508352976" w:history="1">
            <w:r w:rsidR="007662F4" w:rsidRPr="002A597C">
              <w:rPr>
                <w:rStyle w:val="a4"/>
                <w:rFonts w:ascii="Verdana" w:hAnsi="Verdana"/>
                <w:noProof/>
              </w:rPr>
              <w:t>微服务架构优点</w:t>
            </w:r>
            <w:r w:rsidR="007662F4">
              <w:rPr>
                <w:noProof/>
                <w:webHidden/>
              </w:rPr>
              <w:tab/>
            </w:r>
            <w:r w:rsidR="007662F4">
              <w:rPr>
                <w:noProof/>
                <w:webHidden/>
              </w:rPr>
              <w:fldChar w:fldCharType="begin"/>
            </w:r>
            <w:r w:rsidR="007662F4">
              <w:rPr>
                <w:noProof/>
                <w:webHidden/>
              </w:rPr>
              <w:instrText xml:space="preserve"> PAGEREF _Toc508352976 \h </w:instrText>
            </w:r>
            <w:r w:rsidR="007662F4">
              <w:rPr>
                <w:noProof/>
                <w:webHidden/>
              </w:rPr>
            </w:r>
            <w:r w:rsidR="007662F4">
              <w:rPr>
                <w:noProof/>
                <w:webHidden/>
              </w:rPr>
              <w:fldChar w:fldCharType="separate"/>
            </w:r>
            <w:r w:rsidR="007662F4">
              <w:rPr>
                <w:noProof/>
                <w:webHidden/>
              </w:rPr>
              <w:t>4</w:t>
            </w:r>
            <w:r w:rsidR="007662F4">
              <w:rPr>
                <w:noProof/>
                <w:webHidden/>
              </w:rPr>
              <w:fldChar w:fldCharType="end"/>
            </w:r>
          </w:hyperlink>
        </w:p>
        <w:p w14:paraId="1BF2697E" w14:textId="54027370" w:rsidR="007662F4" w:rsidRDefault="00364DBB">
          <w:pPr>
            <w:pStyle w:val="21"/>
            <w:tabs>
              <w:tab w:val="right" w:leader="dot" w:pos="8296"/>
            </w:tabs>
            <w:rPr>
              <w:noProof/>
            </w:rPr>
          </w:pPr>
          <w:hyperlink w:anchor="_Toc508352977" w:history="1">
            <w:r w:rsidR="007662F4" w:rsidRPr="002A597C">
              <w:rPr>
                <w:rStyle w:val="a4"/>
                <w:rFonts w:ascii="Verdana" w:hAnsi="Verdana"/>
                <w:noProof/>
              </w:rPr>
              <w:t>微服务架构缺点</w:t>
            </w:r>
            <w:r w:rsidR="007662F4">
              <w:rPr>
                <w:noProof/>
                <w:webHidden/>
              </w:rPr>
              <w:tab/>
            </w:r>
            <w:r w:rsidR="007662F4">
              <w:rPr>
                <w:noProof/>
                <w:webHidden/>
              </w:rPr>
              <w:fldChar w:fldCharType="begin"/>
            </w:r>
            <w:r w:rsidR="007662F4">
              <w:rPr>
                <w:noProof/>
                <w:webHidden/>
              </w:rPr>
              <w:instrText xml:space="preserve"> PAGEREF _Toc508352977 \h </w:instrText>
            </w:r>
            <w:r w:rsidR="007662F4">
              <w:rPr>
                <w:noProof/>
                <w:webHidden/>
              </w:rPr>
            </w:r>
            <w:r w:rsidR="007662F4">
              <w:rPr>
                <w:noProof/>
                <w:webHidden/>
              </w:rPr>
              <w:fldChar w:fldCharType="separate"/>
            </w:r>
            <w:r w:rsidR="007662F4">
              <w:rPr>
                <w:noProof/>
                <w:webHidden/>
              </w:rPr>
              <w:t>5</w:t>
            </w:r>
            <w:r w:rsidR="007662F4">
              <w:rPr>
                <w:noProof/>
                <w:webHidden/>
              </w:rPr>
              <w:fldChar w:fldCharType="end"/>
            </w:r>
          </w:hyperlink>
        </w:p>
        <w:p w14:paraId="3DC5B741" w14:textId="1B900DC0" w:rsidR="007662F4" w:rsidRDefault="00364DBB">
          <w:pPr>
            <w:pStyle w:val="21"/>
            <w:tabs>
              <w:tab w:val="right" w:leader="dot" w:pos="8296"/>
            </w:tabs>
            <w:rPr>
              <w:noProof/>
            </w:rPr>
          </w:pPr>
          <w:hyperlink w:anchor="_Toc508352978" w:history="1">
            <w:r w:rsidR="007662F4" w:rsidRPr="002A597C">
              <w:rPr>
                <w:rStyle w:val="a4"/>
                <w:noProof/>
              </w:rPr>
              <w:t>微服务缺点</w:t>
            </w:r>
            <w:r w:rsidR="007662F4">
              <w:rPr>
                <w:noProof/>
                <w:webHidden/>
              </w:rPr>
              <w:tab/>
            </w:r>
            <w:r w:rsidR="007662F4">
              <w:rPr>
                <w:noProof/>
                <w:webHidden/>
              </w:rPr>
              <w:fldChar w:fldCharType="begin"/>
            </w:r>
            <w:r w:rsidR="007662F4">
              <w:rPr>
                <w:noProof/>
                <w:webHidden/>
              </w:rPr>
              <w:instrText xml:space="preserve"> PAGEREF _Toc508352978 \h </w:instrText>
            </w:r>
            <w:r w:rsidR="007662F4">
              <w:rPr>
                <w:noProof/>
                <w:webHidden/>
              </w:rPr>
            </w:r>
            <w:r w:rsidR="007662F4">
              <w:rPr>
                <w:noProof/>
                <w:webHidden/>
              </w:rPr>
              <w:fldChar w:fldCharType="separate"/>
            </w:r>
            <w:r w:rsidR="007662F4">
              <w:rPr>
                <w:noProof/>
                <w:webHidden/>
              </w:rPr>
              <w:t>5</w:t>
            </w:r>
            <w:r w:rsidR="007662F4">
              <w:rPr>
                <w:noProof/>
                <w:webHidden/>
              </w:rPr>
              <w:fldChar w:fldCharType="end"/>
            </w:r>
          </w:hyperlink>
        </w:p>
        <w:p w14:paraId="65140018" w14:textId="0A3DF4A1" w:rsidR="007662F4" w:rsidRDefault="00364DBB">
          <w:pPr>
            <w:pStyle w:val="21"/>
            <w:tabs>
              <w:tab w:val="right" w:leader="dot" w:pos="8296"/>
            </w:tabs>
            <w:rPr>
              <w:noProof/>
            </w:rPr>
          </w:pPr>
          <w:hyperlink w:anchor="_Toc508352979" w:history="1">
            <w:r w:rsidR="007662F4" w:rsidRPr="002A597C">
              <w:rPr>
                <w:rStyle w:val="a4"/>
                <w:rFonts w:ascii="Verdana" w:hAnsi="Verdana"/>
                <w:noProof/>
              </w:rPr>
              <w:t>需要考虑的问题</w:t>
            </w:r>
            <w:r w:rsidR="007662F4">
              <w:rPr>
                <w:noProof/>
                <w:webHidden/>
              </w:rPr>
              <w:tab/>
            </w:r>
            <w:r w:rsidR="007662F4">
              <w:rPr>
                <w:noProof/>
                <w:webHidden/>
              </w:rPr>
              <w:fldChar w:fldCharType="begin"/>
            </w:r>
            <w:r w:rsidR="007662F4">
              <w:rPr>
                <w:noProof/>
                <w:webHidden/>
              </w:rPr>
              <w:instrText xml:space="preserve"> PAGEREF _Toc508352979 \h </w:instrText>
            </w:r>
            <w:r w:rsidR="007662F4">
              <w:rPr>
                <w:noProof/>
                <w:webHidden/>
              </w:rPr>
            </w:r>
            <w:r w:rsidR="007662F4">
              <w:rPr>
                <w:noProof/>
                <w:webHidden/>
              </w:rPr>
              <w:fldChar w:fldCharType="separate"/>
            </w:r>
            <w:r w:rsidR="007662F4">
              <w:rPr>
                <w:noProof/>
                <w:webHidden/>
              </w:rPr>
              <w:t>6</w:t>
            </w:r>
            <w:r w:rsidR="007662F4">
              <w:rPr>
                <w:noProof/>
                <w:webHidden/>
              </w:rPr>
              <w:fldChar w:fldCharType="end"/>
            </w:r>
          </w:hyperlink>
        </w:p>
        <w:p w14:paraId="4B547D7F" w14:textId="56250709" w:rsidR="007662F4" w:rsidRDefault="00364DBB">
          <w:pPr>
            <w:pStyle w:val="21"/>
            <w:tabs>
              <w:tab w:val="right" w:leader="dot" w:pos="8296"/>
            </w:tabs>
            <w:rPr>
              <w:noProof/>
            </w:rPr>
          </w:pPr>
          <w:hyperlink w:anchor="_Toc508352980" w:history="1">
            <w:r w:rsidR="007662F4" w:rsidRPr="002A597C">
              <w:rPr>
                <w:rStyle w:val="a4"/>
                <w:noProof/>
              </w:rPr>
              <w:t>微服务架构知识体系</w:t>
            </w:r>
            <w:r w:rsidR="007662F4">
              <w:rPr>
                <w:noProof/>
                <w:webHidden/>
              </w:rPr>
              <w:tab/>
            </w:r>
            <w:r w:rsidR="007662F4">
              <w:rPr>
                <w:noProof/>
                <w:webHidden/>
              </w:rPr>
              <w:fldChar w:fldCharType="begin"/>
            </w:r>
            <w:r w:rsidR="007662F4">
              <w:rPr>
                <w:noProof/>
                <w:webHidden/>
              </w:rPr>
              <w:instrText xml:space="preserve"> PAGEREF _Toc508352980 \h </w:instrText>
            </w:r>
            <w:r w:rsidR="007662F4">
              <w:rPr>
                <w:noProof/>
                <w:webHidden/>
              </w:rPr>
            </w:r>
            <w:r w:rsidR="007662F4">
              <w:rPr>
                <w:noProof/>
                <w:webHidden/>
              </w:rPr>
              <w:fldChar w:fldCharType="separate"/>
            </w:r>
            <w:r w:rsidR="007662F4">
              <w:rPr>
                <w:noProof/>
                <w:webHidden/>
              </w:rPr>
              <w:t>7</w:t>
            </w:r>
            <w:r w:rsidR="007662F4">
              <w:rPr>
                <w:noProof/>
                <w:webHidden/>
              </w:rPr>
              <w:fldChar w:fldCharType="end"/>
            </w:r>
          </w:hyperlink>
        </w:p>
        <w:p w14:paraId="035F56BE" w14:textId="1F1A01E0" w:rsidR="007662F4" w:rsidRDefault="00364DBB">
          <w:pPr>
            <w:pStyle w:val="21"/>
            <w:tabs>
              <w:tab w:val="right" w:leader="dot" w:pos="8296"/>
            </w:tabs>
            <w:rPr>
              <w:noProof/>
            </w:rPr>
          </w:pPr>
          <w:hyperlink w:anchor="_Toc508352981" w:history="1">
            <w:r w:rsidR="007662F4" w:rsidRPr="002A597C">
              <w:rPr>
                <w:rStyle w:val="a4"/>
                <w:noProof/>
              </w:rPr>
              <w:t>康威定律</w:t>
            </w:r>
            <w:r w:rsidR="007662F4">
              <w:rPr>
                <w:noProof/>
                <w:webHidden/>
              </w:rPr>
              <w:tab/>
            </w:r>
            <w:r w:rsidR="007662F4">
              <w:rPr>
                <w:noProof/>
                <w:webHidden/>
              </w:rPr>
              <w:fldChar w:fldCharType="begin"/>
            </w:r>
            <w:r w:rsidR="007662F4">
              <w:rPr>
                <w:noProof/>
                <w:webHidden/>
              </w:rPr>
              <w:instrText xml:space="preserve"> PAGEREF _Toc508352981 \h </w:instrText>
            </w:r>
            <w:r w:rsidR="007662F4">
              <w:rPr>
                <w:noProof/>
                <w:webHidden/>
              </w:rPr>
            </w:r>
            <w:r w:rsidR="007662F4">
              <w:rPr>
                <w:noProof/>
                <w:webHidden/>
              </w:rPr>
              <w:fldChar w:fldCharType="separate"/>
            </w:r>
            <w:r w:rsidR="007662F4">
              <w:rPr>
                <w:noProof/>
                <w:webHidden/>
              </w:rPr>
              <w:t>9</w:t>
            </w:r>
            <w:r w:rsidR="007662F4">
              <w:rPr>
                <w:noProof/>
                <w:webHidden/>
              </w:rPr>
              <w:fldChar w:fldCharType="end"/>
            </w:r>
          </w:hyperlink>
        </w:p>
        <w:p w14:paraId="7B8F762F" w14:textId="34F58566" w:rsidR="007662F4" w:rsidRDefault="00364DBB">
          <w:pPr>
            <w:pStyle w:val="21"/>
            <w:tabs>
              <w:tab w:val="right" w:leader="dot" w:pos="8296"/>
            </w:tabs>
            <w:rPr>
              <w:noProof/>
            </w:rPr>
          </w:pPr>
          <w:hyperlink w:anchor="_Toc508352982" w:history="1">
            <w:r w:rsidR="007662F4" w:rsidRPr="002A597C">
              <w:rPr>
                <w:rStyle w:val="a4"/>
                <w:noProof/>
              </w:rPr>
              <w:t>REST</w:t>
            </w:r>
            <w:r w:rsidR="007662F4">
              <w:rPr>
                <w:noProof/>
                <w:webHidden/>
              </w:rPr>
              <w:tab/>
            </w:r>
            <w:r w:rsidR="007662F4">
              <w:rPr>
                <w:noProof/>
                <w:webHidden/>
              </w:rPr>
              <w:fldChar w:fldCharType="begin"/>
            </w:r>
            <w:r w:rsidR="007662F4">
              <w:rPr>
                <w:noProof/>
                <w:webHidden/>
              </w:rPr>
              <w:instrText xml:space="preserve"> PAGEREF _Toc508352982 \h </w:instrText>
            </w:r>
            <w:r w:rsidR="007662F4">
              <w:rPr>
                <w:noProof/>
                <w:webHidden/>
              </w:rPr>
            </w:r>
            <w:r w:rsidR="007662F4">
              <w:rPr>
                <w:noProof/>
                <w:webHidden/>
              </w:rPr>
              <w:fldChar w:fldCharType="separate"/>
            </w:r>
            <w:r w:rsidR="007662F4">
              <w:rPr>
                <w:noProof/>
                <w:webHidden/>
              </w:rPr>
              <w:t>9</w:t>
            </w:r>
            <w:r w:rsidR="007662F4">
              <w:rPr>
                <w:noProof/>
                <w:webHidden/>
              </w:rPr>
              <w:fldChar w:fldCharType="end"/>
            </w:r>
          </w:hyperlink>
        </w:p>
        <w:p w14:paraId="49B5EDFF" w14:textId="7A994FF8" w:rsidR="007662F4" w:rsidRDefault="00364DBB">
          <w:pPr>
            <w:pStyle w:val="21"/>
            <w:tabs>
              <w:tab w:val="right" w:leader="dot" w:pos="8296"/>
            </w:tabs>
            <w:rPr>
              <w:noProof/>
            </w:rPr>
          </w:pPr>
          <w:hyperlink w:anchor="_Toc508352983" w:history="1">
            <w:r w:rsidR="007662F4" w:rsidRPr="002A597C">
              <w:rPr>
                <w:rStyle w:val="a4"/>
                <w:noProof/>
              </w:rPr>
              <w:t>RPC</w:t>
            </w:r>
            <w:r w:rsidR="007662F4">
              <w:rPr>
                <w:noProof/>
                <w:webHidden/>
              </w:rPr>
              <w:tab/>
            </w:r>
            <w:r w:rsidR="007662F4">
              <w:rPr>
                <w:noProof/>
                <w:webHidden/>
              </w:rPr>
              <w:fldChar w:fldCharType="begin"/>
            </w:r>
            <w:r w:rsidR="007662F4">
              <w:rPr>
                <w:noProof/>
                <w:webHidden/>
              </w:rPr>
              <w:instrText xml:space="preserve"> PAGEREF _Toc508352983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63783277" w14:textId="1748B6DF" w:rsidR="007662F4" w:rsidRDefault="00364DBB">
          <w:pPr>
            <w:pStyle w:val="21"/>
            <w:tabs>
              <w:tab w:val="right" w:leader="dot" w:pos="8296"/>
            </w:tabs>
            <w:rPr>
              <w:noProof/>
            </w:rPr>
          </w:pPr>
          <w:hyperlink w:anchor="_Toc508352984" w:history="1">
            <w:r w:rsidR="007662F4" w:rsidRPr="002A597C">
              <w:rPr>
                <w:rStyle w:val="a4"/>
                <w:noProof/>
              </w:rPr>
              <w:t>Gateway</w:t>
            </w:r>
            <w:r w:rsidR="007662F4">
              <w:rPr>
                <w:noProof/>
                <w:webHidden/>
              </w:rPr>
              <w:tab/>
            </w:r>
            <w:r w:rsidR="007662F4">
              <w:rPr>
                <w:noProof/>
                <w:webHidden/>
              </w:rPr>
              <w:fldChar w:fldCharType="begin"/>
            </w:r>
            <w:r w:rsidR="007662F4">
              <w:rPr>
                <w:noProof/>
                <w:webHidden/>
              </w:rPr>
              <w:instrText xml:space="preserve"> PAGEREF _Toc508352984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1534EF7A" w14:textId="6E2F5A36" w:rsidR="007662F4" w:rsidRDefault="00364DBB">
          <w:pPr>
            <w:pStyle w:val="21"/>
            <w:tabs>
              <w:tab w:val="right" w:leader="dot" w:pos="8296"/>
            </w:tabs>
            <w:rPr>
              <w:noProof/>
            </w:rPr>
          </w:pPr>
          <w:hyperlink w:anchor="_Toc508352985" w:history="1">
            <w:r w:rsidR="007662F4" w:rsidRPr="002A597C">
              <w:rPr>
                <w:rStyle w:val="a4"/>
                <w:noProof/>
              </w:rPr>
              <w:t>微服务之间通信</w:t>
            </w:r>
            <w:r w:rsidR="007662F4">
              <w:rPr>
                <w:noProof/>
                <w:webHidden/>
              </w:rPr>
              <w:tab/>
            </w:r>
            <w:r w:rsidR="007662F4">
              <w:rPr>
                <w:noProof/>
                <w:webHidden/>
              </w:rPr>
              <w:fldChar w:fldCharType="begin"/>
            </w:r>
            <w:r w:rsidR="007662F4">
              <w:rPr>
                <w:noProof/>
                <w:webHidden/>
              </w:rPr>
              <w:instrText xml:space="preserve"> PAGEREF _Toc508352985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2AD3D28B" w14:textId="5BD62FD2" w:rsidR="007662F4" w:rsidRDefault="00364DBB">
          <w:pPr>
            <w:pStyle w:val="21"/>
            <w:tabs>
              <w:tab w:val="right" w:leader="dot" w:pos="8296"/>
            </w:tabs>
            <w:rPr>
              <w:noProof/>
            </w:rPr>
          </w:pPr>
          <w:hyperlink w:anchor="_Toc508352986" w:history="1">
            <w:r w:rsidR="007662F4" w:rsidRPr="002A597C">
              <w:rPr>
                <w:rStyle w:val="a4"/>
                <w:noProof/>
              </w:rPr>
              <w:t>设计要素</w:t>
            </w:r>
            <w:r w:rsidR="007662F4">
              <w:rPr>
                <w:noProof/>
                <w:webHidden/>
              </w:rPr>
              <w:tab/>
            </w:r>
            <w:r w:rsidR="007662F4">
              <w:rPr>
                <w:noProof/>
                <w:webHidden/>
              </w:rPr>
              <w:fldChar w:fldCharType="begin"/>
            </w:r>
            <w:r w:rsidR="007662F4">
              <w:rPr>
                <w:noProof/>
                <w:webHidden/>
              </w:rPr>
              <w:instrText xml:space="preserve"> PAGEREF _Toc508352986 \h </w:instrText>
            </w:r>
            <w:r w:rsidR="007662F4">
              <w:rPr>
                <w:noProof/>
                <w:webHidden/>
              </w:rPr>
            </w:r>
            <w:r w:rsidR="007662F4">
              <w:rPr>
                <w:noProof/>
                <w:webHidden/>
              </w:rPr>
              <w:fldChar w:fldCharType="separate"/>
            </w:r>
            <w:r w:rsidR="007662F4">
              <w:rPr>
                <w:noProof/>
                <w:webHidden/>
              </w:rPr>
              <w:t>11</w:t>
            </w:r>
            <w:r w:rsidR="007662F4">
              <w:rPr>
                <w:noProof/>
                <w:webHidden/>
              </w:rPr>
              <w:fldChar w:fldCharType="end"/>
            </w:r>
          </w:hyperlink>
        </w:p>
        <w:p w14:paraId="1B40F351" w14:textId="12061E28" w:rsidR="007662F4" w:rsidRDefault="00364DBB">
          <w:pPr>
            <w:pStyle w:val="21"/>
            <w:tabs>
              <w:tab w:val="right" w:leader="dot" w:pos="8296"/>
            </w:tabs>
            <w:rPr>
              <w:noProof/>
            </w:rPr>
          </w:pPr>
          <w:hyperlink w:anchor="_Toc508352987" w:history="1">
            <w:r w:rsidR="007662F4" w:rsidRPr="002A597C">
              <w:rPr>
                <w:rStyle w:val="a4"/>
                <w:rFonts w:ascii="Verdana" w:hAnsi="Verdana"/>
                <w:noProof/>
              </w:rPr>
              <w:t>服务框架</w:t>
            </w:r>
            <w:r w:rsidR="007662F4">
              <w:rPr>
                <w:noProof/>
                <w:webHidden/>
              </w:rPr>
              <w:tab/>
            </w:r>
            <w:r w:rsidR="007662F4">
              <w:rPr>
                <w:noProof/>
                <w:webHidden/>
              </w:rPr>
              <w:fldChar w:fldCharType="begin"/>
            </w:r>
            <w:r w:rsidR="007662F4">
              <w:rPr>
                <w:noProof/>
                <w:webHidden/>
              </w:rPr>
              <w:instrText xml:space="preserve"> PAGEREF _Toc508352987 \h </w:instrText>
            </w:r>
            <w:r w:rsidR="007662F4">
              <w:rPr>
                <w:noProof/>
                <w:webHidden/>
              </w:rPr>
            </w:r>
            <w:r w:rsidR="007662F4">
              <w:rPr>
                <w:noProof/>
                <w:webHidden/>
              </w:rPr>
              <w:fldChar w:fldCharType="separate"/>
            </w:r>
            <w:r w:rsidR="007662F4">
              <w:rPr>
                <w:noProof/>
                <w:webHidden/>
              </w:rPr>
              <w:t>13</w:t>
            </w:r>
            <w:r w:rsidR="007662F4">
              <w:rPr>
                <w:noProof/>
                <w:webHidden/>
              </w:rPr>
              <w:fldChar w:fldCharType="end"/>
            </w:r>
          </w:hyperlink>
        </w:p>
        <w:p w14:paraId="25C33595" w14:textId="16F64BC3" w:rsidR="007662F4" w:rsidRDefault="00364DBB">
          <w:pPr>
            <w:pStyle w:val="21"/>
            <w:tabs>
              <w:tab w:val="right" w:leader="dot" w:pos="8296"/>
            </w:tabs>
            <w:rPr>
              <w:noProof/>
            </w:rPr>
          </w:pPr>
          <w:hyperlink w:anchor="_Toc508352988" w:history="1">
            <w:r w:rsidR="007662F4" w:rsidRPr="002A597C">
              <w:rPr>
                <w:rStyle w:val="a4"/>
                <w:rFonts w:ascii="Verdana" w:hAnsi="Verdana"/>
                <w:noProof/>
              </w:rPr>
              <w:t>容器（</w:t>
            </w:r>
            <w:r w:rsidR="007662F4" w:rsidRPr="002A597C">
              <w:rPr>
                <w:rStyle w:val="a4"/>
                <w:rFonts w:ascii="Verdana" w:hAnsi="Verdana"/>
                <w:noProof/>
              </w:rPr>
              <w:t>Docker</w:t>
            </w:r>
            <w:r w:rsidR="007662F4" w:rsidRPr="002A597C">
              <w:rPr>
                <w:rStyle w:val="a4"/>
                <w:rFonts w:ascii="Verdana" w:hAnsi="Verdana"/>
                <w:noProof/>
              </w:rPr>
              <w:t>）与微服务</w:t>
            </w:r>
            <w:r w:rsidR="007662F4">
              <w:rPr>
                <w:noProof/>
                <w:webHidden/>
              </w:rPr>
              <w:tab/>
            </w:r>
            <w:r w:rsidR="007662F4">
              <w:rPr>
                <w:noProof/>
                <w:webHidden/>
              </w:rPr>
              <w:fldChar w:fldCharType="begin"/>
            </w:r>
            <w:r w:rsidR="007662F4">
              <w:rPr>
                <w:noProof/>
                <w:webHidden/>
              </w:rPr>
              <w:instrText xml:space="preserve"> PAGEREF _Toc508352988 \h </w:instrText>
            </w:r>
            <w:r w:rsidR="007662F4">
              <w:rPr>
                <w:noProof/>
                <w:webHidden/>
              </w:rPr>
            </w:r>
            <w:r w:rsidR="007662F4">
              <w:rPr>
                <w:noProof/>
                <w:webHidden/>
              </w:rPr>
              <w:fldChar w:fldCharType="separate"/>
            </w:r>
            <w:r w:rsidR="007662F4">
              <w:rPr>
                <w:noProof/>
                <w:webHidden/>
              </w:rPr>
              <w:t>14</w:t>
            </w:r>
            <w:r w:rsidR="007662F4">
              <w:rPr>
                <w:noProof/>
                <w:webHidden/>
              </w:rPr>
              <w:fldChar w:fldCharType="end"/>
            </w:r>
          </w:hyperlink>
        </w:p>
        <w:p w14:paraId="4CEB4FB9" w14:textId="36D22AC3" w:rsidR="007662F4" w:rsidRDefault="00364DBB">
          <w:pPr>
            <w:pStyle w:val="21"/>
            <w:tabs>
              <w:tab w:val="right" w:leader="dot" w:pos="8296"/>
            </w:tabs>
            <w:rPr>
              <w:noProof/>
            </w:rPr>
          </w:pPr>
          <w:hyperlink w:anchor="_Toc508352989" w:history="1">
            <w:r w:rsidR="007662F4" w:rsidRPr="002A597C">
              <w:rPr>
                <w:rStyle w:val="a4"/>
                <w:rFonts w:ascii="Verdana" w:hAnsi="Verdana"/>
                <w:noProof/>
              </w:rPr>
              <w:t>开发方式影响</w:t>
            </w:r>
            <w:r w:rsidR="007662F4">
              <w:rPr>
                <w:noProof/>
                <w:webHidden/>
              </w:rPr>
              <w:tab/>
            </w:r>
            <w:r w:rsidR="007662F4">
              <w:rPr>
                <w:noProof/>
                <w:webHidden/>
              </w:rPr>
              <w:fldChar w:fldCharType="begin"/>
            </w:r>
            <w:r w:rsidR="007662F4">
              <w:rPr>
                <w:noProof/>
                <w:webHidden/>
              </w:rPr>
              <w:instrText xml:space="preserve"> PAGEREF _Toc508352989 \h </w:instrText>
            </w:r>
            <w:r w:rsidR="007662F4">
              <w:rPr>
                <w:noProof/>
                <w:webHidden/>
              </w:rPr>
            </w:r>
            <w:r w:rsidR="007662F4">
              <w:rPr>
                <w:noProof/>
                <w:webHidden/>
              </w:rPr>
              <w:fldChar w:fldCharType="separate"/>
            </w:r>
            <w:r w:rsidR="007662F4">
              <w:rPr>
                <w:noProof/>
                <w:webHidden/>
              </w:rPr>
              <w:t>15</w:t>
            </w:r>
            <w:r w:rsidR="007662F4">
              <w:rPr>
                <w:noProof/>
                <w:webHidden/>
              </w:rPr>
              <w:fldChar w:fldCharType="end"/>
            </w:r>
          </w:hyperlink>
        </w:p>
        <w:p w14:paraId="7A5E47B1" w14:textId="48358E6E" w:rsidR="007662F4" w:rsidRDefault="00364DBB">
          <w:pPr>
            <w:pStyle w:val="21"/>
            <w:tabs>
              <w:tab w:val="right" w:leader="dot" w:pos="8296"/>
            </w:tabs>
            <w:rPr>
              <w:noProof/>
            </w:rPr>
          </w:pPr>
          <w:hyperlink w:anchor="_Toc508352990" w:history="1">
            <w:r w:rsidR="007662F4" w:rsidRPr="002A597C">
              <w:rPr>
                <w:rStyle w:val="a4"/>
                <w:rFonts w:ascii="Verdana" w:hAnsi="Verdana"/>
                <w:noProof/>
              </w:rPr>
              <w:t>微服务案例</w:t>
            </w:r>
            <w:r w:rsidR="007662F4">
              <w:rPr>
                <w:noProof/>
                <w:webHidden/>
              </w:rPr>
              <w:tab/>
            </w:r>
            <w:r w:rsidR="007662F4">
              <w:rPr>
                <w:noProof/>
                <w:webHidden/>
              </w:rPr>
              <w:fldChar w:fldCharType="begin"/>
            </w:r>
            <w:r w:rsidR="007662F4">
              <w:rPr>
                <w:noProof/>
                <w:webHidden/>
              </w:rPr>
              <w:instrText xml:space="preserve"> PAGEREF _Toc508352990 \h </w:instrText>
            </w:r>
            <w:r w:rsidR="007662F4">
              <w:rPr>
                <w:noProof/>
                <w:webHidden/>
              </w:rPr>
            </w:r>
            <w:r w:rsidR="007662F4">
              <w:rPr>
                <w:noProof/>
                <w:webHidden/>
              </w:rPr>
              <w:fldChar w:fldCharType="separate"/>
            </w:r>
            <w:r w:rsidR="007662F4">
              <w:rPr>
                <w:noProof/>
                <w:webHidden/>
              </w:rPr>
              <w:t>16</w:t>
            </w:r>
            <w:r w:rsidR="007662F4">
              <w:rPr>
                <w:noProof/>
                <w:webHidden/>
              </w:rPr>
              <w:fldChar w:fldCharType="end"/>
            </w:r>
          </w:hyperlink>
        </w:p>
        <w:p w14:paraId="0DF14930" w14:textId="6365C51F" w:rsidR="007662F4" w:rsidRDefault="00364DBB">
          <w:pPr>
            <w:pStyle w:val="21"/>
            <w:tabs>
              <w:tab w:val="right" w:leader="dot" w:pos="8296"/>
            </w:tabs>
            <w:rPr>
              <w:noProof/>
            </w:rPr>
          </w:pPr>
          <w:hyperlink w:anchor="_Toc508352991" w:history="1">
            <w:r w:rsidR="007662F4" w:rsidRPr="002A597C">
              <w:rPr>
                <w:rStyle w:val="a4"/>
                <w:noProof/>
              </w:rPr>
              <w:t>各语言技术框架</w:t>
            </w:r>
            <w:r w:rsidR="007662F4">
              <w:rPr>
                <w:noProof/>
                <w:webHidden/>
              </w:rPr>
              <w:tab/>
            </w:r>
            <w:r w:rsidR="007662F4">
              <w:rPr>
                <w:noProof/>
                <w:webHidden/>
              </w:rPr>
              <w:fldChar w:fldCharType="begin"/>
            </w:r>
            <w:r w:rsidR="007662F4">
              <w:rPr>
                <w:noProof/>
                <w:webHidden/>
              </w:rPr>
              <w:instrText xml:space="preserve"> PAGEREF _Toc508352991 \h </w:instrText>
            </w:r>
            <w:r w:rsidR="007662F4">
              <w:rPr>
                <w:noProof/>
                <w:webHidden/>
              </w:rPr>
            </w:r>
            <w:r w:rsidR="007662F4">
              <w:rPr>
                <w:noProof/>
                <w:webHidden/>
              </w:rPr>
              <w:fldChar w:fldCharType="separate"/>
            </w:r>
            <w:r w:rsidR="007662F4">
              <w:rPr>
                <w:noProof/>
                <w:webHidden/>
              </w:rPr>
              <w:t>17</w:t>
            </w:r>
            <w:r w:rsidR="007662F4">
              <w:rPr>
                <w:noProof/>
                <w:webHidden/>
              </w:rPr>
              <w:fldChar w:fldCharType="end"/>
            </w:r>
          </w:hyperlink>
        </w:p>
        <w:p w14:paraId="7C9181E3" w14:textId="4858A25E" w:rsidR="007662F4" w:rsidRDefault="00364DBB">
          <w:pPr>
            <w:pStyle w:val="21"/>
            <w:tabs>
              <w:tab w:val="right" w:leader="dot" w:pos="8296"/>
            </w:tabs>
            <w:rPr>
              <w:noProof/>
            </w:rPr>
          </w:pPr>
          <w:hyperlink w:anchor="_Toc508352992" w:history="1">
            <w:r w:rsidR="007662F4" w:rsidRPr="002A597C">
              <w:rPr>
                <w:rStyle w:val="a4"/>
                <w:noProof/>
              </w:rPr>
              <w:t>微服务架构技术点</w:t>
            </w:r>
            <w:r w:rsidR="007662F4">
              <w:rPr>
                <w:noProof/>
                <w:webHidden/>
              </w:rPr>
              <w:tab/>
            </w:r>
            <w:r w:rsidR="007662F4">
              <w:rPr>
                <w:noProof/>
                <w:webHidden/>
              </w:rPr>
              <w:fldChar w:fldCharType="begin"/>
            </w:r>
            <w:r w:rsidR="007662F4">
              <w:rPr>
                <w:noProof/>
                <w:webHidden/>
              </w:rPr>
              <w:instrText xml:space="preserve"> PAGEREF _Toc508352992 \h </w:instrText>
            </w:r>
            <w:r w:rsidR="007662F4">
              <w:rPr>
                <w:noProof/>
                <w:webHidden/>
              </w:rPr>
            </w:r>
            <w:r w:rsidR="007662F4">
              <w:rPr>
                <w:noProof/>
                <w:webHidden/>
              </w:rPr>
              <w:fldChar w:fldCharType="separate"/>
            </w:r>
            <w:r w:rsidR="007662F4">
              <w:rPr>
                <w:noProof/>
                <w:webHidden/>
              </w:rPr>
              <w:t>21</w:t>
            </w:r>
            <w:r w:rsidR="007662F4">
              <w:rPr>
                <w:noProof/>
                <w:webHidden/>
              </w:rPr>
              <w:fldChar w:fldCharType="end"/>
            </w:r>
          </w:hyperlink>
        </w:p>
        <w:p w14:paraId="7530DE4B" w14:textId="6E361DE9" w:rsidR="007662F4" w:rsidRDefault="00364DBB">
          <w:pPr>
            <w:pStyle w:val="21"/>
            <w:tabs>
              <w:tab w:val="right" w:leader="dot" w:pos="8296"/>
            </w:tabs>
            <w:rPr>
              <w:noProof/>
            </w:rPr>
          </w:pPr>
          <w:hyperlink w:anchor="_Toc508352993" w:history="1">
            <w:r w:rsidR="007662F4" w:rsidRPr="002A597C">
              <w:rPr>
                <w:rStyle w:val="a4"/>
                <w:noProof/>
              </w:rPr>
              <w:t>微服务架构Spring Cloud和Dubbo</w:t>
            </w:r>
            <w:r w:rsidR="007662F4">
              <w:rPr>
                <w:noProof/>
                <w:webHidden/>
              </w:rPr>
              <w:tab/>
            </w:r>
            <w:r w:rsidR="007662F4">
              <w:rPr>
                <w:noProof/>
                <w:webHidden/>
              </w:rPr>
              <w:fldChar w:fldCharType="begin"/>
            </w:r>
            <w:r w:rsidR="007662F4">
              <w:rPr>
                <w:noProof/>
                <w:webHidden/>
              </w:rPr>
              <w:instrText xml:space="preserve"> PAGEREF _Toc508352993 \h </w:instrText>
            </w:r>
            <w:r w:rsidR="007662F4">
              <w:rPr>
                <w:noProof/>
                <w:webHidden/>
              </w:rPr>
            </w:r>
            <w:r w:rsidR="007662F4">
              <w:rPr>
                <w:noProof/>
                <w:webHidden/>
              </w:rPr>
              <w:fldChar w:fldCharType="separate"/>
            </w:r>
            <w:r w:rsidR="007662F4">
              <w:rPr>
                <w:noProof/>
                <w:webHidden/>
              </w:rPr>
              <w:t>22</w:t>
            </w:r>
            <w:r w:rsidR="007662F4">
              <w:rPr>
                <w:noProof/>
                <w:webHidden/>
              </w:rPr>
              <w:fldChar w:fldCharType="end"/>
            </w:r>
          </w:hyperlink>
        </w:p>
        <w:p w14:paraId="6ECCD4C3" w14:textId="68308850" w:rsidR="007662F4" w:rsidRDefault="00364DBB">
          <w:pPr>
            <w:pStyle w:val="21"/>
            <w:tabs>
              <w:tab w:val="right" w:leader="dot" w:pos="8296"/>
            </w:tabs>
            <w:rPr>
              <w:noProof/>
            </w:rPr>
          </w:pPr>
          <w:hyperlink w:anchor="_Toc508352994" w:history="1">
            <w:r w:rsidR="007662F4" w:rsidRPr="002A597C">
              <w:rPr>
                <w:rStyle w:val="a4"/>
                <w:noProof/>
              </w:rPr>
              <w:t>Spring Cloud</w:t>
            </w:r>
            <w:r w:rsidR="007662F4">
              <w:rPr>
                <w:noProof/>
                <w:webHidden/>
              </w:rPr>
              <w:tab/>
            </w:r>
            <w:r w:rsidR="007662F4">
              <w:rPr>
                <w:noProof/>
                <w:webHidden/>
              </w:rPr>
              <w:fldChar w:fldCharType="begin"/>
            </w:r>
            <w:r w:rsidR="007662F4">
              <w:rPr>
                <w:noProof/>
                <w:webHidden/>
              </w:rPr>
              <w:instrText xml:space="preserve"> PAGEREF _Toc508352994 \h </w:instrText>
            </w:r>
            <w:r w:rsidR="007662F4">
              <w:rPr>
                <w:noProof/>
                <w:webHidden/>
              </w:rPr>
            </w:r>
            <w:r w:rsidR="007662F4">
              <w:rPr>
                <w:noProof/>
                <w:webHidden/>
              </w:rPr>
              <w:fldChar w:fldCharType="separate"/>
            </w:r>
            <w:r w:rsidR="007662F4">
              <w:rPr>
                <w:noProof/>
                <w:webHidden/>
              </w:rPr>
              <w:t>22</w:t>
            </w:r>
            <w:r w:rsidR="007662F4">
              <w:rPr>
                <w:noProof/>
                <w:webHidden/>
              </w:rPr>
              <w:fldChar w:fldCharType="end"/>
            </w:r>
          </w:hyperlink>
        </w:p>
        <w:p w14:paraId="6D57E3C1" w14:textId="68E5C92F" w:rsidR="0044527F" w:rsidRDefault="0044527F">
          <w:r>
            <w:rPr>
              <w:b/>
              <w:bCs/>
              <w:lang w:val="zh-CN"/>
            </w:rPr>
            <w:fldChar w:fldCharType="end"/>
          </w:r>
        </w:p>
      </w:sdtContent>
    </w:sdt>
    <w:p w14:paraId="533E8B03" w14:textId="77777777" w:rsidR="00C20D5C" w:rsidRDefault="00C20D5C">
      <w:pPr>
        <w:widowControl/>
        <w:jc w:val="left"/>
        <w:rPr>
          <w:rFonts w:asciiTheme="majorHAnsi" w:eastAsiaTheme="majorEastAsia" w:hAnsiTheme="majorHAnsi" w:cstheme="majorBidi"/>
          <w:b/>
          <w:bCs/>
          <w:sz w:val="32"/>
          <w:szCs w:val="32"/>
        </w:rPr>
      </w:pPr>
      <w:r>
        <w:br w:type="page"/>
      </w:r>
    </w:p>
    <w:p w14:paraId="18F95894" w14:textId="77777777" w:rsidR="00C20D5C" w:rsidRPr="00083116" w:rsidRDefault="00C20D5C" w:rsidP="00C20D5C">
      <w:pPr>
        <w:jc w:val="center"/>
        <w:rPr>
          <w:b/>
          <w:sz w:val="52"/>
          <w:szCs w:val="52"/>
        </w:rPr>
      </w:pPr>
    </w:p>
    <w:p w14:paraId="30C7DD5D" w14:textId="77777777" w:rsidR="00C20D5C" w:rsidRDefault="00C20D5C" w:rsidP="00C20D5C">
      <w:r>
        <w:rPr>
          <w:rFonts w:hint="eastAsia"/>
        </w:rPr>
        <w:t>参考资料：</w:t>
      </w:r>
    </w:p>
    <w:p w14:paraId="7E840A14" w14:textId="77777777" w:rsidR="00C20D5C" w:rsidRDefault="00364DBB" w:rsidP="00C20D5C">
      <w:hyperlink r:id="rId8" w:history="1">
        <w:r w:rsidR="00C20D5C" w:rsidRPr="00595F64">
          <w:rPr>
            <w:rStyle w:val="a4"/>
          </w:rPr>
          <w:t>https://martinfowler.com/articles/microservices.html</w:t>
        </w:r>
      </w:hyperlink>
    </w:p>
    <w:p w14:paraId="2A83A48B" w14:textId="77777777" w:rsidR="00C20D5C" w:rsidRDefault="00364DBB" w:rsidP="00C20D5C">
      <w:hyperlink r:id="rId9" w:history="1">
        <w:r w:rsidR="00C20D5C" w:rsidRPr="004E1471">
          <w:rPr>
            <w:rStyle w:val="a4"/>
          </w:rPr>
          <w:t>http://www.cnblogs.com/wintersun/p/6219259.html</w:t>
        </w:r>
      </w:hyperlink>
    </w:p>
    <w:p w14:paraId="174C24F7" w14:textId="77777777" w:rsidR="00C20D5C" w:rsidRDefault="00364DBB" w:rsidP="00C20D5C">
      <w:hyperlink r:id="rId10" w:history="1">
        <w:r w:rsidR="00C20D5C" w:rsidRPr="004E1471">
          <w:rPr>
            <w:rStyle w:val="a4"/>
          </w:rPr>
          <w:t>http://www.docker.org.cn/book/docker/what-is-docker-16.html</w:t>
        </w:r>
      </w:hyperlink>
    </w:p>
    <w:p w14:paraId="5F32E19C" w14:textId="77777777" w:rsidR="00C20D5C" w:rsidRDefault="00364DBB" w:rsidP="00C20D5C">
      <w:hyperlink r:id="rId11" w:history="1">
        <w:r w:rsidR="00C20D5C" w:rsidRPr="004E1471">
          <w:rPr>
            <w:rStyle w:val="a4"/>
          </w:rPr>
          <w:t>http://www.sohu.com/a/201844693_100038984</w:t>
        </w:r>
      </w:hyperlink>
    </w:p>
    <w:p w14:paraId="3E05FB42" w14:textId="77777777" w:rsidR="00C20D5C" w:rsidRDefault="00364DBB" w:rsidP="00C20D5C">
      <w:hyperlink r:id="rId12" w:history="1">
        <w:r w:rsidR="00C20D5C" w:rsidRPr="004E1471">
          <w:rPr>
            <w:rStyle w:val="a4"/>
          </w:rPr>
          <w:t>https://zhuanlan.zhihu.com/p/25450681</w:t>
        </w:r>
      </w:hyperlink>
    </w:p>
    <w:p w14:paraId="0684E7CD" w14:textId="77777777" w:rsidR="00C20D5C" w:rsidRDefault="00364DBB" w:rsidP="00C20D5C">
      <w:hyperlink r:id="rId13" w:history="1">
        <w:r w:rsidR="00C20D5C" w:rsidRPr="004E1471">
          <w:rPr>
            <w:rStyle w:val="a4"/>
          </w:rPr>
          <w:t>https://github.com/spring-cloud</w:t>
        </w:r>
      </w:hyperlink>
    </w:p>
    <w:p w14:paraId="33BD4843" w14:textId="77777777" w:rsidR="00C20D5C" w:rsidRDefault="00364DBB" w:rsidP="00C20D5C">
      <w:hyperlink r:id="rId14" w:history="1">
        <w:r w:rsidR="00C20D5C" w:rsidRPr="004E1471">
          <w:rPr>
            <w:rStyle w:val="a4"/>
          </w:rPr>
          <w:t>https://github.com/dubbo</w:t>
        </w:r>
      </w:hyperlink>
    </w:p>
    <w:p w14:paraId="7F8A134B" w14:textId="77777777" w:rsidR="00C20D5C" w:rsidRDefault="00364DBB" w:rsidP="00C20D5C">
      <w:hyperlink r:id="rId15" w:history="1">
        <w:r w:rsidR="00C20D5C" w:rsidRPr="004E1471">
          <w:rPr>
            <w:rStyle w:val="a4"/>
          </w:rPr>
          <w:t>https://spring.io/</w:t>
        </w:r>
      </w:hyperlink>
    </w:p>
    <w:p w14:paraId="6F132618" w14:textId="77777777" w:rsidR="00C20D5C" w:rsidRDefault="00364DBB" w:rsidP="00C20D5C">
      <w:hyperlink r:id="rId16" w:history="1">
        <w:r w:rsidR="00C20D5C" w:rsidRPr="004E1471">
          <w:rPr>
            <w:rStyle w:val="a4"/>
          </w:rPr>
          <w:t>http://dubbo.io/</w:t>
        </w:r>
      </w:hyperlink>
    </w:p>
    <w:p w14:paraId="4CA95EAE" w14:textId="69EBF2CA" w:rsidR="00C20D5C" w:rsidRDefault="00364DBB" w:rsidP="00C20D5C">
      <w:hyperlink r:id="rId17" w:history="1">
        <w:r w:rsidR="0001781B" w:rsidRPr="00D436CF">
          <w:rPr>
            <w:rStyle w:val="a4"/>
          </w:rPr>
          <w:t>http://blog.csdn.net/jek123456/article/details/77440772/</w:t>
        </w:r>
      </w:hyperlink>
    </w:p>
    <w:p w14:paraId="10D94FBF" w14:textId="0EC7B5C7" w:rsidR="0001781B" w:rsidRDefault="007669B6" w:rsidP="00C20D5C">
      <w:hyperlink r:id="rId18" w:history="1">
        <w:r w:rsidRPr="00973F90">
          <w:rPr>
            <w:rStyle w:val="a4"/>
          </w:rPr>
          <w:t>https://www.zhihu.com/question/37808426</w:t>
        </w:r>
      </w:hyperlink>
    </w:p>
    <w:p w14:paraId="55A938CD" w14:textId="57F501C3" w:rsidR="007669B6" w:rsidRDefault="007669B6" w:rsidP="00C20D5C"/>
    <w:p w14:paraId="6D518841" w14:textId="77777777" w:rsidR="007669B6" w:rsidRDefault="007669B6" w:rsidP="00C20D5C">
      <w:pPr>
        <w:rPr>
          <w:rFonts w:hint="eastAsia"/>
        </w:rPr>
      </w:pPr>
    </w:p>
    <w:p w14:paraId="18A20BB6" w14:textId="77777777" w:rsidR="00C20D5C" w:rsidRDefault="00364DBB" w:rsidP="00C20D5C">
      <w:hyperlink r:id="rId19" w:history="1">
        <w:r w:rsidR="00C20D5C" w:rsidRPr="008518A8">
          <w:rPr>
            <w:rStyle w:val="a4"/>
          </w:rPr>
          <w:t>http://microservices.io/</w:t>
        </w:r>
      </w:hyperlink>
    </w:p>
    <w:p w14:paraId="1BA7F812" w14:textId="77777777" w:rsidR="00C20D5C" w:rsidRDefault="00C20D5C" w:rsidP="00C20D5C"/>
    <w:p w14:paraId="15E491CC" w14:textId="77777777" w:rsidR="00C20D5C" w:rsidRDefault="00C20D5C" w:rsidP="00C20D5C"/>
    <w:p w14:paraId="7CBA0EFB" w14:textId="77777777" w:rsidR="00C20D5C" w:rsidRDefault="00C20D5C" w:rsidP="00C20D5C">
      <w:r>
        <w:rPr>
          <w:rFonts w:hint="eastAsia"/>
        </w:rPr>
        <w:t>知识体系搭建网站：</w:t>
      </w:r>
    </w:p>
    <w:p w14:paraId="08DDA527" w14:textId="4550B21D" w:rsidR="00C20D5C" w:rsidRDefault="00364DBB" w:rsidP="00C20D5C">
      <w:pPr>
        <w:rPr>
          <w:rStyle w:val="a4"/>
        </w:rPr>
      </w:pPr>
      <w:hyperlink r:id="rId20" w:history="1">
        <w:r w:rsidR="00C20D5C" w:rsidRPr="003C5560">
          <w:rPr>
            <w:rStyle w:val="a4"/>
          </w:rPr>
          <w:t>http://treenpool.com/</w:t>
        </w:r>
      </w:hyperlink>
    </w:p>
    <w:p w14:paraId="43CDE105" w14:textId="6CF8F60B" w:rsidR="00996D33" w:rsidRDefault="00996D33" w:rsidP="00C20D5C">
      <w:pPr>
        <w:rPr>
          <w:rStyle w:val="a4"/>
        </w:rPr>
      </w:pPr>
    </w:p>
    <w:p w14:paraId="260401F4" w14:textId="02CBAE28" w:rsidR="00996D33" w:rsidRDefault="00996D33" w:rsidP="00C20D5C">
      <w:pPr>
        <w:rPr>
          <w:rStyle w:val="a4"/>
        </w:rPr>
      </w:pPr>
    </w:p>
    <w:p w14:paraId="5AE4F711" w14:textId="77777777" w:rsidR="00996D33" w:rsidRDefault="00996D33" w:rsidP="00C20D5C"/>
    <w:p w14:paraId="0AD7EF05" w14:textId="77777777" w:rsidR="00C20D5C" w:rsidRDefault="00C20D5C">
      <w:pPr>
        <w:widowControl/>
        <w:jc w:val="left"/>
        <w:rPr>
          <w:rFonts w:asciiTheme="majorHAnsi" w:eastAsiaTheme="majorEastAsia" w:hAnsiTheme="majorHAnsi" w:cstheme="majorBidi"/>
          <w:b/>
          <w:bCs/>
          <w:sz w:val="32"/>
          <w:szCs w:val="32"/>
        </w:rPr>
      </w:pPr>
      <w:r>
        <w:br w:type="page"/>
      </w:r>
    </w:p>
    <w:p w14:paraId="6DDB8455" w14:textId="7F055698" w:rsidR="001857D7" w:rsidRDefault="001857D7" w:rsidP="001857D7">
      <w:pPr>
        <w:pStyle w:val="2"/>
      </w:pPr>
      <w:bookmarkStart w:id="0" w:name="_Toc508352973"/>
      <w:r>
        <w:rPr>
          <w:rFonts w:hint="eastAsia"/>
        </w:rPr>
        <w:lastRenderedPageBreak/>
        <w:t>微服务架构定义</w:t>
      </w:r>
      <w:bookmarkEnd w:id="0"/>
    </w:p>
    <w:p w14:paraId="01DF9A72" w14:textId="34E80A0D" w:rsidR="001857D7" w:rsidRPr="00340A43" w:rsidRDefault="001857D7" w:rsidP="00E46125">
      <w:r>
        <w:rPr>
          <w:rFonts w:ascii="Arial" w:hAnsi="Arial" w:cs="Arial"/>
          <w:color w:val="303633"/>
          <w:bdr w:val="none" w:sz="0" w:space="0" w:color="auto" w:frame="1"/>
        </w:rPr>
        <w:t>微服务架构风格</w:t>
      </w:r>
      <w:hyperlink r:id="rId21" w:anchor="footnote-etymology" w:history="1">
        <w:r>
          <w:rPr>
            <w:rStyle w:val="a4"/>
            <w:rFonts w:ascii="Arial" w:hAnsi="Arial" w:cs="Arial"/>
            <w:color w:val="94388E"/>
            <w:bdr w:val="none" w:sz="0" w:space="0" w:color="auto" w:frame="1"/>
          </w:rPr>
          <w:t>[1]</w:t>
        </w:r>
      </w:hyperlink>
      <w:r>
        <w:rPr>
          <w:rFonts w:ascii="Arial" w:hAnsi="Arial" w:cs="Arial"/>
          <w:color w:val="303633"/>
          <w:bdr w:val="none" w:sz="0" w:space="0" w:color="auto" w:frame="1"/>
        </w:rPr>
        <w:t>是一种将单个应用程序作为一套小型服务开发的方法，每种应用程序都在其自己的进程中运行，并与轻量级机制（通常是</w:t>
      </w:r>
      <w:r>
        <w:rPr>
          <w:rFonts w:ascii="Arial" w:hAnsi="Arial" w:cs="Arial"/>
          <w:color w:val="303633"/>
          <w:bdr w:val="none" w:sz="0" w:space="0" w:color="auto" w:frame="1"/>
        </w:rPr>
        <w:t>HTTP</w:t>
      </w:r>
      <w:r>
        <w:rPr>
          <w:rFonts w:ascii="Arial" w:hAnsi="Arial" w:cs="Arial"/>
          <w:color w:val="303633"/>
          <w:bdr w:val="none" w:sz="0" w:space="0" w:color="auto" w:frame="1"/>
        </w:rPr>
        <w:t>资源</w:t>
      </w:r>
      <w:r>
        <w:rPr>
          <w:rFonts w:ascii="Arial" w:hAnsi="Arial" w:cs="Arial"/>
          <w:color w:val="303633"/>
          <w:bdr w:val="none" w:sz="0" w:space="0" w:color="auto" w:frame="1"/>
        </w:rPr>
        <w:t>API</w:t>
      </w:r>
      <w:r>
        <w:rPr>
          <w:rFonts w:ascii="Arial" w:hAnsi="Arial" w:cs="Arial"/>
          <w:color w:val="303633"/>
          <w:bdr w:val="none" w:sz="0" w:space="0" w:color="auto" w:frame="1"/>
        </w:rPr>
        <w:t>）进行通信。这些服务是围绕业务功能构建的，可以通过全自动部署机制独立部署。这些服务的集中管理最少，可以用不同的编程语言编写，并使用不同的数据存储技术。</w:t>
      </w:r>
    </w:p>
    <w:p w14:paraId="3006C076" w14:textId="300CBE03" w:rsidR="00DF5F89" w:rsidRDefault="00DF5F89" w:rsidP="00DF5F89">
      <w:pPr>
        <w:pStyle w:val="2"/>
      </w:pPr>
      <w:bookmarkStart w:id="1" w:name="_Toc508352974"/>
      <w:r>
        <w:t>传统系统架构和微服务架构</w:t>
      </w:r>
      <w:bookmarkEnd w:id="1"/>
    </w:p>
    <w:p w14:paraId="59084377" w14:textId="77777777" w:rsidR="00DF5F89" w:rsidRPr="00DF5F89" w:rsidRDefault="00DF5F89" w:rsidP="00DF5F89">
      <w:pPr>
        <w:widowControl/>
        <w:wordWrap w:val="0"/>
        <w:spacing w:before="150" w:after="150"/>
        <w:jc w:val="left"/>
        <w:rPr>
          <w:rFonts w:ascii="Verdana" w:eastAsia="宋体" w:hAnsi="Verdana" w:cs="Helvetica"/>
          <w:color w:val="393939"/>
          <w:kern w:val="0"/>
          <w:szCs w:val="21"/>
        </w:rPr>
      </w:pPr>
      <w:r w:rsidRPr="00DF5F89">
        <w:rPr>
          <w:rFonts w:ascii="Verdana" w:eastAsia="宋体" w:hAnsi="Verdana" w:cs="Helvetica"/>
          <w:color w:val="393939"/>
          <w:kern w:val="0"/>
          <w:szCs w:val="21"/>
        </w:rPr>
        <w:t>传统的系统架构是单一架构模式。这种架构模式就是把应用整体打包部署，具体的样式依赖本身应用采用的语言，如果采用</w:t>
      </w:r>
      <w:r w:rsidRPr="00DF5F89">
        <w:rPr>
          <w:rFonts w:ascii="Verdana" w:eastAsia="宋体" w:hAnsi="Verdana" w:cs="Helvetica"/>
          <w:color w:val="393939"/>
          <w:kern w:val="0"/>
          <w:szCs w:val="21"/>
        </w:rPr>
        <w:t>java</w:t>
      </w:r>
      <w:r w:rsidRPr="00DF5F89">
        <w:rPr>
          <w:rFonts w:ascii="Verdana" w:eastAsia="宋体" w:hAnsi="Verdana" w:cs="Helvetica"/>
          <w:color w:val="393939"/>
          <w:kern w:val="0"/>
          <w:szCs w:val="21"/>
        </w:rPr>
        <w:t>语言，自然你会打包成</w:t>
      </w:r>
      <w:r w:rsidRPr="00DF5F89">
        <w:rPr>
          <w:rFonts w:ascii="Verdana" w:eastAsia="宋体" w:hAnsi="Verdana" w:cs="Helvetica"/>
          <w:color w:val="393939"/>
          <w:kern w:val="0"/>
          <w:szCs w:val="21"/>
        </w:rPr>
        <w:t>war</w:t>
      </w:r>
      <w:r w:rsidRPr="00DF5F89">
        <w:rPr>
          <w:rFonts w:ascii="Verdana" w:eastAsia="宋体" w:hAnsi="Verdana" w:cs="Helvetica"/>
          <w:color w:val="393939"/>
          <w:kern w:val="0"/>
          <w:szCs w:val="21"/>
        </w:rPr>
        <w:t>包，部署在</w:t>
      </w:r>
      <w:r w:rsidRPr="00DF5F89">
        <w:rPr>
          <w:rFonts w:ascii="Verdana" w:eastAsia="宋体" w:hAnsi="Verdana" w:cs="Helvetica"/>
          <w:color w:val="393939"/>
          <w:kern w:val="0"/>
          <w:szCs w:val="21"/>
        </w:rPr>
        <w:t>Tomcat</w:t>
      </w:r>
      <w:r w:rsidRPr="00DF5F89">
        <w:rPr>
          <w:rFonts w:ascii="Verdana" w:eastAsia="宋体" w:hAnsi="Verdana" w:cs="Helvetica"/>
          <w:color w:val="393939"/>
          <w:kern w:val="0"/>
          <w:szCs w:val="21"/>
        </w:rPr>
        <w:t>或者</w:t>
      </w:r>
      <w:r w:rsidRPr="00DF5F89">
        <w:rPr>
          <w:rFonts w:ascii="Verdana" w:eastAsia="宋体" w:hAnsi="Verdana" w:cs="Helvetica"/>
          <w:color w:val="393939"/>
          <w:kern w:val="0"/>
          <w:szCs w:val="21"/>
        </w:rPr>
        <w:t>Jetty</w:t>
      </w:r>
      <w:r w:rsidRPr="00DF5F89">
        <w:rPr>
          <w:rFonts w:ascii="Verdana" w:eastAsia="宋体" w:hAnsi="Verdana" w:cs="Helvetica"/>
          <w:color w:val="393939"/>
          <w:kern w:val="0"/>
          <w:szCs w:val="21"/>
        </w:rPr>
        <w:t>这样的应用服务器上，如果你使用</w:t>
      </w:r>
      <w:r w:rsidRPr="00DF5F89">
        <w:rPr>
          <w:rFonts w:ascii="Verdana" w:eastAsia="宋体" w:hAnsi="Verdana" w:cs="Helvetica"/>
          <w:color w:val="393939"/>
          <w:kern w:val="0"/>
          <w:szCs w:val="21"/>
        </w:rPr>
        <w:t>spring boot</w:t>
      </w:r>
      <w:r w:rsidRPr="00DF5F89">
        <w:rPr>
          <w:rFonts w:ascii="Verdana" w:eastAsia="宋体" w:hAnsi="Verdana" w:cs="Helvetica"/>
          <w:color w:val="393939"/>
          <w:kern w:val="0"/>
          <w:szCs w:val="21"/>
        </w:rPr>
        <w:t>还可以打包成</w:t>
      </w:r>
      <w:r w:rsidRPr="00DF5F89">
        <w:rPr>
          <w:rFonts w:ascii="Verdana" w:eastAsia="宋体" w:hAnsi="Verdana" w:cs="Helvetica"/>
          <w:color w:val="393939"/>
          <w:kern w:val="0"/>
          <w:szCs w:val="21"/>
        </w:rPr>
        <w:t>jar</w:t>
      </w:r>
      <w:r w:rsidRPr="00DF5F89">
        <w:rPr>
          <w:rFonts w:ascii="Verdana" w:eastAsia="宋体" w:hAnsi="Verdana" w:cs="Helvetica"/>
          <w:color w:val="393939"/>
          <w:kern w:val="0"/>
          <w:szCs w:val="21"/>
        </w:rPr>
        <w:t>包部署。其他还有</w:t>
      </w:r>
      <w:r w:rsidRPr="00DF5F89">
        <w:rPr>
          <w:rFonts w:ascii="Verdana" w:eastAsia="宋体" w:hAnsi="Verdana" w:cs="Helvetica"/>
          <w:color w:val="393939"/>
          <w:kern w:val="0"/>
          <w:szCs w:val="21"/>
        </w:rPr>
        <w:t>Rails</w:t>
      </w:r>
      <w:r w:rsidRPr="00DF5F89">
        <w:rPr>
          <w:rFonts w:ascii="Verdana" w:eastAsia="宋体" w:hAnsi="Verdana" w:cs="Helvetica"/>
          <w:color w:val="393939"/>
          <w:kern w:val="0"/>
          <w:szCs w:val="21"/>
        </w:rPr>
        <w:t>和</w:t>
      </w:r>
      <w:r w:rsidRPr="00DF5F89">
        <w:rPr>
          <w:rFonts w:ascii="Verdana" w:eastAsia="宋体" w:hAnsi="Verdana" w:cs="Helvetica"/>
          <w:color w:val="393939"/>
          <w:kern w:val="0"/>
          <w:szCs w:val="21"/>
        </w:rPr>
        <w:t>Node.js</w:t>
      </w:r>
      <w:r w:rsidRPr="00DF5F89">
        <w:rPr>
          <w:rFonts w:ascii="Verdana" w:eastAsia="宋体" w:hAnsi="Verdana" w:cs="Helvetica"/>
          <w:color w:val="393939"/>
          <w:kern w:val="0"/>
          <w:szCs w:val="21"/>
        </w:rPr>
        <w:t>应用以目录层次的形式打包。</w:t>
      </w:r>
    </w:p>
    <w:p w14:paraId="2D110206" w14:textId="2E5AA628" w:rsidR="00DF5F89" w:rsidRDefault="00DF5F89" w:rsidP="00DF5F89">
      <w:pPr>
        <w:widowControl/>
        <w:wordWrap w:val="0"/>
        <w:spacing w:before="150"/>
        <w:jc w:val="left"/>
        <w:rPr>
          <w:rFonts w:ascii="Verdana" w:eastAsia="宋体" w:hAnsi="Verdana" w:cs="Helvetica"/>
          <w:color w:val="393939"/>
          <w:kern w:val="0"/>
          <w:szCs w:val="21"/>
        </w:rPr>
      </w:pPr>
      <w:r w:rsidRPr="00DF5F89">
        <w:rPr>
          <w:rFonts w:ascii="Verdana" w:eastAsia="宋体" w:hAnsi="Verdana" w:cs="Helvetica"/>
          <w:color w:val="393939"/>
          <w:kern w:val="0"/>
          <w:szCs w:val="21"/>
        </w:rPr>
        <w:t>微服务架构则是将单个的整体应用程序分割成更小的项目关联的独立的服务。一个服务通常实现一组独立的特性或功能，包含自己的业务逻辑和适配器。各个微服务之间的关联通过暴露</w:t>
      </w:r>
      <w:r w:rsidRPr="00DF5F89">
        <w:rPr>
          <w:rFonts w:ascii="Verdana" w:eastAsia="宋体" w:hAnsi="Verdana" w:cs="Helvetica"/>
          <w:color w:val="393939"/>
          <w:kern w:val="0"/>
          <w:szCs w:val="21"/>
        </w:rPr>
        <w:t>api</w:t>
      </w:r>
      <w:r w:rsidRPr="00DF5F89">
        <w:rPr>
          <w:rFonts w:ascii="Verdana" w:eastAsia="宋体" w:hAnsi="Verdana" w:cs="Helvetica"/>
          <w:color w:val="393939"/>
          <w:kern w:val="0"/>
          <w:szCs w:val="21"/>
        </w:rPr>
        <w:t>来实现。这些独立的微服务不需要部署在同一个虚拟机，同一个系统和同一个应用服务器中。</w:t>
      </w:r>
    </w:p>
    <w:p w14:paraId="66A50E04" w14:textId="1701D713" w:rsidR="00453ADD" w:rsidRDefault="00453ADD" w:rsidP="00DF5F89">
      <w:pPr>
        <w:widowControl/>
        <w:wordWrap w:val="0"/>
        <w:spacing w:before="150"/>
        <w:jc w:val="left"/>
        <w:rPr>
          <w:rFonts w:ascii="Helvetica" w:hAnsi="Helvetica" w:cs="Helvetica"/>
          <w:color w:val="666666"/>
          <w:szCs w:val="21"/>
        </w:rPr>
      </w:pPr>
      <w:r>
        <w:rPr>
          <w:rFonts w:ascii="Helvetica" w:hAnsi="Helvetica" w:cs="Helvetica"/>
          <w:color w:val="666666"/>
          <w:szCs w:val="21"/>
        </w:rPr>
        <w:t>比如</w:t>
      </w:r>
      <w:r>
        <w:rPr>
          <w:rFonts w:ascii="Helvetica" w:hAnsi="Helvetica" w:cs="Helvetica"/>
          <w:color w:val="666666"/>
          <w:szCs w:val="21"/>
        </w:rPr>
        <w:t>Amazon</w:t>
      </w:r>
      <w:r>
        <w:rPr>
          <w:rFonts w:ascii="Helvetica" w:hAnsi="Helvetica" w:cs="Helvetica"/>
          <w:color w:val="666666"/>
          <w:szCs w:val="21"/>
        </w:rPr>
        <w:t>、</w:t>
      </w:r>
      <w:r>
        <w:rPr>
          <w:rFonts w:ascii="Helvetica" w:hAnsi="Helvetica" w:cs="Helvetica"/>
          <w:color w:val="666666"/>
          <w:szCs w:val="21"/>
        </w:rPr>
        <w:t>eBay</w:t>
      </w:r>
      <w:r>
        <w:rPr>
          <w:rFonts w:ascii="Helvetica" w:hAnsi="Helvetica" w:cs="Helvetica"/>
          <w:color w:val="666666"/>
          <w:szCs w:val="21"/>
        </w:rPr>
        <w:t>和</w:t>
      </w:r>
      <w:r>
        <w:rPr>
          <w:rFonts w:ascii="Helvetica" w:hAnsi="Helvetica" w:cs="Helvetica"/>
          <w:color w:val="666666"/>
          <w:szCs w:val="21"/>
        </w:rPr>
        <w:t>NetFlix</w:t>
      </w:r>
      <w:r>
        <w:rPr>
          <w:rFonts w:ascii="Helvetica" w:hAnsi="Helvetica" w:cs="Helvetica"/>
          <w:color w:val="666666"/>
          <w:szCs w:val="21"/>
        </w:rPr>
        <w:t>，通过采用微处理结构模式解决了上述问题。其思路不是开发一个巨大的单体式的应用，而是将应用分解为小的、互相连接的微服务。</w:t>
      </w:r>
    </w:p>
    <w:p w14:paraId="3CA4B5D7" w14:textId="7C31F4BD" w:rsidR="000B4D66" w:rsidRDefault="000B4D66" w:rsidP="00DF5F89">
      <w:pPr>
        <w:widowControl/>
        <w:wordWrap w:val="0"/>
        <w:spacing w:before="150"/>
        <w:jc w:val="left"/>
        <w:rPr>
          <w:rFonts w:ascii="Verdana" w:hAnsi="Verdana" w:cs="Helvetica"/>
          <w:color w:val="232323"/>
          <w:sz w:val="24"/>
          <w:szCs w:val="24"/>
        </w:rPr>
      </w:pPr>
      <w:r w:rsidRPr="004C0FA0">
        <w:rPr>
          <w:rFonts w:ascii="Verdana" w:eastAsia="宋体" w:hAnsi="Verdana" w:cs="Helvetica" w:hint="eastAsia"/>
          <w:b/>
          <w:color w:val="393939"/>
          <w:kern w:val="0"/>
          <w:sz w:val="24"/>
          <w:szCs w:val="24"/>
        </w:rPr>
        <w:t>特点</w:t>
      </w:r>
      <w:r>
        <w:rPr>
          <w:rFonts w:ascii="Verdana" w:eastAsia="宋体" w:hAnsi="Verdana" w:cs="Helvetica" w:hint="eastAsia"/>
          <w:color w:val="393939"/>
          <w:kern w:val="0"/>
          <w:szCs w:val="21"/>
        </w:rPr>
        <w:t>：</w:t>
      </w:r>
      <w:r w:rsidR="004C0FA0">
        <w:rPr>
          <w:rFonts w:ascii="Verdana" w:hAnsi="Verdana" w:cs="Helvetica"/>
          <w:color w:val="232323"/>
          <w:sz w:val="24"/>
          <w:szCs w:val="24"/>
        </w:rPr>
        <w:t>组件化、松耦合、自治、去中心化</w:t>
      </w:r>
    </w:p>
    <w:p w14:paraId="238700AF" w14:textId="3DB3FF15" w:rsidR="00D35C3E" w:rsidRDefault="00D35C3E" w:rsidP="00DF5F89">
      <w:pPr>
        <w:widowControl/>
        <w:wordWrap w:val="0"/>
        <w:spacing w:before="150"/>
        <w:jc w:val="left"/>
        <w:rPr>
          <w:rFonts w:ascii="Verdana" w:eastAsia="宋体" w:hAnsi="Verdana" w:cs="Helvetica"/>
          <w:color w:val="393939"/>
          <w:kern w:val="0"/>
          <w:szCs w:val="21"/>
        </w:rPr>
      </w:pPr>
      <w:r>
        <w:rPr>
          <w:noProof/>
        </w:rPr>
        <w:drawing>
          <wp:inline distT="0" distB="0" distL="0" distR="0" wp14:anchorId="49153299" wp14:editId="101371EE">
            <wp:extent cx="5274310" cy="2691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91765"/>
                    </a:xfrm>
                    <a:prstGeom prst="rect">
                      <a:avLst/>
                    </a:prstGeom>
                  </pic:spPr>
                </pic:pic>
              </a:graphicData>
            </a:graphic>
          </wp:inline>
        </w:drawing>
      </w:r>
    </w:p>
    <w:p w14:paraId="3D4D8DB7" w14:textId="09244B05" w:rsidR="00D53714" w:rsidRDefault="00D53714" w:rsidP="00DF5F89">
      <w:pPr>
        <w:widowControl/>
        <w:wordWrap w:val="0"/>
        <w:spacing w:before="150"/>
        <w:jc w:val="left"/>
        <w:rPr>
          <w:rFonts w:ascii="Verdana" w:eastAsia="宋体" w:hAnsi="Verdana" w:cs="Helvetica"/>
          <w:color w:val="393939"/>
          <w:kern w:val="0"/>
          <w:szCs w:val="21"/>
        </w:rPr>
      </w:pPr>
    </w:p>
    <w:p w14:paraId="505EACF9" w14:textId="36B9FA7D" w:rsidR="00D53714" w:rsidRDefault="00D53714" w:rsidP="00D53714">
      <w:pPr>
        <w:pStyle w:val="2"/>
      </w:pPr>
      <w:r>
        <w:t>SOA</w:t>
      </w:r>
      <w:r>
        <w:rPr>
          <w:rFonts w:hint="eastAsia"/>
        </w:rPr>
        <w:t>与微服务架构的比较</w:t>
      </w:r>
    </w:p>
    <w:p w14:paraId="080B3175" w14:textId="2763E947" w:rsidR="00D53714" w:rsidRDefault="00D53714" w:rsidP="00D53714">
      <w:r w:rsidRPr="00D53714">
        <w:t>SOA是一种能够改变整个企业的IT结构的战略创新，它将企业系统划分为不同的服务，为</w:t>
      </w:r>
      <w:r w:rsidRPr="00D53714">
        <w:lastRenderedPageBreak/>
        <w:t>企业赋予了更大的灵活性……微服务必须能够独立地进行部署，而SOA服务往往是按照一体性的部署方式实现的。因此，虽然SOA与微服务技术有一定程度的相似性，但他们的本质是完全不同的。</w:t>
      </w:r>
    </w:p>
    <w:p w14:paraId="3EF9015D" w14:textId="2784DBF0" w:rsidR="00045532" w:rsidRDefault="00045532" w:rsidP="00D53714">
      <w:pPr>
        <w:rPr>
          <w:rFonts w:ascii="Helvetica" w:hAnsi="Helvetica" w:cs="Helvetica"/>
          <w:color w:val="000000"/>
          <w:szCs w:val="21"/>
        </w:rPr>
      </w:pPr>
      <w:r w:rsidRPr="00045532">
        <w:rPr>
          <w:rFonts w:ascii="Helvetica" w:hAnsi="Helvetica" w:cs="Helvetica"/>
          <w:color w:val="000000"/>
          <w:szCs w:val="21"/>
        </w:rPr>
        <w:t>谈论</w:t>
      </w:r>
      <w:r w:rsidRPr="00045532">
        <w:rPr>
          <w:rFonts w:ascii="Helvetica" w:hAnsi="Helvetica" w:cs="Helvetica"/>
          <w:color w:val="000000"/>
          <w:szCs w:val="21"/>
        </w:rPr>
        <w:t>SOA</w:t>
      </w:r>
      <w:r w:rsidRPr="00045532">
        <w:rPr>
          <w:rFonts w:ascii="Helvetica" w:hAnsi="Helvetica" w:cs="Helvetica"/>
          <w:color w:val="000000"/>
          <w:szCs w:val="21"/>
        </w:rPr>
        <w:t>的各种不足似乎已经成为了一件很普遍的事。但如果你认真地观察，就会发现</w:t>
      </w:r>
      <w:r w:rsidRPr="00045532">
        <w:rPr>
          <w:rFonts w:ascii="Helvetica" w:hAnsi="Helvetica" w:cs="Helvetica"/>
          <w:color w:val="000000"/>
          <w:szCs w:val="21"/>
        </w:rPr>
        <w:t>SOA</w:t>
      </w:r>
      <w:r w:rsidRPr="00045532">
        <w:rPr>
          <w:rFonts w:ascii="Helvetica" w:hAnsi="Helvetica" w:cs="Helvetica"/>
          <w:color w:val="000000"/>
          <w:szCs w:val="21"/>
        </w:rPr>
        <w:t>的缺陷中的绝大部分与微服务是相同的，只是有关他们的案例更为具体一些。而两者的优势其实也大体相同，因为从本质上看，这两种技术所做的都是同一件事：将一个较大的问题分解为多个较小的问题。</w:t>
      </w:r>
    </w:p>
    <w:p w14:paraId="2EF63CE3" w14:textId="194F21F2" w:rsidR="00045532" w:rsidRPr="005B2914" w:rsidRDefault="00045532" w:rsidP="00D53714">
      <w:pPr>
        <w:rPr>
          <w:rFonts w:ascii="Helvetica" w:hAnsi="Helvetica" w:cs="Helvetica"/>
          <w:color w:val="000000"/>
          <w:szCs w:val="21"/>
        </w:rPr>
      </w:pPr>
      <w:r w:rsidRPr="005B2914">
        <w:rPr>
          <w:rFonts w:ascii="Helvetica" w:hAnsi="Helvetica" w:cs="Helvetica"/>
          <w:color w:val="000000"/>
          <w:szCs w:val="21"/>
        </w:rPr>
        <w:t>微服务只是一种为经过良好架构设计的</w:t>
      </w:r>
      <w:r w:rsidRPr="005B2914">
        <w:rPr>
          <w:rFonts w:ascii="Helvetica" w:hAnsi="Helvetica" w:cs="Helvetica"/>
          <w:color w:val="000000"/>
          <w:szCs w:val="21"/>
        </w:rPr>
        <w:t>SOA</w:t>
      </w:r>
      <w:r w:rsidRPr="005B2914">
        <w:rPr>
          <w:rFonts w:ascii="Helvetica" w:hAnsi="Helvetica" w:cs="Helvetica"/>
          <w:color w:val="000000"/>
          <w:szCs w:val="21"/>
        </w:rPr>
        <w:t>解决方案实现的面向服务的交付方案。</w:t>
      </w:r>
    </w:p>
    <w:p w14:paraId="0BD5FC7C" w14:textId="7BEB182A" w:rsidR="005B2914" w:rsidRDefault="005B2914" w:rsidP="00D53714">
      <w:pPr>
        <w:rPr>
          <w:rFonts w:ascii="Helvetica" w:hAnsi="Helvetica" w:cs="Helvetica"/>
          <w:b/>
          <w:color w:val="000000"/>
          <w:szCs w:val="21"/>
        </w:rPr>
      </w:pPr>
      <w:r w:rsidRPr="005B2914">
        <w:rPr>
          <w:rFonts w:ascii="Helvetica" w:hAnsi="Helvetica" w:cs="Helvetica"/>
          <w:color w:val="000000"/>
          <w:szCs w:val="21"/>
        </w:rPr>
        <w:t>两者之间最关键的</w:t>
      </w:r>
      <w:r w:rsidRPr="003F728B">
        <w:rPr>
          <w:rFonts w:ascii="Helvetica" w:hAnsi="Helvetica" w:cs="Helvetica"/>
          <w:b/>
          <w:color w:val="000000"/>
          <w:szCs w:val="21"/>
        </w:rPr>
        <w:t>区别</w:t>
      </w:r>
      <w:r w:rsidRPr="005B2914">
        <w:rPr>
          <w:rFonts w:ascii="Helvetica" w:hAnsi="Helvetica" w:cs="Helvetica"/>
          <w:color w:val="000000"/>
          <w:szCs w:val="21"/>
        </w:rPr>
        <w:t>在于，微服务专注于</w:t>
      </w:r>
      <w:r w:rsidRPr="003F728B">
        <w:rPr>
          <w:rFonts w:ascii="Helvetica" w:hAnsi="Helvetica" w:cs="Helvetica"/>
          <w:b/>
          <w:color w:val="000000"/>
          <w:szCs w:val="21"/>
        </w:rPr>
        <w:t>以自治的方式产生价值。</w:t>
      </w:r>
    </w:p>
    <w:p w14:paraId="050B0616" w14:textId="77777777" w:rsidR="007669B6" w:rsidRDefault="007669B6" w:rsidP="00D53714">
      <w:pPr>
        <w:rPr>
          <w:rFonts w:ascii="Helvetica" w:hAnsi="Helvetica" w:cs="Helvetica" w:hint="eastAsia"/>
          <w:b/>
          <w:color w:val="000000"/>
          <w:szCs w:val="21"/>
        </w:rPr>
      </w:pPr>
      <w:bookmarkStart w:id="2" w:name="_GoBack"/>
      <w:bookmarkEnd w:id="2"/>
    </w:p>
    <w:p w14:paraId="5C02F8E5" w14:textId="5BEBB0D1" w:rsidR="007669B6" w:rsidRPr="007669B6" w:rsidRDefault="007669B6" w:rsidP="007669B6">
      <w:pPr>
        <w:rPr>
          <w:rFonts w:ascii="Verdana" w:eastAsia="宋体" w:hAnsi="Verdana" w:hint="eastAsia"/>
          <w:b/>
          <w:color w:val="393939"/>
          <w:kern w:val="0"/>
        </w:rPr>
      </w:pPr>
      <w:r>
        <w:t>如果一句话来谈SOA和微服务的区别，即微服务不再强调传统SOA架构里面比较重的ESB企业服务总线，同时SOA的思想进入到单个业务系统内部实现真正的组件化。</w:t>
      </w:r>
    </w:p>
    <w:p w14:paraId="73E234CE" w14:textId="550702A2" w:rsidR="00DF5F89" w:rsidRDefault="00DF5F89" w:rsidP="00DF5F89">
      <w:pPr>
        <w:pStyle w:val="2"/>
      </w:pPr>
      <w:bookmarkStart w:id="3" w:name="_Toc508352975"/>
      <w:r>
        <w:t>为什么需要微服务架构？</w:t>
      </w:r>
      <w:bookmarkEnd w:id="3"/>
    </w:p>
    <w:p w14:paraId="2DF80E11"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单一架构模式在项目初期很小的时候开发方便，测试方便，部署方便，运行良好。可是当应用随着时间的推进，加入的功能越来越多，最终会变得巨大，一个项目中很有可能数百万行的代码，互相之间繁琐的</w:t>
      </w:r>
      <w:r w:rsidRPr="00540642">
        <w:rPr>
          <w:rFonts w:ascii="Verdana" w:eastAsia="宋体" w:hAnsi="Verdana" w:cs="Helvetica"/>
          <w:color w:val="393939"/>
          <w:kern w:val="0"/>
          <w:szCs w:val="21"/>
        </w:rPr>
        <w:t>jar</w:t>
      </w:r>
      <w:r w:rsidRPr="00540642">
        <w:rPr>
          <w:rFonts w:ascii="Verdana" w:eastAsia="宋体" w:hAnsi="Verdana" w:cs="Helvetica"/>
          <w:color w:val="393939"/>
          <w:kern w:val="0"/>
          <w:szCs w:val="21"/>
        </w:rPr>
        <w:t>包。</w:t>
      </w:r>
    </w:p>
    <w:p w14:paraId="20407C2B"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不再适用敏捷开发，过于复杂，任何开发者都不能够完全理解，修复漏洞和实现新功能变得困难和耗时。</w:t>
      </w:r>
    </w:p>
    <w:p w14:paraId="64E836DD"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规模越大，启动时间越长，自然会拖慢开发进度，一个小功能的修改部署起来变得困难，必须重新部署整个应用。</w:t>
      </w:r>
    </w:p>
    <w:p w14:paraId="3B8DB3CC"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系统的不同的模块的需要不同的特定的虚拟机环境时，由于是整体应用，那么只能折中选择。</w:t>
      </w:r>
    </w:p>
    <w:p w14:paraId="46376815"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任意模块的漏洞或者错误都会影响这个应用，降低系统的可靠性</w:t>
      </w:r>
    </w:p>
    <w:p w14:paraId="56A0D8B3"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5</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还有一个如果想整体应用采用新的技术，新的框架或者语言，那是不可能的。</w:t>
      </w:r>
    </w:p>
    <w:p w14:paraId="73A63A85"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如果采用微服务架构模式，则可以解决单一架构模式带来的系统复杂性。主要包括以下几个好处：</w:t>
      </w:r>
    </w:p>
    <w:p w14:paraId="4B1FE4F2"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由于每个服务都是独立并且微小的，由单独的团队负责，仍然可以采用敏捷开发模式，自由的选择合适的技术，甚至可以重写老服务，当然都要遵守统一的</w:t>
      </w:r>
      <w:r w:rsidRPr="00540642">
        <w:rPr>
          <w:rFonts w:ascii="Verdana" w:eastAsia="宋体" w:hAnsi="Verdana" w:cs="Helvetica"/>
          <w:color w:val="393939"/>
          <w:kern w:val="0"/>
          <w:szCs w:val="21"/>
        </w:rPr>
        <w:t>API</w:t>
      </w:r>
      <w:r w:rsidRPr="00540642">
        <w:rPr>
          <w:rFonts w:ascii="Verdana" w:eastAsia="宋体" w:hAnsi="Verdana" w:cs="Helvetica"/>
          <w:color w:val="393939"/>
          <w:kern w:val="0"/>
          <w:szCs w:val="21"/>
        </w:rPr>
        <w:t>约定。</w:t>
      </w:r>
    </w:p>
    <w:p w14:paraId="219EEFA8"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每一个微服务都是独立部署的，可以进行快速迭代部署，根据各自服务需求选择合适的虚拟机和使用最匹配的服务资源要求的硬件。</w:t>
      </w:r>
    </w:p>
    <w:p w14:paraId="695CCE67"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整体应用程序被分解成可管理的模块和服务，单个的服务可以更快的开发、更简单的理解和维护。</w:t>
      </w:r>
    </w:p>
    <w:p w14:paraId="28674579"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一些需要进行负载均衡的服务可以部署在多个云虚拟机上，加入</w:t>
      </w:r>
      <w:r w:rsidRPr="00540642">
        <w:rPr>
          <w:rFonts w:ascii="Verdana" w:eastAsia="宋体" w:hAnsi="Verdana" w:cs="Helvetica"/>
          <w:color w:val="393939"/>
          <w:kern w:val="0"/>
          <w:szCs w:val="21"/>
        </w:rPr>
        <w:t>NGINX</w:t>
      </w:r>
      <w:r w:rsidRPr="00540642">
        <w:rPr>
          <w:rFonts w:ascii="Verdana" w:eastAsia="宋体" w:hAnsi="Verdana" w:cs="Helvetica"/>
          <w:color w:val="393939"/>
          <w:kern w:val="0"/>
          <w:szCs w:val="21"/>
        </w:rPr>
        <w:t>这样的负载均衡器在多个实例之间分发请求，这样不需要整个应用进行负载均衡了。</w:t>
      </w:r>
    </w:p>
    <w:p w14:paraId="1CE0F6B2"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lastRenderedPageBreak/>
        <w:t>每个后端服务暴露一套</w:t>
      </w:r>
      <w:r w:rsidRPr="00540642">
        <w:rPr>
          <w:rFonts w:ascii="Verdana" w:eastAsia="宋体" w:hAnsi="Verdana" w:cs="Helvetica"/>
          <w:color w:val="393939"/>
          <w:kern w:val="0"/>
          <w:szCs w:val="21"/>
        </w:rPr>
        <w:t>REST API</w:t>
      </w:r>
      <w:r w:rsidRPr="00540642">
        <w:rPr>
          <w:rFonts w:ascii="Verdana" w:eastAsia="宋体" w:hAnsi="Verdana" w:cs="Helvetica"/>
          <w:color w:val="393939"/>
          <w:kern w:val="0"/>
          <w:szCs w:val="21"/>
        </w:rPr>
        <w:t>，大部分服务调用其他服务提供的</w:t>
      </w:r>
      <w:r w:rsidRPr="00540642">
        <w:rPr>
          <w:rFonts w:ascii="Verdana" w:eastAsia="宋体" w:hAnsi="Verdana" w:cs="Helvetica"/>
          <w:color w:val="393939"/>
          <w:kern w:val="0"/>
          <w:szCs w:val="21"/>
        </w:rPr>
        <w:t>API</w:t>
      </w:r>
      <w:r w:rsidRPr="00540642">
        <w:rPr>
          <w:rFonts w:ascii="Verdana" w:eastAsia="宋体" w:hAnsi="Verdana" w:cs="Helvetica"/>
          <w:color w:val="393939"/>
          <w:kern w:val="0"/>
          <w:szCs w:val="21"/>
        </w:rPr>
        <w:t>。每个服务都有自己的数据库模式，而不是共享单个数据库模式。尽管这会造成某些数据的冗余，但是对于微服务架构这个独立数据库模式是必要的，确保了独立服务之间的松散耦合。</w:t>
      </w:r>
    </w:p>
    <w:p w14:paraId="7D64C5EE" w14:textId="6398D3B1" w:rsidR="00540642" w:rsidRDefault="00540642" w:rsidP="00540642">
      <w:pPr>
        <w:widowControl/>
        <w:wordWrap w:val="0"/>
        <w:spacing w:before="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以上介绍的微服务架构模式表面上类似于</w:t>
      </w:r>
      <w:r w:rsidRPr="00540642">
        <w:rPr>
          <w:rFonts w:ascii="Verdana" w:eastAsia="宋体" w:hAnsi="Verdana" w:cs="Helvetica"/>
          <w:color w:val="393939"/>
          <w:kern w:val="0"/>
          <w:szCs w:val="21"/>
        </w:rPr>
        <w:t>SOA</w:t>
      </w:r>
      <w:r w:rsidRPr="00540642">
        <w:rPr>
          <w:rFonts w:ascii="Verdana" w:eastAsia="宋体" w:hAnsi="Verdana" w:cs="Helvetica"/>
          <w:color w:val="393939"/>
          <w:kern w:val="0"/>
          <w:szCs w:val="21"/>
        </w:rPr>
        <w:t>，两种架构都包含一组服务。可以认为微服务架构是不包括</w:t>
      </w:r>
      <w:r w:rsidRPr="00540642">
        <w:rPr>
          <w:rFonts w:ascii="Verdana" w:eastAsia="宋体" w:hAnsi="Verdana" w:cs="Helvetica"/>
          <w:color w:val="393939"/>
          <w:kern w:val="0"/>
          <w:szCs w:val="21"/>
        </w:rPr>
        <w:t>Web</w:t>
      </w:r>
      <w:r w:rsidRPr="00540642">
        <w:rPr>
          <w:rFonts w:ascii="Verdana" w:eastAsia="宋体" w:hAnsi="Verdana" w:cs="Helvetica"/>
          <w:color w:val="393939"/>
          <w:kern w:val="0"/>
          <w:szCs w:val="21"/>
        </w:rPr>
        <w:t>服务规范（</w:t>
      </w:r>
      <w:r w:rsidRPr="00540642">
        <w:rPr>
          <w:rFonts w:ascii="Verdana" w:eastAsia="宋体" w:hAnsi="Verdana" w:cs="Helvetica"/>
          <w:color w:val="393939"/>
          <w:kern w:val="0"/>
          <w:szCs w:val="21"/>
        </w:rPr>
        <w:t>WS-</w:t>
      </w:r>
      <w:r w:rsidRPr="00540642">
        <w:rPr>
          <w:rFonts w:ascii="Verdana" w:eastAsia="宋体" w:hAnsi="Verdana" w:cs="Helvetica"/>
          <w:color w:val="393939"/>
          <w:kern w:val="0"/>
          <w:szCs w:val="21"/>
        </w:rPr>
        <w:t>）、企业服务总线（</w:t>
      </w:r>
      <w:r w:rsidRPr="00540642">
        <w:rPr>
          <w:rFonts w:ascii="Verdana" w:eastAsia="宋体" w:hAnsi="Verdana" w:cs="Helvetica"/>
          <w:color w:val="393939"/>
          <w:kern w:val="0"/>
          <w:szCs w:val="21"/>
        </w:rPr>
        <w:t>ESB</w:t>
      </w:r>
      <w:r w:rsidRPr="00540642">
        <w:rPr>
          <w:rFonts w:ascii="Verdana" w:eastAsia="宋体" w:hAnsi="Verdana" w:cs="Helvetica"/>
          <w:color w:val="393939"/>
          <w:kern w:val="0"/>
          <w:szCs w:val="21"/>
        </w:rPr>
        <w:t>）的</w:t>
      </w:r>
      <w:r w:rsidRPr="00540642">
        <w:rPr>
          <w:rFonts w:ascii="Verdana" w:eastAsia="宋体" w:hAnsi="Verdana" w:cs="Helvetica"/>
          <w:color w:val="393939"/>
          <w:kern w:val="0"/>
          <w:szCs w:val="21"/>
        </w:rPr>
        <w:t>SOA</w:t>
      </w:r>
      <w:r w:rsidRPr="00540642">
        <w:rPr>
          <w:rFonts w:ascii="Verdana" w:eastAsia="宋体" w:hAnsi="Verdana" w:cs="Helvetica"/>
          <w:color w:val="393939"/>
          <w:kern w:val="0"/>
          <w:szCs w:val="21"/>
        </w:rPr>
        <w:t>。基于微服务的应用倾向于使用更简单轻量级的协议，比如</w:t>
      </w:r>
      <w:r w:rsidRPr="00540642">
        <w:rPr>
          <w:rFonts w:ascii="Verdana" w:eastAsia="宋体" w:hAnsi="Verdana" w:cs="Helvetica"/>
          <w:color w:val="393939"/>
          <w:kern w:val="0"/>
          <w:szCs w:val="21"/>
        </w:rPr>
        <w:t xml:space="preserve"> REST </w:t>
      </w:r>
      <w:r w:rsidRPr="00540642">
        <w:rPr>
          <w:rFonts w:ascii="Verdana" w:eastAsia="宋体" w:hAnsi="Verdana" w:cs="Helvetica"/>
          <w:color w:val="393939"/>
          <w:kern w:val="0"/>
          <w:szCs w:val="21"/>
        </w:rPr>
        <w:t>而不是</w:t>
      </w:r>
      <w:r w:rsidRPr="00540642">
        <w:rPr>
          <w:rFonts w:ascii="Verdana" w:eastAsia="宋体" w:hAnsi="Verdana" w:cs="Helvetica"/>
          <w:color w:val="393939"/>
          <w:kern w:val="0"/>
          <w:szCs w:val="21"/>
        </w:rPr>
        <w:t xml:space="preserve"> WS-</w:t>
      </w:r>
      <w:r w:rsidRPr="00540642">
        <w:rPr>
          <w:rFonts w:ascii="Verdana" w:eastAsia="宋体" w:hAnsi="Verdana" w:cs="Helvetica"/>
          <w:color w:val="393939"/>
          <w:kern w:val="0"/>
          <w:szCs w:val="21"/>
        </w:rPr>
        <w:t>。微服务自己实现类似</w:t>
      </w:r>
      <w:r w:rsidRPr="00540642">
        <w:rPr>
          <w:rFonts w:ascii="Verdana" w:eastAsia="宋体" w:hAnsi="Verdana" w:cs="Helvetica"/>
          <w:color w:val="393939"/>
          <w:kern w:val="0"/>
          <w:szCs w:val="21"/>
        </w:rPr>
        <w:t xml:space="preserve"> ESB </w:t>
      </w:r>
      <w:r w:rsidRPr="00540642">
        <w:rPr>
          <w:rFonts w:ascii="Verdana" w:eastAsia="宋体" w:hAnsi="Verdana" w:cs="Helvetica"/>
          <w:color w:val="393939"/>
          <w:kern w:val="0"/>
          <w:szCs w:val="21"/>
        </w:rPr>
        <w:t>的功能并且拒绝</w:t>
      </w:r>
      <w:r w:rsidRPr="00540642">
        <w:rPr>
          <w:rFonts w:ascii="Verdana" w:eastAsia="宋体" w:hAnsi="Verdana" w:cs="Helvetica"/>
          <w:color w:val="393939"/>
          <w:kern w:val="0"/>
          <w:szCs w:val="21"/>
        </w:rPr>
        <w:t xml:space="preserve"> SOA </w:t>
      </w:r>
      <w:r w:rsidRPr="00540642">
        <w:rPr>
          <w:rFonts w:ascii="Verdana" w:eastAsia="宋体" w:hAnsi="Verdana" w:cs="Helvetica"/>
          <w:color w:val="393939"/>
          <w:kern w:val="0"/>
          <w:szCs w:val="21"/>
        </w:rPr>
        <w:t>的其他部分，比如规范模式的概念。</w:t>
      </w:r>
    </w:p>
    <w:p w14:paraId="78FE29AE" w14:textId="4991E621" w:rsidR="008856A3" w:rsidRDefault="008856A3" w:rsidP="00540642">
      <w:pPr>
        <w:widowControl/>
        <w:wordWrap w:val="0"/>
        <w:spacing w:before="150"/>
        <w:jc w:val="left"/>
        <w:rPr>
          <w:rFonts w:ascii="Verdana" w:eastAsia="宋体" w:hAnsi="Verdana" w:cs="Helvetica"/>
          <w:color w:val="393939"/>
          <w:kern w:val="0"/>
          <w:szCs w:val="21"/>
        </w:rPr>
      </w:pPr>
    </w:p>
    <w:p w14:paraId="0B0EA362" w14:textId="26537C37" w:rsidR="008856A3" w:rsidRDefault="008856A3" w:rsidP="008856A3">
      <w:pPr>
        <w:pStyle w:val="2"/>
        <w:shd w:val="clear" w:color="auto" w:fill="FFFFFF"/>
        <w:spacing w:before="150" w:after="150"/>
        <w:rPr>
          <w:rFonts w:ascii="Verdana" w:hAnsi="Verdana"/>
          <w:color w:val="232323"/>
        </w:rPr>
      </w:pPr>
      <w:bookmarkStart w:id="4" w:name="_Toc508352976"/>
      <w:r>
        <w:rPr>
          <w:rFonts w:ascii="Verdana" w:hAnsi="Verdana"/>
          <w:color w:val="232323"/>
        </w:rPr>
        <w:t>微服务架构优点</w:t>
      </w:r>
      <w:bookmarkEnd w:id="4"/>
    </w:p>
    <w:p w14:paraId="4B9E8F96"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每个微服务都很小，这样能聚焦一个指定的业务功能或业务需求。</w:t>
      </w:r>
    </w:p>
    <w:p w14:paraId="1CF7550C"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微服务能够被小团队单独开发，这个小团队是</w:t>
      </w:r>
      <w:r>
        <w:rPr>
          <w:rFonts w:ascii="Verdana" w:hAnsi="Verdana"/>
          <w:color w:val="232323"/>
        </w:rPr>
        <w:t>2</w:t>
      </w:r>
      <w:r>
        <w:rPr>
          <w:rFonts w:ascii="Verdana" w:hAnsi="Verdana"/>
          <w:color w:val="232323"/>
        </w:rPr>
        <w:t>到</w:t>
      </w:r>
      <w:r>
        <w:rPr>
          <w:rFonts w:ascii="Verdana" w:hAnsi="Verdana"/>
          <w:color w:val="232323"/>
        </w:rPr>
        <w:t>5</w:t>
      </w:r>
      <w:r>
        <w:rPr>
          <w:rFonts w:ascii="Verdana" w:hAnsi="Verdana"/>
          <w:color w:val="232323"/>
        </w:rPr>
        <w:t>人的开发人员组成。</w:t>
      </w:r>
    </w:p>
    <w:p w14:paraId="578661E2"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微服务是松耦合的，是有功能意义的服务，无论是在开发阶段或部署阶段都是独立的。</w:t>
      </w:r>
    </w:p>
    <w:p w14:paraId="5966019A"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微服务能使用不同的语言开发。</w:t>
      </w:r>
    </w:p>
    <w:p w14:paraId="39585D5E"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微服务允许容易且灵活的方式集成自动部署，通过持续集成工具，如</w:t>
      </w:r>
      <w:r>
        <w:rPr>
          <w:rFonts w:ascii="Verdana" w:hAnsi="Verdana"/>
          <w:color w:val="232323"/>
        </w:rPr>
        <w:t xml:space="preserve">Jenkins, bamboo </w:t>
      </w:r>
      <w:r>
        <w:rPr>
          <w:rFonts w:ascii="Verdana" w:hAnsi="Verdana"/>
          <w:color w:val="232323"/>
        </w:rPr>
        <w:t>。</w:t>
      </w:r>
    </w:p>
    <w:p w14:paraId="0E02B29F"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一个团队的新成员能够更快投入生产。</w:t>
      </w:r>
    </w:p>
    <w:p w14:paraId="188B3E94"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微服务易于被一个开发人员理解，修改和维护，这样小团队能够更关注自己的工作成果。无需通过合作才能体现价值。</w:t>
      </w:r>
    </w:p>
    <w:p w14:paraId="30EC6BD0"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微服务允许你利用融合最新技术。</w:t>
      </w:r>
    </w:p>
    <w:p w14:paraId="78F0DF4E"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微服务只是业务逻辑的代码，不会和</w:t>
      </w:r>
      <w:r>
        <w:rPr>
          <w:rFonts w:ascii="Verdana" w:hAnsi="Verdana"/>
          <w:color w:val="232323"/>
        </w:rPr>
        <w:t xml:space="preserve">HTML,CSS </w:t>
      </w:r>
      <w:r>
        <w:rPr>
          <w:rFonts w:ascii="Verdana" w:hAnsi="Verdana"/>
          <w:color w:val="232323"/>
        </w:rPr>
        <w:t>或其他界面组件混合。</w:t>
      </w:r>
    </w:p>
    <w:p w14:paraId="4BB39DE2"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微服务能够即时被要求扩展。</w:t>
      </w:r>
    </w:p>
    <w:p w14:paraId="44BCCC54"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微服务能部署中低端配置的服务器上。</w:t>
      </w:r>
    </w:p>
    <w:p w14:paraId="19F79B91"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易于和第三方集成。</w:t>
      </w:r>
    </w:p>
    <w:p w14:paraId="4B17D67A"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每个微服务都有自己的存储能力，可以有自己的数据库。也可以有统一数据库。</w:t>
      </w:r>
    </w:p>
    <w:p w14:paraId="6C8BE720" w14:textId="6BD112BC" w:rsidR="008856A3" w:rsidRDefault="008856A3" w:rsidP="008856A3">
      <w:pPr>
        <w:pStyle w:val="2"/>
        <w:shd w:val="clear" w:color="auto" w:fill="FFFFFF"/>
        <w:spacing w:before="150" w:after="150"/>
        <w:rPr>
          <w:rFonts w:ascii="Verdana" w:hAnsi="Verdana"/>
          <w:color w:val="232323"/>
        </w:rPr>
      </w:pPr>
      <w:bookmarkStart w:id="5" w:name="_Toc508352977"/>
      <w:r>
        <w:rPr>
          <w:rFonts w:ascii="Verdana" w:hAnsi="Verdana"/>
          <w:color w:val="232323"/>
        </w:rPr>
        <w:t>微服务架构缺点</w:t>
      </w:r>
      <w:bookmarkEnd w:id="5"/>
    </w:p>
    <w:p w14:paraId="4E2EAA8A"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微服务架构可能带来过多的操作。</w:t>
      </w:r>
    </w:p>
    <w:p w14:paraId="6F5149F8"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需要</w:t>
      </w:r>
      <w:r>
        <w:rPr>
          <w:rFonts w:ascii="Verdana" w:hAnsi="Verdana"/>
          <w:color w:val="232323"/>
        </w:rPr>
        <w:t>DevOps</w:t>
      </w:r>
      <w:r>
        <w:rPr>
          <w:rFonts w:ascii="Verdana" w:hAnsi="Verdana"/>
          <w:color w:val="232323"/>
        </w:rPr>
        <w:t>技巧</w:t>
      </w:r>
      <w:r>
        <w:rPr>
          <w:rFonts w:ascii="Verdana" w:hAnsi="Verdana"/>
          <w:color w:val="232323"/>
        </w:rPr>
        <w:t xml:space="preserve"> (http://en.wikipedia.org/wiki/DevOps).</w:t>
      </w:r>
    </w:p>
    <w:p w14:paraId="1C8FA722"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可能双倍的努力。</w:t>
      </w:r>
    </w:p>
    <w:p w14:paraId="4E0B7687"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分布式系统可能复杂难以管理。</w:t>
      </w:r>
    </w:p>
    <w:p w14:paraId="28CEF535"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因为分布部署跟踪问题难。</w:t>
      </w:r>
    </w:p>
    <w:p w14:paraId="26A1B5C4"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当服务数量增加，管理复杂性增加。</w:t>
      </w:r>
    </w:p>
    <w:p w14:paraId="7D366BCF" w14:textId="77777777" w:rsidR="008856A3" w:rsidRPr="00540642" w:rsidRDefault="008856A3" w:rsidP="00540642">
      <w:pPr>
        <w:widowControl/>
        <w:wordWrap w:val="0"/>
        <w:spacing w:before="150"/>
        <w:jc w:val="left"/>
        <w:rPr>
          <w:rFonts w:ascii="Verdana" w:eastAsia="宋体" w:hAnsi="Verdana" w:cs="Helvetica"/>
          <w:color w:val="393939"/>
          <w:kern w:val="0"/>
          <w:szCs w:val="21"/>
        </w:rPr>
      </w:pPr>
    </w:p>
    <w:p w14:paraId="08FCE735" w14:textId="052D7992" w:rsidR="00540642" w:rsidRDefault="00540642" w:rsidP="00540642">
      <w:pPr>
        <w:pStyle w:val="2"/>
      </w:pPr>
      <w:bookmarkStart w:id="6" w:name="_Toc508352978"/>
      <w:r>
        <w:lastRenderedPageBreak/>
        <w:t>微服务缺点</w:t>
      </w:r>
      <w:bookmarkEnd w:id="6"/>
    </w:p>
    <w:p w14:paraId="564D28A6"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微服务应用作为分布式系统带来了复杂性。当应用是整体应用程序时，模块之间调用都在应用之内，即使进行分布式部署，依然在应用内调用。可是微服务是多个独立的服务，当进行模块调用的时候，分布式将会麻烦。</w:t>
      </w:r>
    </w:p>
    <w:p w14:paraId="691D527A"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多个独立数据库，事务的实现更具挑战性。</w:t>
      </w:r>
    </w:p>
    <w:p w14:paraId="24F1FAEC"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测试微服务变得复杂，当一个服务依赖另外一个服务时，测试时候需要另外一个服务的支持。</w:t>
      </w:r>
    </w:p>
    <w:p w14:paraId="7233F916" w14:textId="04F27F7E" w:rsidR="00540642" w:rsidRDefault="00540642" w:rsidP="00540642">
      <w:pPr>
        <w:widowControl/>
        <w:wordWrap w:val="0"/>
        <w:spacing w:before="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部署基于微服务的应用也很复杂，整体应用程序部署只需要部署在一组相同的服务器上，在这些服务前面加入传统的负载均衡器即可。独立服务的不是讲变得复杂，需要更高的自动化形式。</w:t>
      </w:r>
    </w:p>
    <w:p w14:paraId="072ADBFF" w14:textId="77777777" w:rsidR="00087A88" w:rsidRDefault="00087A88" w:rsidP="00087A88">
      <w:pPr>
        <w:pStyle w:val="2"/>
        <w:shd w:val="clear" w:color="auto" w:fill="FFFFFF"/>
        <w:spacing w:before="150" w:after="150"/>
        <w:rPr>
          <w:rFonts w:ascii="Verdana" w:hAnsi="Verdana"/>
          <w:color w:val="232323"/>
        </w:rPr>
      </w:pPr>
      <w:bookmarkStart w:id="7" w:name="_Toc508352979"/>
      <w:r>
        <w:rPr>
          <w:rFonts w:ascii="Verdana" w:hAnsi="Verdana"/>
          <w:color w:val="232323"/>
        </w:rPr>
        <w:t>需要考虑的问题</w:t>
      </w:r>
      <w:bookmarkEnd w:id="7"/>
    </w:p>
    <w:p w14:paraId="124676F1"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sidRPr="00407CA2">
        <w:t>单个微服务代码量小，易修改和维护。但是，系统复杂度的总量是不变的，每个服务代码少了，但服务的个数肯定就多了。就跟拼图游戏一样，切的越碎，越难拼出整幅图。一个系统被拆分成零碎的微服务，最后要集成为一个完整的系统，其复杂度肯定比大块的功能集成要高很多</w:t>
      </w:r>
      <w:r>
        <w:rPr>
          <w:rFonts w:ascii="Verdana" w:hAnsi="Verdana"/>
          <w:color w:val="232323"/>
        </w:rPr>
        <w:t>。</w:t>
      </w:r>
    </w:p>
    <w:p w14:paraId="344DC2F5"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单个微服务数据独立，可独立部署和运行。虽然微服务本身是可以独立部署和运行的，但仍然避免不了业务上的你来我往，这就涉及到要对外通信，当微服务的数量达到一定量级的时候，如何提供一个高效的集群通信机制成为一个问题。</w:t>
      </w:r>
    </w:p>
    <w:p w14:paraId="263D0ED1"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单个微服务拥有自己的进程，进程本身就可以动态的启停，为无缝升级的打好了基础，但谁来启动和停止进程，什么时机，选择在哪台设备上做这件事情才是无缝升级的关键。这个能力并不是微服务本身提供的，而是需要背后强大的版本管理和部署能力。</w:t>
      </w:r>
    </w:p>
    <w:p w14:paraId="0F6E2B4A"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多个相同的微服务可以做负载均衡，提高性能和可靠性。正是因为相同微服务可以有多个不同实例，让服务按需动态伸缩成为可能，在高峰期可以启动更多的相同的微服务实例为更多用户服务，以此提高响应速度。同时这种机制也提供了高可靠性，在某个微服务故障后，其他相同的微服务可以接替其工作，对外表现为某个设备故障后业务不中断。同样的道理，微服务本身是不会去关心系统负载的，那么什么时候应该启动更多的微服务，多个微服务的流量应该如何调度和分发，这背后也有一套复杂的负载监控和均衡的系统在起作用。</w:t>
      </w:r>
    </w:p>
    <w:p w14:paraId="107F74AD"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可以独立部署和对外提供服务，微服务的业务上线和下线是动态的，当一个新的微服务上线时，用户是如何访问到这种新的服务？这就需要有一个统一的入口，新的服务可以动态的注册到这个入口上，用户每次访问时可以从这个入口拿到系统所有服务的访问地址。这个统一的系统入口并不是微服务本身的一部分，所以这种能力需要系统单独提供。</w:t>
      </w:r>
    </w:p>
    <w:p w14:paraId="04ABCC92"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还有一些企业级关注的系统问题，比如，安全策略如何集中管理？系统故障如何快速审计和跟踪到具体服务？整个系统状态如何监控？服务之间的依赖关系如何管理？等等这些问题都不是单个微服务考虑的范畴，而需要有一个系统性的考虑和设计，让每个微服务都能够按照系统性的要求和约束提供对应的安全性，可靠性，可维护性的能力。</w:t>
      </w:r>
    </w:p>
    <w:p w14:paraId="6611B83F" w14:textId="7E4D8447" w:rsidR="00087A88" w:rsidRDefault="009B61A9" w:rsidP="009B61A9">
      <w:pPr>
        <w:pStyle w:val="2"/>
        <w:rPr>
          <w:noProof/>
        </w:rPr>
      </w:pPr>
      <w:bookmarkStart w:id="8" w:name="_Toc508352980"/>
      <w:r>
        <w:rPr>
          <w:rFonts w:hint="eastAsia"/>
          <w:noProof/>
        </w:rPr>
        <w:lastRenderedPageBreak/>
        <w:t>微服务架构知识体系</w:t>
      </w:r>
      <w:bookmarkEnd w:id="8"/>
    </w:p>
    <w:p w14:paraId="7ED8851C" w14:textId="4CEE69CD" w:rsidR="009B61A9" w:rsidRDefault="00E02253" w:rsidP="009B61A9">
      <w:r>
        <w:rPr>
          <w:noProof/>
        </w:rPr>
        <w:drawing>
          <wp:inline distT="0" distB="0" distL="0" distR="0" wp14:anchorId="19955ADF" wp14:editId="6DA42362">
            <wp:extent cx="5274310" cy="3270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70250"/>
                    </a:xfrm>
                    <a:prstGeom prst="rect">
                      <a:avLst/>
                    </a:prstGeom>
                  </pic:spPr>
                </pic:pic>
              </a:graphicData>
            </a:graphic>
          </wp:inline>
        </w:drawing>
      </w:r>
    </w:p>
    <w:p w14:paraId="715DB968" w14:textId="173FE219" w:rsidR="00E02253" w:rsidRDefault="00C438AA" w:rsidP="009B61A9">
      <w:r>
        <w:rPr>
          <w:noProof/>
        </w:rPr>
        <w:drawing>
          <wp:inline distT="0" distB="0" distL="0" distR="0" wp14:anchorId="5C0FCA77" wp14:editId="1D31B6D6">
            <wp:extent cx="5274310" cy="36233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23310"/>
                    </a:xfrm>
                    <a:prstGeom prst="rect">
                      <a:avLst/>
                    </a:prstGeom>
                  </pic:spPr>
                </pic:pic>
              </a:graphicData>
            </a:graphic>
          </wp:inline>
        </w:drawing>
      </w:r>
    </w:p>
    <w:p w14:paraId="08D18EF6" w14:textId="6A818A9A" w:rsidR="00C438AA" w:rsidRDefault="00C438AA" w:rsidP="009B61A9">
      <w:r>
        <w:rPr>
          <w:noProof/>
        </w:rPr>
        <w:lastRenderedPageBreak/>
        <w:drawing>
          <wp:inline distT="0" distB="0" distL="0" distR="0" wp14:anchorId="4AE812E7" wp14:editId="436DE89C">
            <wp:extent cx="5274310" cy="3112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12135"/>
                    </a:xfrm>
                    <a:prstGeom prst="rect">
                      <a:avLst/>
                    </a:prstGeom>
                  </pic:spPr>
                </pic:pic>
              </a:graphicData>
            </a:graphic>
          </wp:inline>
        </w:drawing>
      </w:r>
    </w:p>
    <w:p w14:paraId="06AF1F4C" w14:textId="3950BCFA" w:rsidR="00C438AA" w:rsidRDefault="00C438AA" w:rsidP="009B61A9">
      <w:r>
        <w:rPr>
          <w:noProof/>
        </w:rPr>
        <w:drawing>
          <wp:inline distT="0" distB="0" distL="0" distR="0" wp14:anchorId="5718A836" wp14:editId="62C84D77">
            <wp:extent cx="5274310" cy="3274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74060"/>
                    </a:xfrm>
                    <a:prstGeom prst="rect">
                      <a:avLst/>
                    </a:prstGeom>
                  </pic:spPr>
                </pic:pic>
              </a:graphicData>
            </a:graphic>
          </wp:inline>
        </w:drawing>
      </w:r>
    </w:p>
    <w:p w14:paraId="696E8820" w14:textId="5A511DE7" w:rsidR="00C438AA" w:rsidRDefault="00C438AA" w:rsidP="009B61A9">
      <w:r>
        <w:rPr>
          <w:noProof/>
        </w:rPr>
        <w:lastRenderedPageBreak/>
        <w:drawing>
          <wp:inline distT="0" distB="0" distL="0" distR="0" wp14:anchorId="645396A0" wp14:editId="6C281F99">
            <wp:extent cx="5274310" cy="29317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1795"/>
                    </a:xfrm>
                    <a:prstGeom prst="rect">
                      <a:avLst/>
                    </a:prstGeom>
                  </pic:spPr>
                </pic:pic>
              </a:graphicData>
            </a:graphic>
          </wp:inline>
        </w:drawing>
      </w:r>
    </w:p>
    <w:p w14:paraId="74F5015A" w14:textId="2436A5D0" w:rsidR="00C438AA" w:rsidRDefault="00C438AA" w:rsidP="009B61A9"/>
    <w:p w14:paraId="5F83D2CF" w14:textId="7EC171AB" w:rsidR="005E36F3" w:rsidRDefault="005E36F3" w:rsidP="005E36F3">
      <w:pPr>
        <w:pStyle w:val="2"/>
      </w:pPr>
      <w:bookmarkStart w:id="9" w:name="_Toc508352981"/>
      <w:r>
        <w:rPr>
          <w:rFonts w:hint="eastAsia"/>
        </w:rPr>
        <w:t>康威定律</w:t>
      </w:r>
      <w:bookmarkEnd w:id="9"/>
    </w:p>
    <w:p w14:paraId="5E32A8D4" w14:textId="3C6CECB1" w:rsidR="005E36F3" w:rsidRDefault="00CA2363" w:rsidP="005E36F3">
      <w:pPr>
        <w:rPr>
          <w:rFonts w:ascii="Verdana" w:hAnsi="Verdana"/>
          <w:color w:val="333333"/>
          <w:sz w:val="23"/>
          <w:szCs w:val="23"/>
          <w:shd w:val="clear" w:color="auto" w:fill="FFFFFF"/>
        </w:rPr>
      </w:pPr>
      <w:r>
        <w:rPr>
          <w:rFonts w:ascii="Verdana" w:hAnsi="Verdana"/>
          <w:color w:val="333333"/>
          <w:sz w:val="23"/>
          <w:szCs w:val="23"/>
          <w:shd w:val="clear" w:color="auto" w:fill="FFFFFF"/>
        </w:rPr>
        <w:t>Organizations which design systems are constrained to produce designs which are copies of the communication structures of these organizations. - Melvin Conway(1967)</w:t>
      </w:r>
    </w:p>
    <w:p w14:paraId="39C12655" w14:textId="755C3A7B" w:rsidR="00CA2363" w:rsidRDefault="00CA2363" w:rsidP="005E36F3">
      <w:pPr>
        <w:rPr>
          <w:rFonts w:ascii="Verdana" w:hAnsi="Verdana"/>
          <w:color w:val="333333"/>
          <w:sz w:val="23"/>
          <w:szCs w:val="23"/>
          <w:shd w:val="clear" w:color="auto" w:fill="FFFFFF"/>
        </w:rPr>
      </w:pPr>
      <w:r>
        <w:rPr>
          <w:rFonts w:ascii="Arial" w:hAnsi="Arial" w:cs="Arial"/>
          <w:color w:val="2E3033"/>
          <w:sz w:val="18"/>
          <w:szCs w:val="18"/>
          <w:shd w:val="clear" w:color="auto" w:fill="EEF0F2"/>
        </w:rPr>
        <w:t>设计系统的组织受限于生产这些组织的通信结构的设计</w:t>
      </w:r>
    </w:p>
    <w:p w14:paraId="39DCE13E" w14:textId="6E3C64B6" w:rsidR="00CA2363" w:rsidRDefault="00CA2363" w:rsidP="005E36F3">
      <w:pPr>
        <w:rPr>
          <w:rFonts w:ascii="Verdana" w:hAnsi="Verdana"/>
          <w:color w:val="000000"/>
          <w:sz w:val="23"/>
          <w:szCs w:val="23"/>
          <w:shd w:val="clear" w:color="auto" w:fill="FFFFFF"/>
        </w:rPr>
      </w:pPr>
      <w:r>
        <w:rPr>
          <w:rFonts w:ascii="Verdana" w:hAnsi="Verdana"/>
          <w:color w:val="000000"/>
          <w:sz w:val="23"/>
          <w:szCs w:val="23"/>
          <w:shd w:val="clear" w:color="auto" w:fill="FFFFFF"/>
        </w:rPr>
        <w:t>组织形式等同系统设计。</w:t>
      </w:r>
    </w:p>
    <w:p w14:paraId="4D82ED5D" w14:textId="0E66E4EC"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color w:val="000000"/>
          <w:kern w:val="0"/>
          <w:sz w:val="23"/>
          <w:szCs w:val="23"/>
        </w:rPr>
        <w:t>这篇论文中的其他一些核心观点，如下：</w:t>
      </w:r>
    </w:p>
    <w:p w14:paraId="32D8F296"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第一定律：</w:t>
      </w:r>
      <w:r w:rsidRPr="00CA2363">
        <w:rPr>
          <w:rFonts w:ascii="Verdana" w:eastAsia="宋体" w:hAnsi="Verdana" w:cs="宋体"/>
          <w:color w:val="000000"/>
          <w:kern w:val="0"/>
          <w:sz w:val="23"/>
          <w:szCs w:val="23"/>
        </w:rPr>
        <w:t> Communication dictates design</w:t>
      </w:r>
      <w:r w:rsidRPr="00CA2363">
        <w:rPr>
          <w:rFonts w:ascii="Verdana" w:eastAsia="宋体" w:hAnsi="Verdana" w:cs="宋体"/>
          <w:color w:val="000000"/>
          <w:kern w:val="0"/>
          <w:sz w:val="23"/>
          <w:szCs w:val="23"/>
        </w:rPr>
        <w:t>（组织沟通方式会通过系统设计表达出来）</w:t>
      </w:r>
    </w:p>
    <w:p w14:paraId="47DF2A40"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第二定律：</w:t>
      </w:r>
      <w:r w:rsidRPr="00CA2363">
        <w:rPr>
          <w:rFonts w:ascii="Verdana" w:eastAsia="宋体" w:hAnsi="Verdana" w:cs="宋体"/>
          <w:color w:val="000000"/>
          <w:kern w:val="0"/>
          <w:sz w:val="23"/>
          <w:szCs w:val="23"/>
        </w:rPr>
        <w:t> There is never enough time to do something right, but there is always enough time to do it over</w:t>
      </w:r>
      <w:r w:rsidRPr="00CA2363">
        <w:rPr>
          <w:rFonts w:ascii="Verdana" w:eastAsia="宋体" w:hAnsi="Verdana" w:cs="宋体"/>
          <w:color w:val="000000"/>
          <w:kern w:val="0"/>
          <w:sz w:val="23"/>
          <w:szCs w:val="23"/>
        </w:rPr>
        <w:t>（时间再多一件事情也不可能做的完美，但总有时间做完一件事情）</w:t>
      </w:r>
    </w:p>
    <w:p w14:paraId="5764B735"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第三定律：</w:t>
      </w:r>
      <w:r w:rsidRPr="00CA2363">
        <w:rPr>
          <w:rFonts w:ascii="Verdana" w:eastAsia="宋体" w:hAnsi="Verdana" w:cs="宋体"/>
          <w:color w:val="000000"/>
          <w:kern w:val="0"/>
          <w:sz w:val="23"/>
          <w:szCs w:val="23"/>
        </w:rPr>
        <w:t> There is a homomorphism from the linear graph of a system to the linear graph of its design organization</w:t>
      </w:r>
      <w:r w:rsidRPr="00CA2363">
        <w:rPr>
          <w:rFonts w:ascii="Verdana" w:eastAsia="宋体" w:hAnsi="Verdana" w:cs="宋体"/>
          <w:color w:val="000000"/>
          <w:kern w:val="0"/>
          <w:sz w:val="23"/>
          <w:szCs w:val="23"/>
        </w:rPr>
        <w:t>（线型系统和线型组织架构间有潜在的异质同态特性）</w:t>
      </w:r>
      <w:r w:rsidRPr="00CA2363">
        <w:rPr>
          <w:rFonts w:ascii="Verdana" w:eastAsia="宋体" w:hAnsi="Verdana" w:cs="宋体"/>
          <w:color w:val="000000"/>
          <w:kern w:val="0"/>
          <w:sz w:val="23"/>
          <w:szCs w:val="23"/>
        </w:rPr>
        <w:t xml:space="preserve">        </w:t>
      </w:r>
    </w:p>
    <w:p w14:paraId="4DD563EA"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第四定律：</w:t>
      </w:r>
      <w:r w:rsidRPr="00CA2363">
        <w:rPr>
          <w:rFonts w:ascii="Verdana" w:eastAsia="宋体" w:hAnsi="Verdana" w:cs="宋体"/>
          <w:b/>
          <w:bCs/>
          <w:color w:val="000000"/>
          <w:kern w:val="0"/>
          <w:sz w:val="23"/>
          <w:szCs w:val="23"/>
        </w:rPr>
        <w:t> </w:t>
      </w:r>
      <w:r w:rsidRPr="00CA2363">
        <w:rPr>
          <w:rFonts w:ascii="Verdana" w:eastAsia="宋体" w:hAnsi="Verdana" w:cs="宋体"/>
          <w:color w:val="000000"/>
          <w:kern w:val="0"/>
          <w:sz w:val="23"/>
          <w:szCs w:val="23"/>
        </w:rPr>
        <w:t> The structures of large systems tend to disintegrate during development, qualitatively more so than with small systems</w:t>
      </w:r>
      <w:r w:rsidRPr="00CA2363">
        <w:rPr>
          <w:rFonts w:ascii="Verdana" w:eastAsia="宋体" w:hAnsi="Verdana" w:cs="宋体"/>
          <w:color w:val="000000"/>
          <w:kern w:val="0"/>
          <w:sz w:val="23"/>
          <w:szCs w:val="23"/>
        </w:rPr>
        <w:t>（大的系统组织总是比小系统更倾向于分解）</w:t>
      </w:r>
    </w:p>
    <w:p w14:paraId="1DF086D7" w14:textId="77777777" w:rsidR="00CA2363" w:rsidRPr="00CA2363" w:rsidRDefault="00CA2363" w:rsidP="005E36F3"/>
    <w:p w14:paraId="3C9D82D9" w14:textId="0BE98E0B" w:rsidR="00540642" w:rsidRDefault="00453ADD" w:rsidP="00453ADD">
      <w:pPr>
        <w:pStyle w:val="2"/>
      </w:pPr>
      <w:bookmarkStart w:id="10" w:name="_Toc508352982"/>
      <w:bookmarkStart w:id="11" w:name="_Hlk508284849"/>
      <w:r>
        <w:rPr>
          <w:rFonts w:hint="eastAsia"/>
        </w:rPr>
        <w:t>REST</w:t>
      </w:r>
      <w:bookmarkEnd w:id="10"/>
    </w:p>
    <w:p w14:paraId="19FAF133" w14:textId="0205DC27" w:rsidR="0049491A" w:rsidRPr="0049491A" w:rsidRDefault="0049491A" w:rsidP="0049491A">
      <w:r>
        <w:rPr>
          <w:rFonts w:hint="eastAsia"/>
        </w:rPr>
        <w:t>微服务架构采用轻量级协议</w:t>
      </w:r>
      <w:r w:rsidR="00F332ED">
        <w:t>—</w:t>
      </w:r>
      <w:r w:rsidR="00F332ED">
        <w:rPr>
          <w:rFonts w:hint="eastAsia"/>
        </w:rPr>
        <w:t>rest；</w:t>
      </w:r>
    </w:p>
    <w:p w14:paraId="2AFD3E45" w14:textId="695B1AF2" w:rsidR="00453ADD" w:rsidRDefault="00453ADD" w:rsidP="00453ADD">
      <w:r>
        <w:t>REST即表述性状态传递（英文：Representational State Transfer，简称REST）是Roy Fielding博士在2000年他的博士论文中提出来的一种</w:t>
      </w:r>
      <w:hyperlink r:id="rId28" w:tgtFrame="_blank" w:history="1">
        <w:r>
          <w:rPr>
            <w:color w:val="136EC2"/>
          </w:rPr>
          <w:t>软件架构</w:t>
        </w:r>
      </w:hyperlink>
      <w:r>
        <w:t>风格。</w:t>
      </w:r>
    </w:p>
    <w:p w14:paraId="67259A17" w14:textId="172B7777" w:rsidR="00453ADD" w:rsidRDefault="00453ADD" w:rsidP="00453ADD">
      <w:r>
        <w:lastRenderedPageBreak/>
        <w:t>REST 定义了一组体系架构原则，您可以根据这些原则设计以系统资源为中心的 Web 服务，包括使用不同语言编写的客户端如何通过 HTTP 处理和传输资源状态。 如何考虑使用它的 Web 服务的数量，REST 近年来已经成为最主要的 Web 服务设计模式。 事实上，REST 对 Web 的影响非常大，由于其使用相当方便，已经普遍地取代了基于 SOAP 和 WSDL 的接口设计。</w:t>
      </w:r>
    </w:p>
    <w:p w14:paraId="7992BBE9" w14:textId="0D3FD5E1" w:rsidR="00DF28C6" w:rsidRDefault="00DF28C6" w:rsidP="00DF28C6">
      <w:pPr>
        <w:pStyle w:val="2"/>
      </w:pPr>
      <w:bookmarkStart w:id="12" w:name="_Toc508352983"/>
      <w:bookmarkStart w:id="13" w:name="_Hlk508284868"/>
      <w:bookmarkEnd w:id="11"/>
      <w:r>
        <w:rPr>
          <w:rFonts w:hint="eastAsia"/>
        </w:rPr>
        <w:t>RPC</w:t>
      </w:r>
      <w:bookmarkEnd w:id="12"/>
    </w:p>
    <w:p w14:paraId="0CA2027B" w14:textId="7CEFD0D5" w:rsidR="00DF28C6" w:rsidRDefault="00DF28C6" w:rsidP="00453ADD">
      <w:r>
        <w:rPr>
          <w:rFonts w:ascii="Arial" w:hAnsi="Arial" w:cs="Arial"/>
          <w:color w:val="333333"/>
          <w:szCs w:val="21"/>
          <w:shd w:val="clear" w:color="auto" w:fill="FFFFFF"/>
        </w:rPr>
        <w:t>RPC</w:t>
      </w:r>
      <w:r>
        <w:rPr>
          <w:rFonts w:ascii="Arial" w:hAnsi="Arial" w:cs="Arial"/>
          <w:color w:val="333333"/>
          <w:szCs w:val="21"/>
          <w:shd w:val="clear" w:color="auto" w:fill="FFFFFF"/>
        </w:rPr>
        <w:t>（</w:t>
      </w:r>
      <w:r>
        <w:rPr>
          <w:rFonts w:ascii="Arial" w:hAnsi="Arial" w:cs="Arial"/>
          <w:color w:val="333333"/>
          <w:szCs w:val="21"/>
          <w:shd w:val="clear" w:color="auto" w:fill="FFFFFF"/>
        </w:rPr>
        <w:t>Remote Procedure Call</w:t>
      </w:r>
      <w:r>
        <w:rPr>
          <w:rFonts w:ascii="Arial" w:hAnsi="Arial" w:cs="Arial"/>
          <w:color w:val="333333"/>
          <w:szCs w:val="21"/>
          <w:shd w:val="clear" w:color="auto" w:fill="FFFFFF"/>
        </w:rPr>
        <w:t>）</w:t>
      </w:r>
      <w:r>
        <w:rPr>
          <w:rFonts w:ascii="Arial" w:hAnsi="Arial" w:cs="Arial"/>
          <w:color w:val="333333"/>
          <w:szCs w:val="21"/>
          <w:shd w:val="clear" w:color="auto" w:fill="FFFFFF"/>
        </w:rPr>
        <w:t>—</w:t>
      </w:r>
      <w:hyperlink r:id="rId29" w:tgtFrame="_blank" w:history="1">
        <w:r>
          <w:rPr>
            <w:rStyle w:val="a4"/>
            <w:rFonts w:ascii="Arial" w:hAnsi="Arial" w:cs="Arial"/>
            <w:color w:val="136EC2"/>
            <w:szCs w:val="21"/>
            <w:shd w:val="clear" w:color="auto" w:fill="FFFFFF"/>
          </w:rPr>
          <w:t>远程过程调用</w:t>
        </w:r>
      </w:hyperlink>
      <w:r>
        <w:rPr>
          <w:rFonts w:ascii="Arial" w:hAnsi="Arial" w:cs="Arial"/>
          <w:color w:val="333333"/>
          <w:szCs w:val="21"/>
          <w:shd w:val="clear" w:color="auto" w:fill="FFFFFF"/>
        </w:rPr>
        <w:t>，它是一种通过</w:t>
      </w:r>
      <w:hyperlink r:id="rId30" w:tgtFrame="_blank" w:history="1">
        <w:r>
          <w:rPr>
            <w:rStyle w:val="a4"/>
            <w:rFonts w:ascii="Arial" w:hAnsi="Arial" w:cs="Arial"/>
            <w:color w:val="136EC2"/>
            <w:szCs w:val="21"/>
            <w:shd w:val="clear" w:color="auto" w:fill="FFFFFF"/>
          </w:rPr>
          <w:t>网络</w:t>
        </w:r>
      </w:hyperlink>
      <w:r>
        <w:rPr>
          <w:rFonts w:ascii="Arial" w:hAnsi="Arial" w:cs="Arial"/>
          <w:color w:val="333333"/>
          <w:szCs w:val="21"/>
          <w:shd w:val="clear" w:color="auto" w:fill="FFFFFF"/>
        </w:rPr>
        <w:t>从远程计算机程序上请求服务，而不需要了解底层网络技术的协议。</w:t>
      </w:r>
      <w:hyperlink r:id="rId31" w:tgtFrame="_blank" w:history="1">
        <w:r>
          <w:rPr>
            <w:rStyle w:val="a4"/>
            <w:rFonts w:ascii="Arial" w:hAnsi="Arial" w:cs="Arial"/>
            <w:color w:val="136EC2"/>
            <w:szCs w:val="21"/>
            <w:shd w:val="clear" w:color="auto" w:fill="FFFFFF"/>
          </w:rPr>
          <w:t>RPC</w:t>
        </w:r>
        <w:r>
          <w:rPr>
            <w:rStyle w:val="a4"/>
            <w:rFonts w:ascii="Arial" w:hAnsi="Arial" w:cs="Arial"/>
            <w:color w:val="136EC2"/>
            <w:szCs w:val="21"/>
            <w:shd w:val="clear" w:color="auto" w:fill="FFFFFF"/>
          </w:rPr>
          <w:t>协议</w:t>
        </w:r>
      </w:hyperlink>
      <w:r>
        <w:rPr>
          <w:rFonts w:ascii="Arial" w:hAnsi="Arial" w:cs="Arial"/>
          <w:color w:val="333333"/>
          <w:szCs w:val="21"/>
          <w:shd w:val="clear" w:color="auto" w:fill="FFFFFF"/>
        </w:rPr>
        <w:t>假定某些</w:t>
      </w:r>
      <w:hyperlink r:id="rId32" w:tgtFrame="_blank" w:history="1">
        <w:r>
          <w:rPr>
            <w:rStyle w:val="a4"/>
            <w:rFonts w:ascii="Arial" w:hAnsi="Arial" w:cs="Arial"/>
            <w:color w:val="136EC2"/>
            <w:szCs w:val="21"/>
            <w:shd w:val="clear" w:color="auto" w:fill="FFFFFF"/>
          </w:rPr>
          <w:t>传输协议</w:t>
        </w:r>
      </w:hyperlink>
      <w:r>
        <w:rPr>
          <w:rFonts w:ascii="Arial" w:hAnsi="Arial" w:cs="Arial"/>
          <w:color w:val="333333"/>
          <w:szCs w:val="21"/>
          <w:shd w:val="clear" w:color="auto" w:fill="FFFFFF"/>
        </w:rPr>
        <w:t>的存在，如</w:t>
      </w:r>
      <w:r>
        <w:rPr>
          <w:rFonts w:ascii="Arial" w:hAnsi="Arial" w:cs="Arial"/>
          <w:color w:val="333333"/>
          <w:szCs w:val="21"/>
          <w:shd w:val="clear" w:color="auto" w:fill="FFFFFF"/>
        </w:rPr>
        <w:t>TCP</w:t>
      </w:r>
      <w:r>
        <w:rPr>
          <w:rFonts w:ascii="Arial" w:hAnsi="Arial" w:cs="Arial"/>
          <w:color w:val="333333"/>
          <w:szCs w:val="21"/>
          <w:shd w:val="clear" w:color="auto" w:fill="FFFFFF"/>
        </w:rPr>
        <w:t>或</w:t>
      </w:r>
      <w:r>
        <w:rPr>
          <w:rFonts w:ascii="Arial" w:hAnsi="Arial" w:cs="Arial"/>
          <w:color w:val="333333"/>
          <w:szCs w:val="21"/>
          <w:shd w:val="clear" w:color="auto" w:fill="FFFFFF"/>
        </w:rPr>
        <w:t>UDP</w:t>
      </w:r>
      <w:r>
        <w:rPr>
          <w:rFonts w:ascii="Arial" w:hAnsi="Arial" w:cs="Arial"/>
          <w:color w:val="333333"/>
          <w:szCs w:val="21"/>
          <w:shd w:val="clear" w:color="auto" w:fill="FFFFFF"/>
        </w:rPr>
        <w:t>，为通信程序之间携带信息数据。在</w:t>
      </w:r>
      <w:r>
        <w:rPr>
          <w:rFonts w:ascii="Arial" w:hAnsi="Arial" w:cs="Arial"/>
          <w:color w:val="333333"/>
          <w:szCs w:val="21"/>
          <w:shd w:val="clear" w:color="auto" w:fill="FFFFFF"/>
        </w:rPr>
        <w:t>OSI</w:t>
      </w:r>
      <w:hyperlink r:id="rId33" w:tgtFrame="_blank" w:history="1">
        <w:r>
          <w:rPr>
            <w:rStyle w:val="a4"/>
            <w:rFonts w:ascii="Arial" w:hAnsi="Arial" w:cs="Arial"/>
            <w:color w:val="136EC2"/>
            <w:szCs w:val="21"/>
            <w:shd w:val="clear" w:color="auto" w:fill="FFFFFF"/>
          </w:rPr>
          <w:t>网络通信</w:t>
        </w:r>
      </w:hyperlink>
      <w:r>
        <w:rPr>
          <w:rFonts w:ascii="Arial" w:hAnsi="Arial" w:cs="Arial"/>
          <w:color w:val="333333"/>
          <w:szCs w:val="21"/>
          <w:shd w:val="clear" w:color="auto" w:fill="FFFFFF"/>
        </w:rPr>
        <w:t>模型中，</w:t>
      </w:r>
      <w:r>
        <w:rPr>
          <w:rFonts w:ascii="Arial" w:hAnsi="Arial" w:cs="Arial"/>
          <w:color w:val="333333"/>
          <w:szCs w:val="21"/>
          <w:shd w:val="clear" w:color="auto" w:fill="FFFFFF"/>
        </w:rPr>
        <w:t>RPC</w:t>
      </w:r>
      <w:r>
        <w:rPr>
          <w:rFonts w:ascii="Arial" w:hAnsi="Arial" w:cs="Arial"/>
          <w:color w:val="333333"/>
          <w:szCs w:val="21"/>
          <w:shd w:val="clear" w:color="auto" w:fill="FFFFFF"/>
        </w:rPr>
        <w:t>跨越了</w:t>
      </w:r>
      <w:hyperlink r:id="rId34" w:tgtFrame="_blank" w:history="1">
        <w:r>
          <w:rPr>
            <w:rStyle w:val="a4"/>
            <w:rFonts w:ascii="Arial" w:hAnsi="Arial" w:cs="Arial"/>
            <w:color w:val="136EC2"/>
            <w:szCs w:val="21"/>
            <w:shd w:val="clear" w:color="auto" w:fill="FFFFFF"/>
          </w:rPr>
          <w:t>传输层</w:t>
        </w:r>
      </w:hyperlink>
      <w:r>
        <w:rPr>
          <w:rFonts w:ascii="Arial" w:hAnsi="Arial" w:cs="Arial"/>
          <w:color w:val="333333"/>
          <w:szCs w:val="21"/>
          <w:shd w:val="clear" w:color="auto" w:fill="FFFFFF"/>
        </w:rPr>
        <w:t>和</w:t>
      </w:r>
      <w:hyperlink r:id="rId35" w:tgtFrame="_blank" w:history="1">
        <w:r>
          <w:rPr>
            <w:rStyle w:val="a4"/>
            <w:rFonts w:ascii="Arial" w:hAnsi="Arial" w:cs="Arial"/>
            <w:color w:val="136EC2"/>
            <w:szCs w:val="21"/>
            <w:shd w:val="clear" w:color="auto" w:fill="FFFFFF"/>
          </w:rPr>
          <w:t>应用层</w:t>
        </w:r>
      </w:hyperlink>
      <w:r>
        <w:rPr>
          <w:rFonts w:ascii="Arial" w:hAnsi="Arial" w:cs="Arial"/>
          <w:color w:val="333333"/>
          <w:szCs w:val="21"/>
          <w:shd w:val="clear" w:color="auto" w:fill="FFFFFF"/>
        </w:rPr>
        <w:t>。</w:t>
      </w:r>
      <w:r>
        <w:rPr>
          <w:rFonts w:ascii="Arial" w:hAnsi="Arial" w:cs="Arial"/>
          <w:color w:val="333333"/>
          <w:szCs w:val="21"/>
          <w:shd w:val="clear" w:color="auto" w:fill="FFFFFF"/>
        </w:rPr>
        <w:t>RPC</w:t>
      </w:r>
      <w:r>
        <w:rPr>
          <w:rFonts w:ascii="Arial" w:hAnsi="Arial" w:cs="Arial"/>
          <w:color w:val="333333"/>
          <w:szCs w:val="21"/>
          <w:shd w:val="clear" w:color="auto" w:fill="FFFFFF"/>
        </w:rPr>
        <w:t>使得开发包括网络</w:t>
      </w:r>
      <w:hyperlink r:id="rId36" w:tgtFrame="_blank" w:history="1">
        <w:r>
          <w:rPr>
            <w:rStyle w:val="a4"/>
            <w:rFonts w:ascii="Arial" w:hAnsi="Arial" w:cs="Arial"/>
            <w:color w:val="136EC2"/>
            <w:szCs w:val="21"/>
            <w:shd w:val="clear" w:color="auto" w:fill="FFFFFF"/>
          </w:rPr>
          <w:t>分布式</w:t>
        </w:r>
      </w:hyperlink>
      <w:r>
        <w:rPr>
          <w:rFonts w:ascii="Arial" w:hAnsi="Arial" w:cs="Arial"/>
          <w:color w:val="333333"/>
          <w:szCs w:val="21"/>
          <w:shd w:val="clear" w:color="auto" w:fill="FFFFFF"/>
        </w:rPr>
        <w:t>多程序在内的应用程序更加容易。</w:t>
      </w:r>
    </w:p>
    <w:bookmarkEnd w:id="13"/>
    <w:p w14:paraId="4DA42CE2" w14:textId="66545E4F" w:rsidR="00453ADD" w:rsidRDefault="00453ADD" w:rsidP="00453ADD"/>
    <w:p w14:paraId="6A34632E" w14:textId="7F5B6BA1" w:rsidR="00FA31CB" w:rsidRPr="001E403B" w:rsidRDefault="00FA31CB" w:rsidP="001E403B">
      <w:pPr>
        <w:pStyle w:val="2"/>
      </w:pPr>
      <w:r w:rsidRPr="001E403B">
        <w:t xml:space="preserve">RESTful </w:t>
      </w:r>
    </w:p>
    <w:p w14:paraId="76CDDD42" w14:textId="77777777" w:rsidR="00FA31CB" w:rsidRDefault="00FA31CB" w:rsidP="00FA31CB">
      <w:pPr>
        <w:shd w:val="clear" w:color="auto" w:fill="FFFFFF"/>
        <w:spacing w:line="360" w:lineRule="atLeast"/>
        <w:ind w:firstLine="480"/>
        <w:rPr>
          <w:rFonts w:ascii="Arial" w:hAnsi="Arial" w:cs="Arial"/>
          <w:color w:val="333333"/>
          <w:szCs w:val="21"/>
        </w:rPr>
      </w:pPr>
      <w:r>
        <w:rPr>
          <w:rFonts w:ascii="Arial" w:hAnsi="Arial" w:cs="Arial"/>
          <w:color w:val="333333"/>
          <w:szCs w:val="21"/>
        </w:rPr>
        <w:t>一种软件架构风格、设计风格，而</w:t>
      </w:r>
      <w:r>
        <w:rPr>
          <w:rFonts w:ascii="Arial" w:hAnsi="Arial" w:cs="Arial"/>
          <w:b/>
          <w:bCs/>
          <w:color w:val="333333"/>
          <w:szCs w:val="21"/>
        </w:rPr>
        <w:t>不是</w:t>
      </w:r>
      <w:r>
        <w:rPr>
          <w:rFonts w:ascii="Arial" w:hAnsi="Arial" w:cs="Arial"/>
          <w:color w:val="333333"/>
          <w:szCs w:val="21"/>
        </w:rPr>
        <w:t>标准，只是提供了一组设计原则和约束条件。它主要用于客户端和服务器交互类的软件。基于这个风格设计的软件可以更简洁，更有层次，更易于实现缓存等机制。</w:t>
      </w:r>
    </w:p>
    <w:p w14:paraId="4DB2DAF5" w14:textId="77777777" w:rsidR="00FA31CB" w:rsidRPr="00FA31CB" w:rsidRDefault="00FA31CB" w:rsidP="00453ADD"/>
    <w:p w14:paraId="5F06D1B8" w14:textId="0518FEDB" w:rsidR="0049491A" w:rsidRDefault="0049491A" w:rsidP="0049491A">
      <w:pPr>
        <w:pStyle w:val="2"/>
      </w:pPr>
      <w:bookmarkStart w:id="14" w:name="_Toc508352984"/>
      <w:r>
        <w:t>Gateway</w:t>
      </w:r>
      <w:bookmarkEnd w:id="14"/>
    </w:p>
    <w:p w14:paraId="0DDE50BB" w14:textId="26263037" w:rsidR="0049491A" w:rsidRDefault="0049491A" w:rsidP="00453ADD">
      <w:pPr>
        <w:rPr>
          <w:rFonts w:ascii="Helvetica" w:hAnsi="Helvetica" w:cs="Helvetica"/>
          <w:color w:val="666666"/>
          <w:szCs w:val="21"/>
        </w:rPr>
      </w:pPr>
      <w:r>
        <w:rPr>
          <w:rFonts w:ascii="Helvetica" w:hAnsi="Helvetica" w:cs="Helvetica"/>
          <w:color w:val="666666"/>
          <w:szCs w:val="21"/>
        </w:rPr>
        <w:t>应用并不直接访问后台服务，而是通过</w:t>
      </w:r>
      <w:bookmarkStart w:id="15" w:name="_Hlk508284913"/>
      <w:r>
        <w:rPr>
          <w:rFonts w:ascii="Helvetica" w:hAnsi="Helvetica" w:cs="Helvetica"/>
          <w:color w:val="666666"/>
          <w:szCs w:val="21"/>
        </w:rPr>
        <w:t>API Gateway</w:t>
      </w:r>
      <w:r w:rsidR="001B6188">
        <w:rPr>
          <w:rFonts w:ascii="Helvetica" w:hAnsi="Helvetica" w:cs="Helvetica" w:hint="eastAsia"/>
          <w:color w:val="666666"/>
          <w:szCs w:val="21"/>
        </w:rPr>
        <w:t>（</w:t>
      </w:r>
      <w:r w:rsidR="00B331F2">
        <w:rPr>
          <w:rFonts w:ascii="Helvetica" w:hAnsi="Helvetica" w:cs="Helvetica" w:hint="eastAsia"/>
          <w:color w:val="666666"/>
          <w:szCs w:val="21"/>
        </w:rPr>
        <w:t>网关</w:t>
      </w:r>
      <w:r w:rsidR="001B6188">
        <w:rPr>
          <w:rFonts w:ascii="Helvetica" w:hAnsi="Helvetica" w:cs="Helvetica" w:hint="eastAsia"/>
          <w:color w:val="666666"/>
          <w:szCs w:val="21"/>
        </w:rPr>
        <w:t>）</w:t>
      </w:r>
      <w:bookmarkEnd w:id="15"/>
      <w:r>
        <w:rPr>
          <w:rFonts w:ascii="Helvetica" w:hAnsi="Helvetica" w:cs="Helvetica"/>
          <w:color w:val="666666"/>
          <w:szCs w:val="21"/>
        </w:rPr>
        <w:t>来传递中间消息。</w:t>
      </w:r>
      <w:r>
        <w:rPr>
          <w:rFonts w:ascii="Helvetica" w:hAnsi="Helvetica" w:cs="Helvetica"/>
          <w:color w:val="666666"/>
          <w:szCs w:val="21"/>
        </w:rPr>
        <w:t>API Gateway</w:t>
      </w:r>
      <w:r>
        <w:rPr>
          <w:rFonts w:ascii="Helvetica" w:hAnsi="Helvetica" w:cs="Helvetica"/>
          <w:color w:val="666666"/>
          <w:szCs w:val="21"/>
        </w:rPr>
        <w:t>负责负载均衡、缓存、访问控制、</w:t>
      </w:r>
      <w:r>
        <w:rPr>
          <w:rFonts w:ascii="Helvetica" w:hAnsi="Helvetica" w:cs="Helvetica"/>
          <w:color w:val="666666"/>
          <w:szCs w:val="21"/>
        </w:rPr>
        <w:t xml:space="preserve">API </w:t>
      </w:r>
      <w:r>
        <w:rPr>
          <w:rFonts w:ascii="Helvetica" w:hAnsi="Helvetica" w:cs="Helvetica"/>
          <w:color w:val="666666"/>
          <w:szCs w:val="21"/>
        </w:rPr>
        <w:t>计费监控等等任务，可以通过</w:t>
      </w:r>
      <w:r>
        <w:rPr>
          <w:rFonts w:ascii="Helvetica" w:hAnsi="Helvetica" w:cs="Helvetica"/>
          <w:color w:val="666666"/>
          <w:szCs w:val="21"/>
        </w:rPr>
        <w:t>NGINX</w:t>
      </w:r>
      <w:r>
        <w:rPr>
          <w:rFonts w:ascii="Helvetica" w:hAnsi="Helvetica" w:cs="Helvetica"/>
          <w:color w:val="666666"/>
          <w:szCs w:val="21"/>
        </w:rPr>
        <w:t>方便实现</w:t>
      </w:r>
    </w:p>
    <w:p w14:paraId="1AA8037E" w14:textId="3A9AB6BD" w:rsidR="0049491A" w:rsidRDefault="0049491A" w:rsidP="00453ADD"/>
    <w:p w14:paraId="5C6152D1" w14:textId="02498CC6" w:rsidR="0049491A" w:rsidRDefault="0049491A" w:rsidP="00453ADD">
      <w:pPr>
        <w:rPr>
          <w:rStyle w:val="a3"/>
          <w:rFonts w:ascii="Helvetica" w:hAnsi="Helvetica" w:cs="Helvetica"/>
          <w:color w:val="666666"/>
          <w:szCs w:val="21"/>
        </w:rPr>
      </w:pPr>
      <w:r>
        <w:rPr>
          <w:rStyle w:val="a3"/>
          <w:rFonts w:ascii="Helvetica" w:hAnsi="Helvetica" w:cs="Helvetica"/>
          <w:color w:val="666666"/>
          <w:szCs w:val="21"/>
        </w:rPr>
        <w:t>不像传统多个服务共享一个数据库，微服务架构每个服务都有自己的数据库</w:t>
      </w:r>
    </w:p>
    <w:p w14:paraId="5AAA38A2" w14:textId="4A6BA16B" w:rsidR="002E0488" w:rsidRDefault="004C0FA0" w:rsidP="004C0FA0">
      <w:pPr>
        <w:pStyle w:val="2"/>
      </w:pPr>
      <w:bookmarkStart w:id="16" w:name="_Toc508352985"/>
      <w:r>
        <w:rPr>
          <w:rFonts w:hint="eastAsia"/>
        </w:rPr>
        <w:lastRenderedPageBreak/>
        <w:t>微服务之间通信</w:t>
      </w:r>
      <w:bookmarkEnd w:id="16"/>
    </w:p>
    <w:p w14:paraId="1E1C6AA7" w14:textId="026BDC46" w:rsidR="004C0FA0" w:rsidRDefault="004C0FA0" w:rsidP="00453ADD">
      <w:r>
        <w:rPr>
          <w:noProof/>
        </w:rPr>
        <w:drawing>
          <wp:inline distT="0" distB="0" distL="0" distR="0" wp14:anchorId="6E791161" wp14:editId="5FD8F890">
            <wp:extent cx="5274310" cy="31375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37535"/>
                    </a:xfrm>
                    <a:prstGeom prst="rect">
                      <a:avLst/>
                    </a:prstGeom>
                  </pic:spPr>
                </pic:pic>
              </a:graphicData>
            </a:graphic>
          </wp:inline>
        </w:drawing>
      </w:r>
    </w:p>
    <w:p w14:paraId="7EEE18B5" w14:textId="0F36C933" w:rsidR="00770763" w:rsidRDefault="00770763" w:rsidP="00453ADD"/>
    <w:p w14:paraId="43D1743B" w14:textId="001347B8" w:rsidR="00770763" w:rsidRDefault="00770763" w:rsidP="00453ADD">
      <w:pPr>
        <w:rPr>
          <w:rFonts w:ascii="Verdana" w:hAnsi="Verdana"/>
          <w:color w:val="232323"/>
          <w:szCs w:val="21"/>
          <w:shd w:val="clear" w:color="auto" w:fill="FFFFFF"/>
        </w:rPr>
      </w:pPr>
      <w:r>
        <w:rPr>
          <w:rFonts w:ascii="Verdana" w:hAnsi="Verdana"/>
          <w:color w:val="232323"/>
          <w:szCs w:val="21"/>
          <w:shd w:val="clear" w:color="auto" w:fill="FFFFFF"/>
        </w:rPr>
        <w:t>。</w:t>
      </w:r>
      <w:r>
        <w:rPr>
          <w:rFonts w:ascii="Verdana" w:hAnsi="Verdana"/>
          <w:color w:val="232323"/>
          <w:szCs w:val="21"/>
          <w:shd w:val="clear" w:color="auto" w:fill="FFFFFF"/>
        </w:rPr>
        <w:t>RESTful</w:t>
      </w:r>
      <w:r>
        <w:rPr>
          <w:rFonts w:ascii="Verdana" w:hAnsi="Verdana"/>
          <w:color w:val="232323"/>
          <w:szCs w:val="21"/>
          <w:shd w:val="clear" w:color="auto" w:fill="FFFFFF"/>
        </w:rPr>
        <w:t>和</w:t>
      </w:r>
      <w:r>
        <w:rPr>
          <w:rFonts w:ascii="Verdana" w:hAnsi="Verdana"/>
          <w:color w:val="232323"/>
          <w:szCs w:val="21"/>
          <w:shd w:val="clear" w:color="auto" w:fill="FFFFFF"/>
        </w:rPr>
        <w:t>RPC</w:t>
      </w:r>
      <w:r>
        <w:rPr>
          <w:rFonts w:ascii="Verdana" w:hAnsi="Verdana"/>
          <w:color w:val="232323"/>
          <w:szCs w:val="21"/>
          <w:shd w:val="clear" w:color="auto" w:fill="FFFFFF"/>
        </w:rPr>
        <w:t>的比较也是一个很有意</w:t>
      </w:r>
      <w:r>
        <w:rPr>
          <w:rFonts w:ascii="Verdana" w:hAnsi="Verdana"/>
          <w:color w:val="232323"/>
          <w:szCs w:val="21"/>
          <w:shd w:val="clear" w:color="auto" w:fill="FFFFFF"/>
        </w:rPr>
        <w:t xml:space="preserve"> </w:t>
      </w:r>
      <w:r>
        <w:rPr>
          <w:rFonts w:ascii="Verdana" w:hAnsi="Verdana"/>
          <w:color w:val="232323"/>
          <w:szCs w:val="21"/>
          <w:shd w:val="clear" w:color="auto" w:fill="FFFFFF"/>
        </w:rPr>
        <w:t>思的话题。一般</w:t>
      </w:r>
      <w:r>
        <w:rPr>
          <w:rFonts w:ascii="Verdana" w:hAnsi="Verdana"/>
          <w:color w:val="232323"/>
          <w:szCs w:val="21"/>
          <w:shd w:val="clear" w:color="auto" w:fill="FFFFFF"/>
        </w:rPr>
        <w:t>REST</w:t>
      </w:r>
      <w:r>
        <w:rPr>
          <w:rFonts w:ascii="Verdana" w:hAnsi="Verdana"/>
          <w:color w:val="232323"/>
          <w:szCs w:val="21"/>
          <w:shd w:val="clear" w:color="auto" w:fill="FFFFFF"/>
        </w:rPr>
        <w:t>基于</w:t>
      </w:r>
      <w:r>
        <w:rPr>
          <w:rFonts w:ascii="Verdana" w:hAnsi="Verdana"/>
          <w:color w:val="232323"/>
          <w:szCs w:val="21"/>
          <w:shd w:val="clear" w:color="auto" w:fill="FFFFFF"/>
        </w:rPr>
        <w:t>HTTP</w:t>
      </w:r>
      <w:r>
        <w:rPr>
          <w:rFonts w:ascii="Verdana" w:hAnsi="Verdana"/>
          <w:color w:val="232323"/>
          <w:szCs w:val="21"/>
          <w:shd w:val="clear" w:color="auto" w:fill="FFFFFF"/>
        </w:rPr>
        <w:t>，更容易实现，更容易被接受，服务端实现技术也更灵活些，各个语言都能支持，同时能跨客户端，对客户端没有特殊的要</w:t>
      </w:r>
      <w:r>
        <w:rPr>
          <w:rFonts w:ascii="Verdana" w:hAnsi="Verdana"/>
          <w:color w:val="232323"/>
          <w:szCs w:val="21"/>
          <w:shd w:val="clear" w:color="auto" w:fill="FFFFFF"/>
        </w:rPr>
        <w:t xml:space="preserve"> </w:t>
      </w:r>
      <w:r>
        <w:rPr>
          <w:rFonts w:ascii="Verdana" w:hAnsi="Verdana"/>
          <w:color w:val="232323"/>
          <w:szCs w:val="21"/>
          <w:shd w:val="clear" w:color="auto" w:fill="FFFFFF"/>
        </w:rPr>
        <w:t>求，只要封装了</w:t>
      </w:r>
      <w:r>
        <w:rPr>
          <w:rFonts w:ascii="Verdana" w:hAnsi="Verdana"/>
          <w:color w:val="232323"/>
          <w:szCs w:val="21"/>
          <w:shd w:val="clear" w:color="auto" w:fill="FFFFFF"/>
        </w:rPr>
        <w:t>HTTP</w:t>
      </w:r>
      <w:r>
        <w:rPr>
          <w:rFonts w:ascii="Verdana" w:hAnsi="Verdana"/>
          <w:color w:val="232323"/>
          <w:szCs w:val="21"/>
          <w:shd w:val="clear" w:color="auto" w:fill="FFFFFF"/>
        </w:rPr>
        <w:t>的</w:t>
      </w:r>
      <w:r>
        <w:rPr>
          <w:rFonts w:ascii="Verdana" w:hAnsi="Verdana"/>
          <w:color w:val="232323"/>
          <w:szCs w:val="21"/>
          <w:shd w:val="clear" w:color="auto" w:fill="FFFFFF"/>
        </w:rPr>
        <w:t>SDK</w:t>
      </w:r>
      <w:r>
        <w:rPr>
          <w:rFonts w:ascii="Verdana" w:hAnsi="Verdana"/>
          <w:color w:val="232323"/>
          <w:szCs w:val="21"/>
          <w:shd w:val="clear" w:color="auto" w:fill="FFFFFF"/>
        </w:rPr>
        <w:t>就能调用，所以相对使用的广一些。</w:t>
      </w:r>
      <w:r>
        <w:rPr>
          <w:rFonts w:ascii="Verdana" w:hAnsi="Verdana"/>
          <w:color w:val="232323"/>
          <w:szCs w:val="21"/>
          <w:shd w:val="clear" w:color="auto" w:fill="FFFFFF"/>
        </w:rPr>
        <w:t>RPC</w:t>
      </w:r>
      <w:r w:rsidR="00970CC1">
        <w:rPr>
          <w:rFonts w:ascii="Verdana" w:hAnsi="Verdana" w:hint="eastAsia"/>
          <w:color w:val="232323"/>
          <w:szCs w:val="21"/>
          <w:shd w:val="clear" w:color="auto" w:fill="FFFFFF"/>
        </w:rPr>
        <w:t>（</w:t>
      </w:r>
      <w:hyperlink r:id="rId38" w:tgtFrame="_blank" w:history="1">
        <w:r w:rsidR="00970CC1">
          <w:rPr>
            <w:rFonts w:ascii="Arial" w:hAnsi="Arial" w:cs="Arial"/>
            <w:color w:val="136EC2"/>
            <w:szCs w:val="21"/>
          </w:rPr>
          <w:t>远程过程调用</w:t>
        </w:r>
      </w:hyperlink>
      <w:r w:rsidR="00970CC1">
        <w:rPr>
          <w:rFonts w:ascii="Arial" w:hAnsi="Arial" w:cs="Arial"/>
          <w:color w:val="333333"/>
          <w:szCs w:val="21"/>
        </w:rPr>
        <w:t>，它是一种通过</w:t>
      </w:r>
      <w:hyperlink r:id="rId39" w:tgtFrame="_blank" w:history="1">
        <w:r w:rsidR="00970CC1">
          <w:rPr>
            <w:rFonts w:ascii="Arial" w:hAnsi="Arial" w:cs="Arial"/>
            <w:color w:val="136EC2"/>
            <w:szCs w:val="21"/>
          </w:rPr>
          <w:t>网络</w:t>
        </w:r>
      </w:hyperlink>
      <w:r w:rsidR="00970CC1">
        <w:rPr>
          <w:rFonts w:ascii="Arial" w:hAnsi="Arial" w:cs="Arial"/>
          <w:color w:val="333333"/>
          <w:szCs w:val="21"/>
        </w:rPr>
        <w:t>从远程计算机程序上请求服务，而不需要了解底层网络技术的协议</w:t>
      </w:r>
      <w:r w:rsidR="00970CC1">
        <w:rPr>
          <w:rFonts w:ascii="Verdana" w:hAnsi="Verdana" w:hint="eastAsia"/>
          <w:color w:val="232323"/>
          <w:szCs w:val="21"/>
          <w:shd w:val="clear" w:color="auto" w:fill="FFFFFF"/>
        </w:rPr>
        <w:t>）</w:t>
      </w:r>
      <w:r>
        <w:rPr>
          <w:rFonts w:ascii="Verdana" w:hAnsi="Verdana"/>
          <w:color w:val="232323"/>
          <w:szCs w:val="21"/>
          <w:shd w:val="clear" w:color="auto" w:fill="FFFFFF"/>
        </w:rPr>
        <w:t>也有自己的优点，传输协议更高效，安全更可控，特别在一个公司内部，如果有统一个</w:t>
      </w:r>
      <w:r>
        <w:rPr>
          <w:rFonts w:ascii="Verdana" w:hAnsi="Verdana"/>
          <w:color w:val="232323"/>
          <w:szCs w:val="21"/>
          <w:shd w:val="clear" w:color="auto" w:fill="FFFFFF"/>
        </w:rPr>
        <w:t xml:space="preserve"> </w:t>
      </w:r>
      <w:r>
        <w:rPr>
          <w:rFonts w:ascii="Verdana" w:hAnsi="Verdana"/>
          <w:color w:val="232323"/>
          <w:szCs w:val="21"/>
          <w:shd w:val="clear" w:color="auto" w:fill="FFFFFF"/>
        </w:rPr>
        <w:t>的开发规范和统一的服务框架时，他的开发效率优势更明显些。就看各自的技术积累实际条件，自己的选择了。而异步消息的方式在分布式系统中有特别广泛的应用，他既能减低调用服务之间的耦合，又能成为调用之间的缓冲，确保消息积压不会冲垮被调用方，同时能</w:t>
      </w:r>
      <w:r>
        <w:rPr>
          <w:rFonts w:ascii="Verdana" w:hAnsi="Verdana"/>
          <w:color w:val="232323"/>
          <w:szCs w:val="21"/>
          <w:shd w:val="clear" w:color="auto" w:fill="FFFFFF"/>
        </w:rPr>
        <w:t xml:space="preserve"> </w:t>
      </w:r>
      <w:r>
        <w:rPr>
          <w:rFonts w:ascii="Verdana" w:hAnsi="Verdana"/>
          <w:color w:val="232323"/>
          <w:szCs w:val="21"/>
          <w:shd w:val="clear" w:color="auto" w:fill="FFFFFF"/>
        </w:rPr>
        <w:t>保证调用方的服务体验，继续干自己该干的活，不至于被后台性能拖慢。不过需要付出的代价是一致性的减弱，需要接受数据最终一致性；还有就是后台服务一般要</w:t>
      </w:r>
      <w:r>
        <w:rPr>
          <w:rFonts w:ascii="Verdana" w:hAnsi="Verdana"/>
          <w:color w:val="232323"/>
          <w:szCs w:val="21"/>
          <w:shd w:val="clear" w:color="auto" w:fill="FFFFFF"/>
        </w:rPr>
        <w:t xml:space="preserve"> </w:t>
      </w:r>
      <w:r>
        <w:rPr>
          <w:rFonts w:ascii="Verdana" w:hAnsi="Verdana"/>
          <w:color w:val="232323"/>
          <w:szCs w:val="21"/>
          <w:shd w:val="clear" w:color="auto" w:fill="FFFFFF"/>
        </w:rPr>
        <w:t>实现幂等性，因为消息发送出于性能的考虑一般会有重复（保证消息的被收到且仅收到一次对性能是很大的考验）；最后就是必须引入一个独立的</w:t>
      </w:r>
      <w:r>
        <w:rPr>
          <w:rFonts w:ascii="Verdana" w:hAnsi="Verdana"/>
          <w:color w:val="232323"/>
          <w:szCs w:val="21"/>
          <w:shd w:val="clear" w:color="auto" w:fill="FFFFFF"/>
        </w:rPr>
        <w:t>broker</w:t>
      </w:r>
      <w:r>
        <w:rPr>
          <w:rFonts w:ascii="Verdana" w:hAnsi="Verdana"/>
          <w:color w:val="232323"/>
          <w:szCs w:val="21"/>
          <w:shd w:val="clear" w:color="auto" w:fill="FFFFFF"/>
        </w:rPr>
        <w:t>，如</w:t>
      </w:r>
      <w:r>
        <w:rPr>
          <w:rFonts w:ascii="Verdana" w:hAnsi="Verdana"/>
          <w:color w:val="232323"/>
          <w:szCs w:val="21"/>
          <w:shd w:val="clear" w:color="auto" w:fill="FFFFFF"/>
        </w:rPr>
        <w:t xml:space="preserve"> </w:t>
      </w:r>
      <w:r>
        <w:rPr>
          <w:rFonts w:ascii="Verdana" w:hAnsi="Verdana"/>
          <w:color w:val="232323"/>
          <w:szCs w:val="21"/>
          <w:shd w:val="clear" w:color="auto" w:fill="FFFFFF"/>
        </w:rPr>
        <w:t>果公司内部没有技术积累，对</w:t>
      </w:r>
      <w:r>
        <w:rPr>
          <w:rFonts w:ascii="Verdana" w:hAnsi="Verdana"/>
          <w:color w:val="232323"/>
          <w:szCs w:val="21"/>
          <w:shd w:val="clear" w:color="auto" w:fill="FFFFFF"/>
        </w:rPr>
        <w:t>broker</w:t>
      </w:r>
      <w:r>
        <w:rPr>
          <w:rFonts w:ascii="Verdana" w:hAnsi="Verdana"/>
          <w:color w:val="232323"/>
          <w:szCs w:val="21"/>
          <w:shd w:val="clear" w:color="auto" w:fill="FFFFFF"/>
        </w:rPr>
        <w:t>分布式管理也是一个很大的挑战。</w:t>
      </w:r>
    </w:p>
    <w:p w14:paraId="7EB32027" w14:textId="38E56EDB" w:rsidR="0000192D" w:rsidRDefault="0000192D" w:rsidP="00453ADD"/>
    <w:p w14:paraId="54DAA465" w14:textId="28408AC1" w:rsidR="0000192D" w:rsidRDefault="00606B91" w:rsidP="00606B91">
      <w:pPr>
        <w:pStyle w:val="2"/>
      </w:pPr>
      <w:bookmarkStart w:id="17" w:name="_Toc508352986"/>
      <w:r>
        <w:rPr>
          <w:rFonts w:hint="eastAsia"/>
        </w:rPr>
        <w:lastRenderedPageBreak/>
        <w:t>设计要素</w:t>
      </w:r>
      <w:bookmarkEnd w:id="17"/>
    </w:p>
    <w:p w14:paraId="4F17D5D2" w14:textId="5F355ECD" w:rsidR="00606B91" w:rsidRDefault="00606B91" w:rsidP="00453ADD">
      <w:r>
        <w:rPr>
          <w:noProof/>
        </w:rPr>
        <w:drawing>
          <wp:inline distT="0" distB="0" distL="0" distR="0" wp14:anchorId="5B382BC4" wp14:editId="4E0632D2">
            <wp:extent cx="5274310" cy="29838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83865"/>
                    </a:xfrm>
                    <a:prstGeom prst="rect">
                      <a:avLst/>
                    </a:prstGeom>
                  </pic:spPr>
                </pic:pic>
              </a:graphicData>
            </a:graphic>
          </wp:inline>
        </w:drawing>
      </w:r>
    </w:p>
    <w:p w14:paraId="1D82B877" w14:textId="3D89980D" w:rsidR="00056FCA" w:rsidRDefault="00056FCA" w:rsidP="00453ADD"/>
    <w:p w14:paraId="629AF520" w14:textId="6DBAB49F" w:rsidR="009C0E28" w:rsidRDefault="009C0E28" w:rsidP="00453ADD"/>
    <w:p w14:paraId="2EB03C76" w14:textId="3A0C48B8" w:rsidR="009C0E28" w:rsidRDefault="009C0E28" w:rsidP="00453ADD"/>
    <w:p w14:paraId="044E8A1F" w14:textId="5415817B" w:rsidR="009C0E28" w:rsidRDefault="009C0E28" w:rsidP="00453ADD"/>
    <w:p w14:paraId="58152AB1" w14:textId="3F13AE6E" w:rsidR="009C0E28" w:rsidRDefault="009C0E28" w:rsidP="00453ADD"/>
    <w:p w14:paraId="71177B8A" w14:textId="58CAE7A1" w:rsidR="009C0E28" w:rsidRDefault="009C0E28" w:rsidP="00453ADD">
      <w:r>
        <w:rPr>
          <w:rFonts w:hint="eastAsia"/>
        </w:rPr>
        <w:t>服务依赖</w:t>
      </w:r>
    </w:p>
    <w:p w14:paraId="73C72777" w14:textId="7B250279" w:rsidR="00056FCA" w:rsidRDefault="00056FCA" w:rsidP="00453ADD">
      <w:r>
        <w:rPr>
          <w:noProof/>
        </w:rPr>
        <w:lastRenderedPageBreak/>
        <w:drawing>
          <wp:inline distT="0" distB="0" distL="0" distR="0" wp14:anchorId="40DA6D89" wp14:editId="59E50B35">
            <wp:extent cx="5274310" cy="4451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51350"/>
                    </a:xfrm>
                    <a:prstGeom prst="rect">
                      <a:avLst/>
                    </a:prstGeom>
                  </pic:spPr>
                </pic:pic>
              </a:graphicData>
            </a:graphic>
          </wp:inline>
        </w:drawing>
      </w:r>
    </w:p>
    <w:p w14:paraId="084414FE" w14:textId="71BCF75F" w:rsidR="009C0E28" w:rsidRDefault="009C0E28" w:rsidP="00453ADD">
      <w:r>
        <w:rPr>
          <w:noProof/>
        </w:rPr>
        <w:lastRenderedPageBreak/>
        <w:drawing>
          <wp:inline distT="0" distB="0" distL="0" distR="0" wp14:anchorId="4B9508BD" wp14:editId="1366C5CA">
            <wp:extent cx="5274310" cy="43910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91025"/>
                    </a:xfrm>
                    <a:prstGeom prst="rect">
                      <a:avLst/>
                    </a:prstGeom>
                  </pic:spPr>
                </pic:pic>
              </a:graphicData>
            </a:graphic>
          </wp:inline>
        </w:drawing>
      </w:r>
    </w:p>
    <w:p w14:paraId="796AF191" w14:textId="16C243D6" w:rsidR="006B15E0" w:rsidRDefault="006B15E0" w:rsidP="00453ADD"/>
    <w:p w14:paraId="6CE96E80" w14:textId="77777777" w:rsidR="006B15E0" w:rsidRDefault="006B15E0" w:rsidP="006B15E0">
      <w:pPr>
        <w:pStyle w:val="2"/>
        <w:shd w:val="clear" w:color="auto" w:fill="FFFFFF"/>
        <w:spacing w:before="150" w:after="150"/>
        <w:rPr>
          <w:rFonts w:ascii="Verdana" w:hAnsi="Verdana"/>
          <w:color w:val="232323"/>
        </w:rPr>
      </w:pPr>
      <w:bookmarkStart w:id="18" w:name="_Toc508352987"/>
      <w:r>
        <w:rPr>
          <w:rFonts w:ascii="Verdana" w:hAnsi="Verdana"/>
          <w:color w:val="232323"/>
        </w:rPr>
        <w:t>服务框架</w:t>
      </w:r>
      <w:bookmarkEnd w:id="18"/>
    </w:p>
    <w:p w14:paraId="524120A8"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服务注册、发现、负载均衡和健康检查，假定采用进程内</w:t>
      </w:r>
      <w:r>
        <w:rPr>
          <w:rFonts w:ascii="Verdana" w:hAnsi="Verdana"/>
          <w:color w:val="232323"/>
          <w:szCs w:val="21"/>
        </w:rPr>
        <w:t>LB</w:t>
      </w:r>
      <w:r>
        <w:rPr>
          <w:rFonts w:ascii="Verdana" w:hAnsi="Verdana"/>
          <w:color w:val="232323"/>
          <w:szCs w:val="21"/>
        </w:rPr>
        <w:t>方案，那么服务自注册一般统一做在服务器端框架中，健康检查逻辑由具体业务服务定制，框架层提供调用健康检查逻辑的机制，服务发现和负载均衡则集成在服务客户端框架中。</w:t>
      </w:r>
    </w:p>
    <w:p w14:paraId="278EA61F"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监控日志，框架一方面要记录重要的框架层日志、</w:t>
      </w:r>
      <w:r>
        <w:rPr>
          <w:rFonts w:ascii="Verdana" w:hAnsi="Verdana"/>
          <w:color w:val="232323"/>
          <w:szCs w:val="21"/>
        </w:rPr>
        <w:t>metrics</w:t>
      </w:r>
      <w:r>
        <w:rPr>
          <w:rFonts w:ascii="Verdana" w:hAnsi="Verdana"/>
          <w:color w:val="232323"/>
          <w:szCs w:val="21"/>
        </w:rPr>
        <w:t>和调用链数据，还要将日志、</w:t>
      </w:r>
      <w:r>
        <w:rPr>
          <w:rFonts w:ascii="Verdana" w:hAnsi="Verdana"/>
          <w:color w:val="232323"/>
          <w:szCs w:val="21"/>
        </w:rPr>
        <w:t>metrics</w:t>
      </w:r>
      <w:r>
        <w:rPr>
          <w:rFonts w:ascii="Verdana" w:hAnsi="Verdana"/>
          <w:color w:val="232323"/>
          <w:szCs w:val="21"/>
        </w:rPr>
        <w:t>等接口暴露出来，让业务层能根据需要记录业务日志数据。在运行环境中，所有日志数据一般集中落地到企业后台日志系统，做进一步分析和处理。</w:t>
      </w:r>
    </w:p>
    <w:p w14:paraId="2687CBFB"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REST/RPC</w:t>
      </w:r>
      <w:r>
        <w:rPr>
          <w:rFonts w:ascii="Verdana" w:hAnsi="Verdana"/>
          <w:color w:val="232323"/>
          <w:szCs w:val="21"/>
        </w:rPr>
        <w:t>和序列化，框架层要支持将业务逻辑以</w:t>
      </w:r>
      <w:r>
        <w:rPr>
          <w:rFonts w:ascii="Verdana" w:hAnsi="Verdana"/>
          <w:color w:val="232323"/>
          <w:szCs w:val="21"/>
        </w:rPr>
        <w:t>HTTP/REST</w:t>
      </w:r>
      <w:r>
        <w:rPr>
          <w:rFonts w:ascii="Verdana" w:hAnsi="Verdana"/>
          <w:color w:val="232323"/>
          <w:szCs w:val="21"/>
        </w:rPr>
        <w:t>或者</w:t>
      </w:r>
      <w:r>
        <w:rPr>
          <w:rFonts w:ascii="Verdana" w:hAnsi="Verdana"/>
          <w:color w:val="232323"/>
          <w:szCs w:val="21"/>
        </w:rPr>
        <w:t>RPC</w:t>
      </w:r>
      <w:r>
        <w:rPr>
          <w:rFonts w:ascii="Verdana" w:hAnsi="Verdana"/>
          <w:color w:val="232323"/>
          <w:szCs w:val="21"/>
        </w:rPr>
        <w:t>方式暴露出来，</w:t>
      </w:r>
      <w:r>
        <w:rPr>
          <w:rFonts w:ascii="Verdana" w:hAnsi="Verdana"/>
          <w:color w:val="232323"/>
          <w:szCs w:val="21"/>
        </w:rPr>
        <w:t>HTTP/REST</w:t>
      </w:r>
      <w:r>
        <w:rPr>
          <w:rFonts w:ascii="Verdana" w:hAnsi="Verdana"/>
          <w:color w:val="232323"/>
          <w:szCs w:val="21"/>
        </w:rPr>
        <w:t>是当前主流</w:t>
      </w:r>
      <w:r>
        <w:rPr>
          <w:rFonts w:ascii="Verdana" w:hAnsi="Verdana"/>
          <w:color w:val="232323"/>
          <w:szCs w:val="21"/>
        </w:rPr>
        <w:t>API</w:t>
      </w:r>
      <w:r>
        <w:rPr>
          <w:rFonts w:ascii="Verdana" w:hAnsi="Verdana"/>
          <w:color w:val="232323"/>
          <w:szCs w:val="21"/>
        </w:rPr>
        <w:t>暴露方式，在性能要求高的场合则可采用</w:t>
      </w:r>
      <w:r>
        <w:rPr>
          <w:rFonts w:ascii="Verdana" w:hAnsi="Verdana"/>
          <w:color w:val="232323"/>
          <w:szCs w:val="21"/>
        </w:rPr>
        <w:t>Binary/RPC</w:t>
      </w:r>
      <w:r>
        <w:rPr>
          <w:rFonts w:ascii="Verdana" w:hAnsi="Verdana"/>
          <w:color w:val="232323"/>
          <w:szCs w:val="21"/>
        </w:rPr>
        <w:t>方式。针对当前多样化的设备类型</w:t>
      </w:r>
      <w:r>
        <w:rPr>
          <w:rFonts w:ascii="Verdana" w:hAnsi="Verdana"/>
          <w:color w:val="232323"/>
          <w:szCs w:val="21"/>
        </w:rPr>
        <w:t>(</w:t>
      </w:r>
      <w:r>
        <w:rPr>
          <w:rFonts w:ascii="Verdana" w:hAnsi="Verdana"/>
          <w:color w:val="232323"/>
          <w:szCs w:val="21"/>
        </w:rPr>
        <w:t>浏览器、普通</w:t>
      </w:r>
      <w:r>
        <w:rPr>
          <w:rFonts w:ascii="Verdana" w:hAnsi="Verdana"/>
          <w:color w:val="232323"/>
          <w:szCs w:val="21"/>
        </w:rPr>
        <w:t>PC</w:t>
      </w:r>
      <w:r>
        <w:rPr>
          <w:rFonts w:ascii="Verdana" w:hAnsi="Verdana"/>
          <w:color w:val="232323"/>
          <w:szCs w:val="21"/>
        </w:rPr>
        <w:t>、无线设备等</w:t>
      </w:r>
      <w:r>
        <w:rPr>
          <w:rFonts w:ascii="Verdana" w:hAnsi="Verdana"/>
          <w:color w:val="232323"/>
          <w:szCs w:val="21"/>
        </w:rPr>
        <w:t>)</w:t>
      </w:r>
      <w:r>
        <w:rPr>
          <w:rFonts w:ascii="Verdana" w:hAnsi="Verdana"/>
          <w:color w:val="232323"/>
          <w:szCs w:val="21"/>
        </w:rPr>
        <w:t>，框架层要支持可定制的序列化机制，例如，对浏览器，框架支持输出</w:t>
      </w:r>
      <w:r>
        <w:rPr>
          <w:rFonts w:ascii="Verdana" w:hAnsi="Verdana"/>
          <w:color w:val="232323"/>
          <w:szCs w:val="21"/>
        </w:rPr>
        <w:t>Ajax</w:t>
      </w:r>
      <w:r>
        <w:rPr>
          <w:rFonts w:ascii="Verdana" w:hAnsi="Verdana"/>
          <w:color w:val="232323"/>
          <w:szCs w:val="21"/>
        </w:rPr>
        <w:t>友好的</w:t>
      </w:r>
      <w:r>
        <w:rPr>
          <w:rFonts w:ascii="Verdana" w:hAnsi="Verdana"/>
          <w:color w:val="232323"/>
          <w:szCs w:val="21"/>
        </w:rPr>
        <w:t>JSON</w:t>
      </w:r>
      <w:r>
        <w:rPr>
          <w:rFonts w:ascii="Verdana" w:hAnsi="Verdana"/>
          <w:color w:val="232323"/>
          <w:szCs w:val="21"/>
        </w:rPr>
        <w:t>消息格式，而对无线设备上的</w:t>
      </w:r>
      <w:r>
        <w:rPr>
          <w:rFonts w:ascii="Verdana" w:hAnsi="Verdana"/>
          <w:color w:val="232323"/>
          <w:szCs w:val="21"/>
        </w:rPr>
        <w:t>Native App</w:t>
      </w:r>
      <w:r>
        <w:rPr>
          <w:rFonts w:ascii="Verdana" w:hAnsi="Verdana"/>
          <w:color w:val="232323"/>
          <w:szCs w:val="21"/>
        </w:rPr>
        <w:t>，框架支持输出性能高的</w:t>
      </w:r>
      <w:r>
        <w:rPr>
          <w:rFonts w:ascii="Verdana" w:hAnsi="Verdana"/>
          <w:color w:val="232323"/>
          <w:szCs w:val="21"/>
        </w:rPr>
        <w:t>Binary</w:t>
      </w:r>
      <w:r>
        <w:rPr>
          <w:rFonts w:ascii="Verdana" w:hAnsi="Verdana"/>
          <w:color w:val="232323"/>
          <w:szCs w:val="21"/>
        </w:rPr>
        <w:t>消息格式。</w:t>
      </w:r>
    </w:p>
    <w:p w14:paraId="42A9120F"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配置，除了支持普通配置文件方式的配置，框架层还可集成动态运行时配置，能够在运行时针对不同环境动态调整服务的参数和配置。</w:t>
      </w:r>
    </w:p>
    <w:p w14:paraId="6B2693ED"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限流和容错，框架集成限流容错组件，能够在运行时自动限流和容错，保护服务，如果进一步和动态配置相结合，还可以实现动态限流和熔断。</w:t>
      </w:r>
    </w:p>
    <w:p w14:paraId="4205DA11"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lastRenderedPageBreak/>
        <w:t>管理接口，框架集成管理接口，一方面可以在线查看框架和服务内部状态，同时还可以动态调整内部状态，对调试、监控和管理能提供快速反馈。</w:t>
      </w:r>
      <w:r>
        <w:rPr>
          <w:rFonts w:ascii="Verdana" w:hAnsi="Verdana"/>
          <w:color w:val="232323"/>
          <w:szCs w:val="21"/>
        </w:rPr>
        <w:t>Spring Boot</w:t>
      </w:r>
      <w:r>
        <w:rPr>
          <w:rFonts w:ascii="Verdana" w:hAnsi="Verdana"/>
          <w:color w:val="232323"/>
          <w:szCs w:val="21"/>
        </w:rPr>
        <w:t>微框架的</w:t>
      </w:r>
      <w:r>
        <w:rPr>
          <w:rFonts w:ascii="Verdana" w:hAnsi="Verdana"/>
          <w:color w:val="232323"/>
          <w:szCs w:val="21"/>
        </w:rPr>
        <w:t>Actuator</w:t>
      </w:r>
      <w:r>
        <w:rPr>
          <w:rFonts w:ascii="Verdana" w:hAnsi="Verdana"/>
          <w:color w:val="232323"/>
          <w:szCs w:val="21"/>
        </w:rPr>
        <w:t>模块就是一个强大的管理接口。</w:t>
      </w:r>
    </w:p>
    <w:p w14:paraId="758B9876"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统一错误处理，对于框架层和服务的内部异常，如果框架层能够统一处理并记录日志，对服务监控和快速问题定位有很大帮助。</w:t>
      </w:r>
    </w:p>
    <w:p w14:paraId="0764E25A"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安全，安全和访问控制逻辑可以在框架层统一进行封装，可做成插件形式，具体业务服务根据需要加载相关安全插件。</w:t>
      </w:r>
    </w:p>
    <w:p w14:paraId="444C575C"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文档自动生成，文档的书写和同步一直是一个痛点，框架层如果能支持文档的自动生成和同步，会给使用</w:t>
      </w:r>
      <w:r>
        <w:rPr>
          <w:rFonts w:ascii="Verdana" w:hAnsi="Verdana"/>
          <w:color w:val="232323"/>
          <w:szCs w:val="21"/>
        </w:rPr>
        <w:t>API</w:t>
      </w:r>
      <w:r>
        <w:rPr>
          <w:rFonts w:ascii="Verdana" w:hAnsi="Verdana"/>
          <w:color w:val="232323"/>
          <w:szCs w:val="21"/>
        </w:rPr>
        <w:t>的开发和测试人员带来极大便利。</w:t>
      </w:r>
      <w:r>
        <w:rPr>
          <w:rFonts w:ascii="Verdana" w:hAnsi="Verdana"/>
          <w:color w:val="232323"/>
          <w:szCs w:val="21"/>
        </w:rPr>
        <w:t>Swagger</w:t>
      </w:r>
      <w:r>
        <w:rPr>
          <w:rFonts w:ascii="Verdana" w:hAnsi="Verdana"/>
          <w:color w:val="232323"/>
          <w:szCs w:val="21"/>
        </w:rPr>
        <w:t>是一种流行</w:t>
      </w:r>
      <w:r>
        <w:rPr>
          <w:rFonts w:ascii="Verdana" w:hAnsi="Verdana"/>
          <w:color w:val="232323"/>
          <w:szCs w:val="21"/>
        </w:rPr>
        <w:t>Restful API</w:t>
      </w:r>
      <w:r>
        <w:rPr>
          <w:rFonts w:ascii="Verdana" w:hAnsi="Verdana"/>
          <w:color w:val="232323"/>
          <w:szCs w:val="21"/>
        </w:rPr>
        <w:t>的文档方案。</w:t>
      </w:r>
    </w:p>
    <w:p w14:paraId="23214768" w14:textId="77777777" w:rsidR="00F1211B" w:rsidRDefault="00F1211B" w:rsidP="00F1211B">
      <w:pPr>
        <w:pStyle w:val="2"/>
        <w:shd w:val="clear" w:color="auto" w:fill="FFFFFF"/>
        <w:spacing w:before="150" w:after="150"/>
        <w:rPr>
          <w:rFonts w:ascii="Verdana" w:hAnsi="Verdana"/>
          <w:color w:val="232323"/>
        </w:rPr>
      </w:pPr>
      <w:bookmarkStart w:id="19" w:name="_Toc508352988"/>
      <w:r>
        <w:rPr>
          <w:rFonts w:ascii="Verdana" w:hAnsi="Verdana"/>
          <w:color w:val="232323"/>
        </w:rPr>
        <w:t>容器（</w:t>
      </w:r>
      <w:r>
        <w:rPr>
          <w:rFonts w:ascii="Verdana" w:hAnsi="Verdana"/>
          <w:color w:val="232323"/>
        </w:rPr>
        <w:t>Docker</w:t>
      </w:r>
      <w:r>
        <w:rPr>
          <w:rFonts w:ascii="Verdana" w:hAnsi="Verdana"/>
          <w:color w:val="232323"/>
        </w:rPr>
        <w:t>）与微服务</w:t>
      </w:r>
      <w:bookmarkEnd w:id="19"/>
    </w:p>
    <w:p w14:paraId="4EBD2364" w14:textId="77777777" w:rsidR="00F1211B" w:rsidRDefault="00F1211B" w:rsidP="00F1211B">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rPr>
        <w:t>•</w:t>
      </w:r>
      <w:r>
        <w:rPr>
          <w:rFonts w:ascii="Verdana" w:hAnsi="Verdana"/>
          <w:color w:val="232323"/>
        </w:rPr>
        <w:t>容器够小</w:t>
      </w:r>
      <w:r>
        <w:rPr>
          <w:rFonts w:ascii="Verdana" w:hAnsi="Verdana"/>
          <w:color w:val="232323"/>
        </w:rPr>
        <w:t> </w:t>
      </w:r>
      <w:r>
        <w:rPr>
          <w:rFonts w:ascii="Verdana" w:hAnsi="Verdana"/>
          <w:color w:val="232323"/>
        </w:rPr>
        <w:br/>
        <w:t>–</w:t>
      </w:r>
      <w:r>
        <w:rPr>
          <w:rFonts w:ascii="Verdana" w:hAnsi="Verdana"/>
          <w:color w:val="232323"/>
        </w:rPr>
        <w:t>解决微服务对机器数量的诉求</w:t>
      </w:r>
      <w:r>
        <w:rPr>
          <w:rFonts w:ascii="Verdana" w:hAnsi="Verdana"/>
          <w:color w:val="232323"/>
        </w:rPr>
        <w:t> </w:t>
      </w:r>
      <w:r>
        <w:rPr>
          <w:rFonts w:ascii="Verdana" w:hAnsi="Verdana"/>
          <w:color w:val="232323"/>
        </w:rPr>
        <w:br/>
        <w:t>•</w:t>
      </w:r>
      <w:r>
        <w:rPr>
          <w:rFonts w:ascii="Verdana" w:hAnsi="Verdana"/>
          <w:color w:val="232323"/>
        </w:rPr>
        <w:t>容器独立</w:t>
      </w:r>
      <w:r>
        <w:rPr>
          <w:rFonts w:ascii="Verdana" w:hAnsi="Verdana"/>
          <w:color w:val="232323"/>
        </w:rPr>
        <w:t> </w:t>
      </w:r>
      <w:r>
        <w:rPr>
          <w:rFonts w:ascii="Verdana" w:hAnsi="Verdana"/>
          <w:color w:val="232323"/>
        </w:rPr>
        <w:br/>
        <w:t>–</w:t>
      </w:r>
      <w:r>
        <w:rPr>
          <w:rFonts w:ascii="Verdana" w:hAnsi="Verdana"/>
          <w:color w:val="232323"/>
        </w:rPr>
        <w:t>解决多语言问题</w:t>
      </w:r>
      <w:r>
        <w:rPr>
          <w:rFonts w:ascii="Verdana" w:hAnsi="Verdana"/>
          <w:color w:val="232323"/>
        </w:rPr>
        <w:t> </w:t>
      </w:r>
      <w:r>
        <w:rPr>
          <w:rFonts w:ascii="Verdana" w:hAnsi="Verdana"/>
          <w:color w:val="232323"/>
        </w:rPr>
        <w:br/>
        <w:t>•</w:t>
      </w:r>
      <w:r>
        <w:rPr>
          <w:rFonts w:ascii="Verdana" w:hAnsi="Verdana"/>
          <w:color w:val="232323"/>
        </w:rPr>
        <w:t>开发环境与生产环境相同</w:t>
      </w:r>
      <w:r>
        <w:rPr>
          <w:rFonts w:ascii="Verdana" w:hAnsi="Verdana"/>
          <w:color w:val="232323"/>
        </w:rPr>
        <w:t> </w:t>
      </w:r>
      <w:r>
        <w:rPr>
          <w:rFonts w:ascii="Verdana" w:hAnsi="Verdana"/>
          <w:color w:val="232323"/>
        </w:rPr>
        <w:br/>
        <w:t>–</w:t>
      </w:r>
      <w:r>
        <w:rPr>
          <w:rFonts w:ascii="Verdana" w:hAnsi="Verdana"/>
          <w:color w:val="232323"/>
        </w:rPr>
        <w:t>单机开发、提升效率</w:t>
      </w:r>
      <w:r>
        <w:rPr>
          <w:rFonts w:ascii="Verdana" w:hAnsi="Verdana"/>
          <w:color w:val="232323"/>
        </w:rPr>
        <w:t> </w:t>
      </w:r>
      <w:r>
        <w:rPr>
          <w:rFonts w:ascii="Verdana" w:hAnsi="Verdana"/>
          <w:color w:val="232323"/>
        </w:rPr>
        <w:br/>
        <w:t>•</w:t>
      </w:r>
      <w:r>
        <w:rPr>
          <w:rFonts w:ascii="Verdana" w:hAnsi="Verdana"/>
          <w:color w:val="232323"/>
        </w:rPr>
        <w:t>容器效率高</w:t>
      </w:r>
      <w:r>
        <w:rPr>
          <w:rFonts w:ascii="Verdana" w:hAnsi="Verdana"/>
          <w:color w:val="232323"/>
        </w:rPr>
        <w:t> </w:t>
      </w:r>
      <w:r>
        <w:rPr>
          <w:rFonts w:ascii="Verdana" w:hAnsi="Verdana"/>
          <w:color w:val="232323"/>
        </w:rPr>
        <w:br/>
        <w:t>–</w:t>
      </w:r>
      <w:r>
        <w:rPr>
          <w:rFonts w:ascii="Verdana" w:hAnsi="Verdana"/>
          <w:color w:val="232323"/>
        </w:rPr>
        <w:t>省钱</w:t>
      </w:r>
      <w:r>
        <w:rPr>
          <w:rFonts w:ascii="Verdana" w:hAnsi="Verdana"/>
          <w:color w:val="232323"/>
        </w:rPr>
        <w:t> </w:t>
      </w:r>
      <w:r>
        <w:rPr>
          <w:rFonts w:ascii="Verdana" w:hAnsi="Verdana"/>
          <w:color w:val="232323"/>
        </w:rPr>
        <w:br/>
        <w:t>•</w:t>
      </w:r>
      <w:r>
        <w:rPr>
          <w:rFonts w:ascii="Verdana" w:hAnsi="Verdana"/>
          <w:color w:val="232323"/>
        </w:rPr>
        <w:t>代码</w:t>
      </w:r>
      <w:r>
        <w:rPr>
          <w:rFonts w:ascii="Verdana" w:hAnsi="Verdana"/>
          <w:color w:val="232323"/>
        </w:rPr>
        <w:t>/image</w:t>
      </w:r>
      <w:r>
        <w:rPr>
          <w:rFonts w:ascii="Verdana" w:hAnsi="Verdana"/>
          <w:color w:val="232323"/>
        </w:rPr>
        <w:t>一体化</w:t>
      </w:r>
      <w:r>
        <w:rPr>
          <w:rFonts w:ascii="Verdana" w:hAnsi="Verdana"/>
          <w:color w:val="232323"/>
        </w:rPr>
        <w:t> </w:t>
      </w:r>
      <w:r>
        <w:rPr>
          <w:rFonts w:ascii="Verdana" w:hAnsi="Verdana"/>
          <w:color w:val="232323"/>
        </w:rPr>
        <w:br/>
        <w:t>–</w:t>
      </w:r>
      <w:r>
        <w:rPr>
          <w:rFonts w:ascii="Verdana" w:hAnsi="Verdana"/>
          <w:color w:val="232323"/>
        </w:rPr>
        <w:t>可复用管理系统</w:t>
      </w:r>
      <w:r>
        <w:rPr>
          <w:rFonts w:ascii="Verdana" w:hAnsi="Verdana"/>
          <w:color w:val="232323"/>
        </w:rPr>
        <w:t> </w:t>
      </w:r>
      <w:r>
        <w:rPr>
          <w:rFonts w:ascii="Verdana" w:hAnsi="Verdana"/>
          <w:color w:val="232323"/>
        </w:rPr>
        <w:br/>
        <w:t>•</w:t>
      </w:r>
      <w:r>
        <w:rPr>
          <w:rFonts w:ascii="Verdana" w:hAnsi="Verdana"/>
          <w:color w:val="232323"/>
        </w:rPr>
        <w:t>容器的横向与纵向扩容</w:t>
      </w:r>
      <w:r>
        <w:rPr>
          <w:rFonts w:ascii="Verdana" w:hAnsi="Verdana"/>
          <w:color w:val="232323"/>
        </w:rPr>
        <w:t> </w:t>
      </w:r>
      <w:r>
        <w:rPr>
          <w:rFonts w:ascii="Verdana" w:hAnsi="Verdana"/>
          <w:color w:val="232323"/>
        </w:rPr>
        <w:br/>
        <w:t>–</w:t>
      </w:r>
      <w:r>
        <w:rPr>
          <w:rFonts w:ascii="Verdana" w:hAnsi="Verdana"/>
          <w:color w:val="232323"/>
        </w:rPr>
        <w:t>可复制</w:t>
      </w:r>
      <w:r>
        <w:rPr>
          <w:rFonts w:ascii="Verdana" w:hAnsi="Verdana"/>
          <w:color w:val="232323"/>
        </w:rPr>
        <w:t> </w:t>
      </w:r>
      <w:r>
        <w:rPr>
          <w:rFonts w:ascii="Verdana" w:hAnsi="Verdana"/>
          <w:color w:val="232323"/>
        </w:rPr>
        <w:br/>
        <w:t>–</w:t>
      </w:r>
      <w:r>
        <w:rPr>
          <w:rFonts w:ascii="Verdana" w:hAnsi="Verdana"/>
          <w:color w:val="232323"/>
        </w:rPr>
        <w:t>可动态调节</w:t>
      </w:r>
      <w:r>
        <w:rPr>
          <w:rFonts w:ascii="Verdana" w:hAnsi="Verdana"/>
          <w:color w:val="232323"/>
        </w:rPr>
        <w:t>CPU</w:t>
      </w:r>
      <w:r>
        <w:rPr>
          <w:rFonts w:ascii="Verdana" w:hAnsi="Verdana"/>
          <w:color w:val="232323"/>
        </w:rPr>
        <w:t>与内存</w:t>
      </w:r>
    </w:p>
    <w:p w14:paraId="35B11B78" w14:textId="6CFA58A0" w:rsidR="006B15E0" w:rsidRDefault="009778DD" w:rsidP="00453ADD">
      <w:pPr>
        <w:rPr>
          <w:rFonts w:ascii="Helvetica" w:hAnsi="Helvetica" w:cs="Helvetica"/>
          <w:color w:val="6F6658"/>
          <w:szCs w:val="21"/>
          <w:shd w:val="clear" w:color="auto" w:fill="F5F0CC"/>
        </w:rPr>
      </w:pPr>
      <w:bookmarkStart w:id="20" w:name="_Hlk508284935"/>
      <w:r>
        <w:rPr>
          <w:rFonts w:ascii="Helvetica" w:hAnsi="Helvetica" w:cs="Helvetica"/>
          <w:color w:val="6F6658"/>
          <w:szCs w:val="21"/>
          <w:shd w:val="clear" w:color="auto" w:fill="F5F0CC"/>
        </w:rPr>
        <w:t>Docker</w:t>
      </w:r>
      <w:r>
        <w:rPr>
          <w:rFonts w:ascii="Helvetica" w:hAnsi="Helvetica" w:cs="Helvetica"/>
          <w:color w:val="6F6658"/>
          <w:szCs w:val="21"/>
          <w:shd w:val="clear" w:color="auto" w:fill="F5F0CC"/>
        </w:rPr>
        <w:t>是一个开源的引擎，可以轻松的为任何应用创建一个轻量级的、可移植的、自给自足的容器。开发者在笔记本上编译测试通过的容器可以批量地在生产环境中部署，包括</w:t>
      </w:r>
      <w:r>
        <w:rPr>
          <w:rFonts w:ascii="Helvetica" w:hAnsi="Helvetica" w:cs="Helvetica"/>
          <w:color w:val="6F6658"/>
          <w:szCs w:val="21"/>
          <w:shd w:val="clear" w:color="auto" w:fill="F5F0CC"/>
        </w:rPr>
        <w:t>VMs</w:t>
      </w:r>
      <w:r>
        <w:rPr>
          <w:rFonts w:ascii="Helvetica" w:hAnsi="Helvetica" w:cs="Helvetica"/>
          <w:color w:val="6F6658"/>
          <w:szCs w:val="21"/>
          <w:shd w:val="clear" w:color="auto" w:fill="F5F0CC"/>
        </w:rPr>
        <w:t>（虚拟机）、</w:t>
      </w:r>
      <w:hyperlink r:id="rId43" w:tgtFrame="_blank" w:history="1">
        <w:r>
          <w:rPr>
            <w:rStyle w:val="a4"/>
            <w:rFonts w:ascii="Helvetica" w:hAnsi="Helvetica" w:cs="Helvetica"/>
            <w:color w:val="0D3D88"/>
            <w:szCs w:val="21"/>
            <w:shd w:val="clear" w:color="auto" w:fill="F5F0CC"/>
          </w:rPr>
          <w:t>bare metal</w:t>
        </w:r>
      </w:hyperlink>
      <w:r>
        <w:rPr>
          <w:rFonts w:ascii="Helvetica" w:hAnsi="Helvetica" w:cs="Helvetica"/>
          <w:color w:val="6F6658"/>
          <w:szCs w:val="21"/>
          <w:shd w:val="clear" w:color="auto" w:fill="F5F0CC"/>
        </w:rPr>
        <w:t>、</w:t>
      </w:r>
      <w:r>
        <w:rPr>
          <w:rFonts w:ascii="Helvetica" w:hAnsi="Helvetica" w:cs="Helvetica"/>
          <w:color w:val="6F6658"/>
          <w:szCs w:val="21"/>
          <w:shd w:val="clear" w:color="auto" w:fill="F5F0CC"/>
        </w:rPr>
        <w:t xml:space="preserve">OpenStack </w:t>
      </w:r>
      <w:r>
        <w:rPr>
          <w:rFonts w:ascii="Helvetica" w:hAnsi="Helvetica" w:cs="Helvetica"/>
          <w:color w:val="6F6658"/>
          <w:szCs w:val="21"/>
          <w:shd w:val="clear" w:color="auto" w:fill="F5F0CC"/>
        </w:rPr>
        <w:t>集群和其他的基础应用平台。</w:t>
      </w:r>
      <w:bookmarkEnd w:id="20"/>
      <w:r>
        <w:rPr>
          <w:rFonts w:ascii="Helvetica" w:hAnsi="Helvetica" w:cs="Helvetica"/>
          <w:color w:val="6F6658"/>
          <w:szCs w:val="21"/>
          <w:shd w:val="clear" w:color="auto" w:fill="F5F0CC"/>
        </w:rPr>
        <w:t> </w:t>
      </w:r>
    </w:p>
    <w:p w14:paraId="5B26DAB9" w14:textId="0372D227" w:rsidR="009778DD" w:rsidRDefault="009778DD" w:rsidP="00453ADD">
      <w:r>
        <w:rPr>
          <w:noProof/>
        </w:rPr>
        <w:drawing>
          <wp:inline distT="0" distB="0" distL="0" distR="0" wp14:anchorId="03556E40" wp14:editId="7F734033">
            <wp:extent cx="4467225" cy="1762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1762125"/>
                    </a:xfrm>
                    <a:prstGeom prst="rect">
                      <a:avLst/>
                    </a:prstGeom>
                  </pic:spPr>
                </pic:pic>
              </a:graphicData>
            </a:graphic>
          </wp:inline>
        </w:drawing>
      </w:r>
    </w:p>
    <w:p w14:paraId="66F4E2AE" w14:textId="4B926FFB" w:rsidR="009778DD" w:rsidRDefault="009778DD" w:rsidP="00453ADD"/>
    <w:p w14:paraId="7767C585" w14:textId="77777777" w:rsidR="009778DD" w:rsidRDefault="009778DD" w:rsidP="009778DD">
      <w:pPr>
        <w:pStyle w:val="2"/>
        <w:shd w:val="clear" w:color="auto" w:fill="FFFFFF"/>
        <w:spacing w:before="150" w:after="150"/>
        <w:rPr>
          <w:rFonts w:ascii="Verdana" w:hAnsi="Verdana"/>
          <w:color w:val="232323"/>
        </w:rPr>
      </w:pPr>
      <w:bookmarkStart w:id="21" w:name="_Toc508352989"/>
      <w:r>
        <w:rPr>
          <w:rFonts w:ascii="Verdana" w:hAnsi="Verdana"/>
          <w:color w:val="232323"/>
        </w:rPr>
        <w:lastRenderedPageBreak/>
        <w:t>开发方式影响</w:t>
      </w:r>
      <w:bookmarkEnd w:id="21"/>
    </w:p>
    <w:p w14:paraId="631173FA" w14:textId="77777777" w:rsidR="009778DD" w:rsidRDefault="009778DD" w:rsidP="009778DD">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rPr>
        <w:t>随着持续交付概念推广以及</w:t>
      </w:r>
      <w:r>
        <w:rPr>
          <w:rFonts w:ascii="Verdana" w:hAnsi="Verdana"/>
          <w:color w:val="232323"/>
        </w:rPr>
        <w:t>Docker</w:t>
      </w:r>
      <w:r>
        <w:rPr>
          <w:rFonts w:ascii="Verdana" w:hAnsi="Verdana"/>
          <w:color w:val="232323"/>
        </w:rPr>
        <w:t>容器普及，微服务将这两种理念和技术结合起来，形成新的微服务</w:t>
      </w:r>
      <w:r>
        <w:rPr>
          <w:rFonts w:ascii="Verdana" w:hAnsi="Verdana"/>
          <w:color w:val="232323"/>
        </w:rPr>
        <w:t xml:space="preserve">+API + </w:t>
      </w:r>
      <w:r>
        <w:rPr>
          <w:rFonts w:ascii="Verdana" w:hAnsi="Verdana"/>
          <w:color w:val="232323"/>
        </w:rPr>
        <w:t>平台的开发模式，提出了容器化微服务的持续交付概念。</w:t>
      </w:r>
      <w:r>
        <w:rPr>
          <w:rFonts w:ascii="Verdana" w:hAnsi="Verdana"/>
          <w:color w:val="232323"/>
        </w:rPr>
        <w:t> </w:t>
      </w:r>
    </w:p>
    <w:p w14:paraId="4BDECC62" w14:textId="0050D810" w:rsidR="009778DD" w:rsidRDefault="009778DD" w:rsidP="00453ADD">
      <w:r>
        <w:rPr>
          <w:noProof/>
        </w:rPr>
        <w:drawing>
          <wp:inline distT="0" distB="0" distL="0" distR="0" wp14:anchorId="7B61B81B" wp14:editId="51F093D1">
            <wp:extent cx="5274310" cy="4942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942205"/>
                    </a:xfrm>
                    <a:prstGeom prst="rect">
                      <a:avLst/>
                    </a:prstGeom>
                  </pic:spPr>
                </pic:pic>
              </a:graphicData>
            </a:graphic>
          </wp:inline>
        </w:drawing>
      </w:r>
    </w:p>
    <w:p w14:paraId="387D9F4D" w14:textId="46551D5F" w:rsidR="00D35C3E" w:rsidRDefault="00D35C3E" w:rsidP="00453ADD"/>
    <w:p w14:paraId="4A54A9EA" w14:textId="7EB043F1" w:rsidR="00D35C3E" w:rsidRDefault="00D35C3E" w:rsidP="00453ADD">
      <w:r>
        <w:rPr>
          <w:rFonts w:ascii="Verdana" w:hAnsi="Verdana"/>
          <w:color w:val="232323"/>
          <w:shd w:val="clear" w:color="auto" w:fill="FFFFFF"/>
        </w:rPr>
        <w:t xml:space="preserve">    </w:t>
      </w:r>
      <w:r>
        <w:rPr>
          <w:rFonts w:ascii="Verdana" w:hAnsi="Verdana"/>
          <w:color w:val="232323"/>
          <w:shd w:val="clear" w:color="auto" w:fill="FFFFFF"/>
        </w:rPr>
        <w:t>微服务的实施是有一定的先决条件：基础的运维能力（如监控、快速配置、快速部署）需提前构建，否则就会陷入如我们般被动的局面。推荐采用</w:t>
      </w:r>
      <w:hyperlink r:id="rId46" w:history="1">
        <w:r>
          <w:rPr>
            <w:rStyle w:val="a4"/>
            <w:rFonts w:ascii="Verdana" w:hAnsi="Verdana"/>
            <w:color w:val="56B6E9"/>
            <w:shd w:val="clear" w:color="auto" w:fill="FFFFFF"/>
          </w:rPr>
          <w:t>基础设施及代码</w:t>
        </w:r>
      </w:hyperlink>
      <w:r>
        <w:rPr>
          <w:rFonts w:ascii="Verdana" w:hAnsi="Verdana"/>
          <w:color w:val="232323"/>
          <w:shd w:val="clear" w:color="auto" w:fill="FFFFFF"/>
        </w:rPr>
        <w:t>的实践，通过代码来描述计算和网络基础设施的方法，使得图案度</w:t>
      </w:r>
      <w:r>
        <w:rPr>
          <w:rFonts w:ascii="Verdana" w:hAnsi="Verdana"/>
          <w:color w:val="232323"/>
          <w:shd w:val="clear" w:color="auto" w:fill="FFFFFF"/>
        </w:rPr>
        <w:t>i</w:t>
      </w:r>
      <w:r>
        <w:rPr>
          <w:rFonts w:ascii="Verdana" w:hAnsi="Verdana"/>
          <w:color w:val="232323"/>
          <w:shd w:val="clear" w:color="auto" w:fill="FFFFFF"/>
        </w:rPr>
        <w:t>可以快速安全的搭建和处理由新的配置代替的服务器，服务器之间可以拥有更高的一致性，降低了在</w:t>
      </w:r>
      <w:r>
        <w:rPr>
          <w:rFonts w:ascii="Verdana" w:hAnsi="Verdana"/>
          <w:color w:val="232323"/>
          <w:shd w:val="clear" w:color="auto" w:fill="FFFFFF"/>
        </w:rPr>
        <w:t>“</w:t>
      </w:r>
      <w:r>
        <w:rPr>
          <w:rFonts w:ascii="Verdana" w:hAnsi="Verdana"/>
          <w:color w:val="232323"/>
          <w:shd w:val="clear" w:color="auto" w:fill="FFFFFF"/>
        </w:rPr>
        <w:t>我的环境工作，而你的环境不工作</w:t>
      </w:r>
      <w:r>
        <w:rPr>
          <w:rFonts w:ascii="Verdana" w:hAnsi="Verdana"/>
          <w:color w:val="232323"/>
          <w:shd w:val="clear" w:color="auto" w:fill="FFFFFF"/>
        </w:rPr>
        <w:t>”</w:t>
      </w:r>
      <w:r>
        <w:rPr>
          <w:rFonts w:ascii="Verdana" w:hAnsi="Verdana"/>
          <w:color w:val="232323"/>
          <w:shd w:val="clear" w:color="auto" w:fill="FFFFFF"/>
        </w:rPr>
        <w:t>的可能，也是为后续的发布策略和运维提供更好的支撑。</w:t>
      </w:r>
    </w:p>
    <w:p w14:paraId="42C26774" w14:textId="4B2B7D98" w:rsidR="00CB49C9" w:rsidRDefault="00CB49C9" w:rsidP="00453ADD">
      <w:r>
        <w:rPr>
          <w:noProof/>
        </w:rPr>
        <w:lastRenderedPageBreak/>
        <w:drawing>
          <wp:inline distT="0" distB="0" distL="0" distR="0" wp14:anchorId="7F2F89F4" wp14:editId="2AE68C30">
            <wp:extent cx="5274310" cy="2724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24150"/>
                    </a:xfrm>
                    <a:prstGeom prst="rect">
                      <a:avLst/>
                    </a:prstGeom>
                  </pic:spPr>
                </pic:pic>
              </a:graphicData>
            </a:graphic>
          </wp:inline>
        </w:drawing>
      </w:r>
    </w:p>
    <w:p w14:paraId="3A8F8940" w14:textId="77777777" w:rsidR="00D35C3E" w:rsidRDefault="00D35C3E" w:rsidP="00D35C3E">
      <w:pPr>
        <w:pStyle w:val="2"/>
        <w:shd w:val="clear" w:color="auto" w:fill="FFFFFF"/>
        <w:spacing w:before="150" w:after="150"/>
        <w:rPr>
          <w:rFonts w:ascii="Verdana" w:hAnsi="Verdana"/>
          <w:color w:val="232323"/>
        </w:rPr>
      </w:pPr>
      <w:bookmarkStart w:id="22" w:name="_Toc508352990"/>
      <w:r>
        <w:rPr>
          <w:rFonts w:ascii="Verdana" w:hAnsi="Verdana"/>
          <w:color w:val="232323"/>
        </w:rPr>
        <w:t>微服务案例</w:t>
      </w:r>
      <w:bookmarkEnd w:id="22"/>
    </w:p>
    <w:p w14:paraId="2F913BDC" w14:textId="77777777"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Netflix</w:t>
      </w:r>
      <w:r>
        <w:rPr>
          <w:rFonts w:ascii="Verdana" w:hAnsi="Verdana"/>
          <w:color w:val="232323"/>
          <w:sz w:val="21"/>
          <w:szCs w:val="21"/>
        </w:rPr>
        <w:t>的微服务架构如下，着重全球分发</w:t>
      </w:r>
      <w:r>
        <w:rPr>
          <w:rFonts w:ascii="Verdana" w:hAnsi="Verdana"/>
          <w:color w:val="232323"/>
          <w:sz w:val="21"/>
          <w:szCs w:val="21"/>
        </w:rPr>
        <w:t xml:space="preserve"> </w:t>
      </w:r>
      <w:r>
        <w:rPr>
          <w:rFonts w:ascii="Verdana" w:hAnsi="Verdana"/>
          <w:color w:val="232323"/>
          <w:sz w:val="21"/>
          <w:szCs w:val="21"/>
        </w:rPr>
        <w:t>高可扩展性和可用性：</w:t>
      </w:r>
    </w:p>
    <w:p w14:paraId="71B23811" w14:textId="02150A1F"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noProof/>
          <w:color w:val="56B6E9"/>
          <w:sz w:val="21"/>
          <w:szCs w:val="21"/>
        </w:rPr>
        <w:drawing>
          <wp:inline distT="0" distB="0" distL="0" distR="0" wp14:anchorId="5901FC86" wp14:editId="7880D916">
            <wp:extent cx="5149850" cy="2990850"/>
            <wp:effectExtent l="0" t="0" r="0" b="0"/>
            <wp:docPr id="9" name="图片 9" descr="ms2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2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9850" cy="2990850"/>
                    </a:xfrm>
                    <a:prstGeom prst="rect">
                      <a:avLst/>
                    </a:prstGeom>
                    <a:noFill/>
                    <a:ln>
                      <a:noFill/>
                    </a:ln>
                  </pic:spPr>
                </pic:pic>
              </a:graphicData>
            </a:graphic>
          </wp:inline>
        </w:drawing>
      </w:r>
    </w:p>
    <w:p w14:paraId="5D1DD983" w14:textId="441EFC0E"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Twitter</w:t>
      </w:r>
      <w:r>
        <w:rPr>
          <w:rFonts w:ascii="Verdana" w:hAnsi="Verdana"/>
          <w:color w:val="232323"/>
          <w:sz w:val="21"/>
          <w:szCs w:val="21"/>
        </w:rPr>
        <w:t>的微服务架构，注重高效的可扩展的数据中心：</w:t>
      </w:r>
    </w:p>
    <w:p w14:paraId="73B8860A" w14:textId="08FB2F7D" w:rsidR="00D35C3E" w:rsidRDefault="00D35C3E" w:rsidP="00D35C3E">
      <w:pPr>
        <w:pStyle w:val="a6"/>
        <w:shd w:val="clear" w:color="auto" w:fill="FFFFFF"/>
        <w:spacing w:before="150" w:beforeAutospacing="0" w:after="150" w:afterAutospacing="0"/>
        <w:rPr>
          <w:rFonts w:ascii="Verdana" w:hAnsi="Verdana"/>
          <w:color w:val="232323"/>
          <w:sz w:val="21"/>
          <w:szCs w:val="21"/>
        </w:rPr>
      </w:pPr>
    </w:p>
    <w:p w14:paraId="5D2E61D0" w14:textId="59BDD522"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noProof/>
          <w:color w:val="56B6E9"/>
          <w:sz w:val="21"/>
          <w:szCs w:val="21"/>
        </w:rPr>
        <w:lastRenderedPageBreak/>
        <w:drawing>
          <wp:inline distT="0" distB="0" distL="0" distR="0" wp14:anchorId="3C41921F" wp14:editId="6C03681B">
            <wp:extent cx="5207000" cy="2927350"/>
            <wp:effectExtent l="0" t="0" r="0" b="6350"/>
            <wp:docPr id="8" name="图片 8" descr="ms212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21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7000" cy="2927350"/>
                    </a:xfrm>
                    <a:prstGeom prst="rect">
                      <a:avLst/>
                    </a:prstGeom>
                    <a:noFill/>
                    <a:ln>
                      <a:noFill/>
                    </a:ln>
                  </pic:spPr>
                </pic:pic>
              </a:graphicData>
            </a:graphic>
          </wp:inline>
        </w:drawing>
      </w:r>
    </w:p>
    <w:p w14:paraId="34875ECF" w14:textId="77777777" w:rsidR="006C55F4" w:rsidRDefault="006C55F4" w:rsidP="006C55F4">
      <w:pPr>
        <w:pStyle w:val="a6"/>
        <w:shd w:val="clear" w:color="auto" w:fill="FFFFFF"/>
        <w:spacing w:before="151" w:beforeAutospacing="0" w:after="432" w:afterAutospacing="0"/>
        <w:rPr>
          <w:rFonts w:ascii="Arial" w:hAnsi="Arial" w:cs="Arial"/>
          <w:color w:val="191919"/>
        </w:rPr>
      </w:pPr>
    </w:p>
    <w:p w14:paraId="4AD60430" w14:textId="2AC20FAC" w:rsidR="006C55F4" w:rsidRPr="006C55F4" w:rsidRDefault="006C55F4" w:rsidP="006C55F4">
      <w:pPr>
        <w:pStyle w:val="2"/>
      </w:pPr>
      <w:bookmarkStart w:id="23" w:name="_Toc508352991"/>
      <w:r>
        <w:rPr>
          <w:rFonts w:hint="eastAsia"/>
        </w:rPr>
        <w:t>各语言技术框架</w:t>
      </w:r>
      <w:bookmarkEnd w:id="23"/>
    </w:p>
    <w:p w14:paraId="3352B7EA" w14:textId="484CF168"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Java</w:t>
      </w:r>
      <w:r>
        <w:rPr>
          <w:rFonts w:ascii="Arial" w:hAnsi="Arial" w:cs="Arial"/>
          <w:color w:val="191919"/>
        </w:rPr>
        <w:t>语言相关微服务框架</w:t>
      </w:r>
    </w:p>
    <w:p w14:paraId="0766567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1.Spring Boot</w:t>
      </w:r>
    </w:p>
    <w:p w14:paraId="7C10C203"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Spring Boot</w:t>
      </w:r>
      <w:r>
        <w:rPr>
          <w:rFonts w:ascii="Arial" w:hAnsi="Arial" w:cs="Arial"/>
          <w:color w:val="191919"/>
        </w:rPr>
        <w:t>的设计目的是简化新</w:t>
      </w:r>
      <w:r>
        <w:rPr>
          <w:rFonts w:ascii="Arial" w:hAnsi="Arial" w:cs="Arial"/>
          <w:color w:val="191919"/>
        </w:rPr>
        <w:t>Spring</w:t>
      </w:r>
      <w:r>
        <w:rPr>
          <w:rFonts w:ascii="Arial" w:hAnsi="Arial" w:cs="Arial"/>
          <w:color w:val="191919"/>
        </w:rPr>
        <w:t>应用初始搭建以及开发过程，</w:t>
      </w:r>
      <w:r>
        <w:rPr>
          <w:rFonts w:ascii="Arial" w:hAnsi="Arial" w:cs="Arial"/>
          <w:color w:val="191919"/>
        </w:rPr>
        <w:t>2017</w:t>
      </w:r>
      <w:r>
        <w:rPr>
          <w:rFonts w:ascii="Arial" w:hAnsi="Arial" w:cs="Arial"/>
          <w:color w:val="191919"/>
        </w:rPr>
        <w:t>年有</w:t>
      </w:r>
      <w:r>
        <w:rPr>
          <w:rFonts w:ascii="Arial" w:hAnsi="Arial" w:cs="Arial"/>
          <w:color w:val="191919"/>
        </w:rPr>
        <w:t>64.4%</w:t>
      </w:r>
      <w:r>
        <w:rPr>
          <w:rFonts w:ascii="Arial" w:hAnsi="Arial" w:cs="Arial"/>
          <w:color w:val="191919"/>
        </w:rPr>
        <w:t>的受访者决定使用</w:t>
      </w:r>
      <w:r>
        <w:rPr>
          <w:rFonts w:ascii="Arial" w:hAnsi="Arial" w:cs="Arial"/>
          <w:color w:val="191919"/>
        </w:rPr>
        <w:t>Spring Boot</w:t>
      </w:r>
      <w:r>
        <w:rPr>
          <w:rFonts w:ascii="Arial" w:hAnsi="Arial" w:cs="Arial"/>
          <w:color w:val="191919"/>
        </w:rPr>
        <w:t>，可以说是最受欢迎的微服务开发框架。利用</w:t>
      </w:r>
      <w:r>
        <w:rPr>
          <w:rFonts w:ascii="Arial" w:hAnsi="Arial" w:cs="Arial"/>
          <w:color w:val="191919"/>
        </w:rPr>
        <w:t>Spring Boot</w:t>
      </w:r>
      <w:r>
        <w:rPr>
          <w:rFonts w:ascii="Arial" w:hAnsi="Arial" w:cs="Arial"/>
          <w:color w:val="191919"/>
        </w:rPr>
        <w:t>开发的便捷度简化分布式系统基础设施的开发，比如像配置中心、注册、负载均衡等方面都可以做到一键启动和一键部署。</w:t>
      </w:r>
    </w:p>
    <w:p w14:paraId="29EFEDA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2.Spring Cloud</w:t>
      </w:r>
    </w:p>
    <w:p w14:paraId="747D8745" w14:textId="7F998A16"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Spring Cloud</w:t>
      </w:r>
      <w:r>
        <w:rPr>
          <w:rFonts w:ascii="Arial" w:hAnsi="Arial" w:cs="Arial"/>
          <w:color w:val="191919"/>
        </w:rPr>
        <w:t>是一个系列框架的合计，基于</w:t>
      </w:r>
      <w:r>
        <w:rPr>
          <w:rFonts w:ascii="Arial" w:hAnsi="Arial" w:cs="Arial"/>
          <w:color w:val="191919"/>
        </w:rPr>
        <w:t>HTTP</w:t>
      </w:r>
      <w:r>
        <w:rPr>
          <w:rFonts w:ascii="Arial" w:hAnsi="Arial" w:cs="Arial"/>
          <w:color w:val="191919"/>
        </w:rPr>
        <w:t>（</w:t>
      </w:r>
      <w:r>
        <w:rPr>
          <w:rFonts w:ascii="Arial" w:hAnsi="Arial" w:cs="Arial"/>
          <w:color w:val="191919"/>
        </w:rPr>
        <w:t>s</w:t>
      </w:r>
      <w:r>
        <w:rPr>
          <w:rFonts w:ascii="Arial" w:hAnsi="Arial" w:cs="Arial"/>
          <w:color w:val="191919"/>
        </w:rPr>
        <w:t>）的</w:t>
      </w:r>
      <w:r>
        <w:rPr>
          <w:rFonts w:ascii="Arial" w:hAnsi="Arial" w:cs="Arial"/>
          <w:color w:val="191919"/>
        </w:rPr>
        <w:t>RETS</w:t>
      </w:r>
      <w:r>
        <w:rPr>
          <w:rFonts w:ascii="Arial" w:hAnsi="Arial" w:cs="Arial"/>
          <w:color w:val="191919"/>
        </w:rPr>
        <w:t>服务构建服务体系，</w:t>
      </w:r>
      <w:r>
        <w:rPr>
          <w:rFonts w:ascii="Arial" w:hAnsi="Arial" w:cs="Arial"/>
          <w:color w:val="191919"/>
        </w:rPr>
        <w:t>Spring Cloud</w:t>
      </w:r>
      <w:r>
        <w:rPr>
          <w:rFonts w:ascii="Arial" w:hAnsi="Arial" w:cs="Arial"/>
          <w:color w:val="191919"/>
        </w:rPr>
        <w:t>能够帮助架构师构建一整套完整的微服务架构技术生态链。</w:t>
      </w:r>
    </w:p>
    <w:p w14:paraId="0EBB4D38" w14:textId="26C24400"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noProof/>
          <w:color w:val="191919"/>
        </w:rPr>
        <w:lastRenderedPageBreak/>
        <w:drawing>
          <wp:inline distT="0" distB="0" distL="0" distR="0" wp14:anchorId="3DB19D07" wp14:editId="2F8BF1A6">
            <wp:extent cx="4362450" cy="3257550"/>
            <wp:effectExtent l="0" t="0" r="0" b="0"/>
            <wp:docPr id="13" name="图片 13" descr="http://5b0988e595225.cdn.sohucs.com/images/20171102/4c4645a6f8a2478596df50aa69e37a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1102/4c4645a6f8a2478596df50aa69e37ad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2450" cy="3257550"/>
                    </a:xfrm>
                    <a:prstGeom prst="rect">
                      <a:avLst/>
                    </a:prstGeom>
                    <a:noFill/>
                    <a:ln>
                      <a:noFill/>
                    </a:ln>
                  </pic:spPr>
                </pic:pic>
              </a:graphicData>
            </a:graphic>
          </wp:inline>
        </w:drawing>
      </w:r>
    </w:p>
    <w:p w14:paraId="428E073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3.Dubbo</w:t>
      </w:r>
    </w:p>
    <w:p w14:paraId="5DB82A83"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Dubbo</w:t>
      </w:r>
      <w:r>
        <w:rPr>
          <w:rFonts w:ascii="Arial" w:hAnsi="Arial" w:cs="Arial"/>
          <w:color w:val="191919"/>
        </w:rPr>
        <w:t>是由阿里巴巴开源的分布式服务化治理框架，通过</w:t>
      </w:r>
      <w:r>
        <w:rPr>
          <w:rFonts w:ascii="Arial" w:hAnsi="Arial" w:cs="Arial"/>
          <w:color w:val="191919"/>
        </w:rPr>
        <w:t>RPC</w:t>
      </w:r>
      <w:r>
        <w:rPr>
          <w:rFonts w:ascii="Arial" w:hAnsi="Arial" w:cs="Arial"/>
          <w:color w:val="191919"/>
        </w:rPr>
        <w:t>请求方式访问。</w:t>
      </w:r>
      <w:r>
        <w:rPr>
          <w:rFonts w:ascii="Arial" w:hAnsi="Arial" w:cs="Arial"/>
          <w:color w:val="191919"/>
        </w:rPr>
        <w:t>Dubbo</w:t>
      </w:r>
      <w:r>
        <w:rPr>
          <w:rFonts w:ascii="Arial" w:hAnsi="Arial" w:cs="Arial"/>
          <w:color w:val="191919"/>
        </w:rPr>
        <w:t>是在阿里巴巴的电商平台中逐渐探索演进所形成的，经历过复杂业务的高并发挑战，比</w:t>
      </w:r>
      <w:r>
        <w:rPr>
          <w:rFonts w:ascii="Arial" w:hAnsi="Arial" w:cs="Arial"/>
          <w:color w:val="191919"/>
        </w:rPr>
        <w:t>Spring Cloud</w:t>
      </w:r>
      <w:r>
        <w:rPr>
          <w:rFonts w:ascii="Arial" w:hAnsi="Arial" w:cs="Arial"/>
          <w:color w:val="191919"/>
        </w:rPr>
        <w:t>的开源时间还要早。目前阿里、京东、当当、携程、去哪等一些企业都在使用</w:t>
      </w:r>
      <w:r>
        <w:rPr>
          <w:rFonts w:ascii="Arial" w:hAnsi="Arial" w:cs="Arial"/>
          <w:color w:val="191919"/>
        </w:rPr>
        <w:t>Dubbo</w:t>
      </w:r>
      <w:r>
        <w:rPr>
          <w:rFonts w:ascii="Arial" w:hAnsi="Arial" w:cs="Arial"/>
          <w:color w:val="191919"/>
        </w:rPr>
        <w:t>。</w:t>
      </w:r>
    </w:p>
    <w:p w14:paraId="7D43D9C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4.Dropwizard</w:t>
      </w:r>
    </w:p>
    <w:p w14:paraId="2F0585C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Dropwizard</w:t>
      </w:r>
      <w:r>
        <w:rPr>
          <w:rFonts w:ascii="Arial" w:hAnsi="Arial" w:cs="Arial"/>
          <w:color w:val="191919"/>
        </w:rPr>
        <w:t>将</w:t>
      </w:r>
      <w:r>
        <w:rPr>
          <w:rFonts w:ascii="Arial" w:hAnsi="Arial" w:cs="Arial"/>
          <w:color w:val="191919"/>
        </w:rPr>
        <w:t>Java</w:t>
      </w:r>
      <w:r>
        <w:rPr>
          <w:rFonts w:ascii="Arial" w:hAnsi="Arial" w:cs="Arial"/>
          <w:color w:val="191919"/>
        </w:rPr>
        <w:t>生态系统中各个问题域里最好的组建集成于一身，能够快速打造一个</w:t>
      </w:r>
      <w:r>
        <w:rPr>
          <w:rFonts w:ascii="Arial" w:hAnsi="Arial" w:cs="Arial"/>
          <w:color w:val="191919"/>
        </w:rPr>
        <w:t>Rest</w:t>
      </w:r>
      <w:r>
        <w:rPr>
          <w:rFonts w:ascii="Arial" w:hAnsi="Arial" w:cs="Arial"/>
          <w:color w:val="191919"/>
        </w:rPr>
        <w:t>风格的后台，还可以整合</w:t>
      </w:r>
      <w:r>
        <w:rPr>
          <w:rFonts w:ascii="Arial" w:hAnsi="Arial" w:cs="Arial"/>
          <w:color w:val="191919"/>
        </w:rPr>
        <w:t>Dropwizard</w:t>
      </w:r>
      <w:r>
        <w:rPr>
          <w:rFonts w:ascii="Arial" w:hAnsi="Arial" w:cs="Arial"/>
          <w:color w:val="191919"/>
        </w:rPr>
        <w:t>核心以外的项目。国内现在使用</w:t>
      </w:r>
      <w:r>
        <w:rPr>
          <w:rFonts w:ascii="Arial" w:hAnsi="Arial" w:cs="Arial"/>
          <w:color w:val="191919"/>
        </w:rPr>
        <w:t>Dropwizard</w:t>
      </w:r>
      <w:r>
        <w:rPr>
          <w:rFonts w:ascii="Arial" w:hAnsi="Arial" w:cs="Arial"/>
          <w:color w:val="191919"/>
        </w:rPr>
        <w:t>还很少，资源也不多，但是与</w:t>
      </w:r>
      <w:r>
        <w:rPr>
          <w:rFonts w:ascii="Arial" w:hAnsi="Arial" w:cs="Arial"/>
          <w:color w:val="191919"/>
        </w:rPr>
        <w:t>SpringBoot</w:t>
      </w:r>
      <w:r>
        <w:rPr>
          <w:rFonts w:ascii="Arial" w:hAnsi="Arial" w:cs="Arial"/>
          <w:color w:val="191919"/>
        </w:rPr>
        <w:t>相比，</w:t>
      </w:r>
      <w:r>
        <w:rPr>
          <w:rFonts w:ascii="Arial" w:hAnsi="Arial" w:cs="Arial"/>
          <w:color w:val="191919"/>
        </w:rPr>
        <w:t>Dropwizard</w:t>
      </w:r>
      <w:r>
        <w:rPr>
          <w:rFonts w:ascii="Arial" w:hAnsi="Arial" w:cs="Arial"/>
          <w:color w:val="191919"/>
        </w:rPr>
        <w:t>在轻量化上更有优势，同时如果用过</w:t>
      </w:r>
      <w:r>
        <w:rPr>
          <w:rFonts w:ascii="Arial" w:hAnsi="Arial" w:cs="Arial"/>
          <w:color w:val="191919"/>
        </w:rPr>
        <w:t>Spring</w:t>
      </w:r>
      <w:r>
        <w:rPr>
          <w:rFonts w:ascii="Arial" w:hAnsi="Arial" w:cs="Arial"/>
          <w:color w:val="191919"/>
        </w:rPr>
        <w:t>，那么基本也会使用</w:t>
      </w:r>
      <w:r>
        <w:rPr>
          <w:rFonts w:ascii="Arial" w:hAnsi="Arial" w:cs="Arial"/>
          <w:color w:val="191919"/>
        </w:rPr>
        <w:t>SpringBoot</w:t>
      </w:r>
      <w:r>
        <w:rPr>
          <w:rFonts w:ascii="Arial" w:hAnsi="Arial" w:cs="Arial"/>
          <w:color w:val="191919"/>
        </w:rPr>
        <w:t>。</w:t>
      </w:r>
    </w:p>
    <w:p w14:paraId="01E8D8EA"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5.Akka</w:t>
      </w:r>
    </w:p>
    <w:p w14:paraId="5CD64B6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Akka</w:t>
      </w:r>
      <w:r>
        <w:rPr>
          <w:rFonts w:ascii="Arial" w:hAnsi="Arial" w:cs="Arial"/>
          <w:color w:val="191919"/>
        </w:rPr>
        <w:t>是一个用</w:t>
      </w:r>
      <w:r>
        <w:rPr>
          <w:rFonts w:ascii="Arial" w:hAnsi="Arial" w:cs="Arial"/>
          <w:color w:val="191919"/>
        </w:rPr>
        <w:t>Scala</w:t>
      </w:r>
      <w:r>
        <w:rPr>
          <w:rFonts w:ascii="Arial" w:hAnsi="Arial" w:cs="Arial"/>
          <w:color w:val="191919"/>
        </w:rPr>
        <w:t>编写的库，可以用在有简化编写容错、高可伸缩性的</w:t>
      </w:r>
      <w:r>
        <w:rPr>
          <w:rFonts w:ascii="Arial" w:hAnsi="Arial" w:cs="Arial"/>
          <w:color w:val="191919"/>
        </w:rPr>
        <w:t>Java</w:t>
      </w:r>
      <w:r>
        <w:rPr>
          <w:rFonts w:ascii="Arial" w:hAnsi="Arial" w:cs="Arial"/>
          <w:color w:val="191919"/>
        </w:rPr>
        <w:t>和</w:t>
      </w:r>
      <w:r>
        <w:rPr>
          <w:rFonts w:ascii="Arial" w:hAnsi="Arial" w:cs="Arial"/>
          <w:color w:val="191919"/>
        </w:rPr>
        <w:t>Scala</w:t>
      </w:r>
      <w:r>
        <w:rPr>
          <w:rFonts w:ascii="Arial" w:hAnsi="Arial" w:cs="Arial"/>
          <w:color w:val="191919"/>
        </w:rPr>
        <w:t>的</w:t>
      </w:r>
      <w:r>
        <w:rPr>
          <w:rFonts w:ascii="Arial" w:hAnsi="Arial" w:cs="Arial"/>
          <w:color w:val="191919"/>
        </w:rPr>
        <w:t>Actor</w:t>
      </w:r>
      <w:r>
        <w:rPr>
          <w:rFonts w:ascii="Arial" w:hAnsi="Arial" w:cs="Arial"/>
          <w:color w:val="191919"/>
        </w:rPr>
        <w:t>模型，使用</w:t>
      </w:r>
      <w:r>
        <w:rPr>
          <w:rFonts w:ascii="Arial" w:hAnsi="Arial" w:cs="Arial"/>
          <w:color w:val="191919"/>
        </w:rPr>
        <w:t>Akka</w:t>
      </w:r>
      <w:r>
        <w:rPr>
          <w:rFonts w:ascii="Arial" w:hAnsi="Arial" w:cs="Arial"/>
          <w:color w:val="191919"/>
        </w:rPr>
        <w:t>能够实现微服务集群。</w:t>
      </w:r>
    </w:p>
    <w:p w14:paraId="241738F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6.Vert.x/ Lagom/ ReactiveX/Spring 5</w:t>
      </w:r>
    </w:p>
    <w:p w14:paraId="29F1FD7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lastRenderedPageBreak/>
        <w:t>这四种框架主要用于响应式微服务开发，响应式本身和微服务没有关系，更多用于提升性能上，但是可以和微服务相结合，也可以提升性能。</w:t>
      </w:r>
    </w:p>
    <w:p w14:paraId="43961AAB" w14:textId="508A9219"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noProof/>
          <w:color w:val="191919"/>
        </w:rPr>
        <w:drawing>
          <wp:inline distT="0" distB="0" distL="0" distR="0" wp14:anchorId="61E1EEA2" wp14:editId="02ECC692">
            <wp:extent cx="6096000" cy="3422650"/>
            <wp:effectExtent l="0" t="0" r="0" b="6350"/>
            <wp:docPr id="12" name="图片 12" descr="http://5b0988e595225.cdn.sohucs.com/images/20171102/2c2bdfb1ad874bc599c393e4d77156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71102/2c2bdfb1ad874bc599c393e4d7715688.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422650"/>
                    </a:xfrm>
                    <a:prstGeom prst="rect">
                      <a:avLst/>
                    </a:prstGeom>
                    <a:noFill/>
                    <a:ln>
                      <a:noFill/>
                    </a:ln>
                  </pic:spPr>
                </pic:pic>
              </a:graphicData>
            </a:graphic>
          </wp:inline>
        </w:drawing>
      </w:r>
    </w:p>
    <w:p w14:paraId="7089FAC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.Net</w:t>
      </w:r>
      <w:r>
        <w:rPr>
          <w:rFonts w:ascii="Arial" w:hAnsi="Arial" w:cs="Arial"/>
          <w:color w:val="191919"/>
        </w:rPr>
        <w:t>相关微服务框架</w:t>
      </w:r>
    </w:p>
    <w:p w14:paraId="7867346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 .NET Core</w:t>
      </w:r>
    </w:p>
    <w:p w14:paraId="2A53556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.NET Core</w:t>
      </w:r>
      <w:r>
        <w:rPr>
          <w:rFonts w:ascii="Arial" w:hAnsi="Arial" w:cs="Arial"/>
          <w:color w:val="191919"/>
        </w:rPr>
        <w:t>是专门针对模块化微服务架构设计的，是跨平台应用程序开发框架，是微软开发的第一个官方版本。</w:t>
      </w:r>
    </w:p>
    <w:p w14:paraId="59FF0FA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2.Service Fabric</w:t>
      </w:r>
    </w:p>
    <w:p w14:paraId="29075F78"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Service Fabric</w:t>
      </w:r>
      <w:r>
        <w:rPr>
          <w:rFonts w:ascii="Arial" w:hAnsi="Arial" w:cs="Arial"/>
          <w:color w:val="191919"/>
        </w:rPr>
        <w:t>是微软开发的一个微服务框架，基于</w:t>
      </w:r>
      <w:r>
        <w:rPr>
          <w:rFonts w:ascii="Arial" w:hAnsi="Arial" w:cs="Arial"/>
          <w:color w:val="191919"/>
        </w:rPr>
        <w:t>Service Fabric</w:t>
      </w:r>
      <w:r>
        <w:rPr>
          <w:rFonts w:ascii="Arial" w:hAnsi="Arial" w:cs="Arial"/>
          <w:color w:val="191919"/>
        </w:rPr>
        <w:t>构建的很多云服务被用在了</w:t>
      </w:r>
      <w:r>
        <w:rPr>
          <w:rFonts w:ascii="Arial" w:hAnsi="Arial" w:cs="Arial"/>
          <w:color w:val="191919"/>
        </w:rPr>
        <w:t>Azure</w:t>
      </w:r>
      <w:r>
        <w:rPr>
          <w:rFonts w:ascii="Arial" w:hAnsi="Arial" w:cs="Arial"/>
          <w:color w:val="191919"/>
        </w:rPr>
        <w:t>上。</w:t>
      </w:r>
    </w:p>
    <w:p w14:paraId="1AE6391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3.Surging</w:t>
      </w:r>
    </w:p>
    <w:p w14:paraId="0D29E20F"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Surging</w:t>
      </w:r>
      <w:r>
        <w:rPr>
          <w:rFonts w:ascii="Arial" w:hAnsi="Arial" w:cs="Arial"/>
          <w:color w:val="191919"/>
        </w:rPr>
        <w:t>是基于</w:t>
      </w:r>
      <w:r>
        <w:rPr>
          <w:rFonts w:ascii="Arial" w:hAnsi="Arial" w:cs="Arial"/>
          <w:color w:val="191919"/>
        </w:rPr>
        <w:t>RPC</w:t>
      </w:r>
      <w:r>
        <w:rPr>
          <w:rFonts w:ascii="Arial" w:hAnsi="Arial" w:cs="Arial"/>
          <w:color w:val="191919"/>
        </w:rPr>
        <w:t>协议的分布式微服务技术框架，基于</w:t>
      </w:r>
      <w:r>
        <w:rPr>
          <w:rFonts w:ascii="Arial" w:hAnsi="Arial" w:cs="Arial"/>
          <w:color w:val="191919"/>
        </w:rPr>
        <w:t>.NET Core</w:t>
      </w:r>
      <w:r>
        <w:rPr>
          <w:rFonts w:ascii="Arial" w:hAnsi="Arial" w:cs="Arial"/>
          <w:color w:val="191919"/>
        </w:rPr>
        <w:t>而来。</w:t>
      </w:r>
    </w:p>
    <w:p w14:paraId="1AD208B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4.Microdot Framework</w:t>
      </w:r>
    </w:p>
    <w:p w14:paraId="06A5B904"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lastRenderedPageBreak/>
        <w:t>Microdot Framework</w:t>
      </w:r>
      <w:r>
        <w:rPr>
          <w:rFonts w:ascii="Arial" w:hAnsi="Arial" w:cs="Arial"/>
          <w:color w:val="191919"/>
        </w:rPr>
        <w:t>用于编写定义服务逻辑代码，不需要解决开发分布式系统的挑战，能够很方便的进行</w:t>
      </w:r>
      <w:r>
        <w:rPr>
          <w:rFonts w:ascii="Arial" w:hAnsi="Arial" w:cs="Arial"/>
          <w:color w:val="191919"/>
        </w:rPr>
        <w:t>MicrosoftOrleans</w:t>
      </w:r>
      <w:r>
        <w:rPr>
          <w:rFonts w:ascii="Arial" w:hAnsi="Arial" w:cs="Arial"/>
          <w:color w:val="191919"/>
        </w:rPr>
        <w:t>集成。</w:t>
      </w:r>
    </w:p>
    <w:p w14:paraId="1EB78215" w14:textId="7DF1E383" w:rsidR="006C55F4" w:rsidRDefault="006C55F4" w:rsidP="006C55F4">
      <w:pPr>
        <w:pStyle w:val="a6"/>
        <w:shd w:val="clear" w:color="auto" w:fill="FFFFFF"/>
        <w:spacing w:before="151" w:beforeAutospacing="0" w:after="432" w:afterAutospacing="0"/>
        <w:rPr>
          <w:rFonts w:ascii="Arial" w:hAnsi="Arial" w:cs="Arial"/>
          <w:color w:val="191919"/>
        </w:rPr>
      </w:pPr>
    </w:p>
    <w:p w14:paraId="010618E1"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Node.js</w:t>
      </w:r>
      <w:r>
        <w:rPr>
          <w:rFonts w:ascii="Arial" w:hAnsi="Arial" w:cs="Arial"/>
          <w:color w:val="191919"/>
        </w:rPr>
        <w:t>相关微服务框架</w:t>
      </w:r>
    </w:p>
    <w:p w14:paraId="61F51A8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1.Seneca</w:t>
      </w:r>
    </w:p>
    <w:p w14:paraId="130755A9"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Seneca</w:t>
      </w:r>
      <w:r>
        <w:rPr>
          <w:rFonts w:ascii="Arial" w:hAnsi="Arial" w:cs="Arial"/>
          <w:color w:val="191919"/>
        </w:rPr>
        <w:t>是</w:t>
      </w:r>
      <w:r>
        <w:rPr>
          <w:rFonts w:ascii="Arial" w:hAnsi="Arial" w:cs="Arial"/>
          <w:color w:val="191919"/>
        </w:rPr>
        <w:t>Node.js</w:t>
      </w:r>
      <w:r>
        <w:rPr>
          <w:rFonts w:ascii="Arial" w:hAnsi="Arial" w:cs="Arial"/>
          <w:color w:val="191919"/>
        </w:rPr>
        <w:t>的微服务框架开发工具，可以用于编写可用于产品环境的代码。</w:t>
      </w:r>
    </w:p>
    <w:p w14:paraId="1B6DDE3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2.Hapi/ restify/ LoopBack</w:t>
      </w:r>
    </w:p>
    <w:p w14:paraId="60F2585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这三种框架的分工不同，前两种更适合开发简单的微服务后端系统，第三种更适合用在大型复杂应用开发，还可以用在现有微服务上的构建。</w:t>
      </w:r>
    </w:p>
    <w:p w14:paraId="4C34E211"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w:t>
      </w:r>
      <w:r>
        <w:rPr>
          <w:rFonts w:ascii="Arial" w:hAnsi="Arial" w:cs="Arial"/>
          <w:color w:val="191919"/>
        </w:rPr>
        <w:t>相关微服务框架</w:t>
      </w:r>
    </w:p>
    <w:p w14:paraId="23D190C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Go-Kit/Goa/Dubbogo</w:t>
      </w:r>
    </w:p>
    <w:p w14:paraId="39ACCE28"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Go-Kit</w:t>
      </w:r>
      <w:r>
        <w:rPr>
          <w:rFonts w:ascii="Arial" w:hAnsi="Arial" w:cs="Arial"/>
          <w:color w:val="191919"/>
        </w:rPr>
        <w:t>是分布式开发的工具合集，适合用于大型业务场景下构建微服务；</w:t>
      </w:r>
      <w:r>
        <w:rPr>
          <w:rFonts w:ascii="Arial" w:hAnsi="Arial" w:cs="Arial"/>
          <w:color w:val="191919"/>
        </w:rPr>
        <w:t>Goa</w:t>
      </w:r>
      <w:r>
        <w:rPr>
          <w:rFonts w:ascii="Arial" w:hAnsi="Arial" w:cs="Arial"/>
          <w:color w:val="191919"/>
        </w:rPr>
        <w:t>是用</w:t>
      </w:r>
      <w:r>
        <w:rPr>
          <w:rFonts w:ascii="Arial" w:hAnsi="Arial" w:cs="Arial"/>
          <w:color w:val="191919"/>
        </w:rPr>
        <w:t>Go</w:t>
      </w:r>
      <w:r>
        <w:rPr>
          <w:rFonts w:ascii="Arial" w:hAnsi="Arial" w:cs="Arial"/>
          <w:color w:val="191919"/>
        </w:rPr>
        <w:t>语言构建的微服务框架；</w:t>
      </w:r>
      <w:r>
        <w:rPr>
          <w:rFonts w:ascii="Arial" w:hAnsi="Arial" w:cs="Arial"/>
          <w:color w:val="191919"/>
        </w:rPr>
        <w:t>Dubbogo</w:t>
      </w:r>
      <w:r>
        <w:rPr>
          <w:rFonts w:ascii="Arial" w:hAnsi="Arial" w:cs="Arial"/>
          <w:color w:val="191919"/>
        </w:rPr>
        <w:t>是和阿里巴巴开源的</w:t>
      </w:r>
      <w:r>
        <w:rPr>
          <w:rFonts w:ascii="Arial" w:hAnsi="Arial" w:cs="Arial"/>
          <w:color w:val="191919"/>
        </w:rPr>
        <w:t>Dubbo</w:t>
      </w:r>
      <w:r>
        <w:rPr>
          <w:rFonts w:ascii="Arial" w:hAnsi="Arial" w:cs="Arial"/>
          <w:color w:val="191919"/>
        </w:rPr>
        <w:t>能够兼容的</w:t>
      </w:r>
      <w:r>
        <w:rPr>
          <w:rFonts w:ascii="Arial" w:hAnsi="Arial" w:cs="Arial"/>
          <w:color w:val="191919"/>
        </w:rPr>
        <w:t>Golang</w:t>
      </w:r>
      <w:r>
        <w:rPr>
          <w:rFonts w:ascii="Arial" w:hAnsi="Arial" w:cs="Arial"/>
          <w:color w:val="191919"/>
        </w:rPr>
        <w:t>微服务框架。</w:t>
      </w:r>
    </w:p>
    <w:p w14:paraId="356DAB86"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Python</w:t>
      </w:r>
      <w:r>
        <w:rPr>
          <w:rFonts w:ascii="Arial" w:hAnsi="Arial" w:cs="Arial"/>
          <w:color w:val="191919"/>
        </w:rPr>
        <w:t>相关微服务框架</w:t>
      </w:r>
    </w:p>
    <w:p w14:paraId="4B5A0919"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Python</w:t>
      </w:r>
      <w:r>
        <w:rPr>
          <w:rFonts w:ascii="Arial" w:hAnsi="Arial" w:cs="Arial"/>
          <w:color w:val="191919"/>
        </w:rPr>
        <w:t>相关的微服务框架非常少，用的比较多的是</w:t>
      </w:r>
      <w:r>
        <w:rPr>
          <w:rFonts w:ascii="Arial" w:hAnsi="Arial" w:cs="Arial"/>
          <w:color w:val="191919"/>
        </w:rPr>
        <w:t>Nameko</w:t>
      </w:r>
      <w:r>
        <w:rPr>
          <w:rFonts w:ascii="Arial" w:hAnsi="Arial" w:cs="Arial"/>
          <w:color w:val="191919"/>
        </w:rPr>
        <w:t>。</w:t>
      </w:r>
      <w:r>
        <w:rPr>
          <w:rFonts w:ascii="Arial" w:hAnsi="Arial" w:cs="Arial"/>
          <w:color w:val="191919"/>
        </w:rPr>
        <w:t>Nameko</w:t>
      </w:r>
      <w:r>
        <w:rPr>
          <w:rFonts w:ascii="Arial" w:hAnsi="Arial" w:cs="Arial"/>
          <w:color w:val="191919"/>
        </w:rPr>
        <w:t>让实现微服务变得更简单，同时也提供了很丰富的功能，比如支持负载均衡、服务发现还支持依赖自动注入等，使用起来很方便，但是有限速、超时和权限机制不完善等缺点。</w:t>
      </w:r>
    </w:p>
    <w:p w14:paraId="72B5EF50" w14:textId="363526B6" w:rsidR="006559C3" w:rsidRDefault="004C212F" w:rsidP="004C212F">
      <w:pPr>
        <w:pStyle w:val="2"/>
      </w:pPr>
      <w:bookmarkStart w:id="24" w:name="_Toc508352992"/>
      <w:r>
        <w:rPr>
          <w:rFonts w:hint="eastAsia"/>
        </w:rPr>
        <w:t>微服务架构技术点</w:t>
      </w:r>
      <w:bookmarkEnd w:id="24"/>
    </w:p>
    <w:p w14:paraId="4979FD2E" w14:textId="77777777" w:rsidR="004C212F" w:rsidRPr="004C212F" w:rsidRDefault="004C212F" w:rsidP="00D867B7">
      <w:r w:rsidRPr="004C212F">
        <w:rPr>
          <w:rFonts w:hint="eastAsia"/>
          <w:b/>
          <w:bCs/>
        </w:rPr>
        <w:t>View： </w:t>
      </w:r>
      <w:r w:rsidRPr="004C212F">
        <w:rPr>
          <w:rFonts w:hint="eastAsia"/>
        </w:rPr>
        <w:br/>
        <w:t>H5、Vue.js、Spring Tag、React、angularJs</w:t>
      </w:r>
    </w:p>
    <w:p w14:paraId="67F2B363" w14:textId="77777777" w:rsidR="004C212F" w:rsidRPr="004C212F" w:rsidRDefault="004C212F" w:rsidP="00D867B7">
      <w:r w:rsidRPr="004C212F">
        <w:rPr>
          <w:rFonts w:hint="eastAsia"/>
          <w:b/>
          <w:bCs/>
        </w:rPr>
        <w:t>Spring Boot/Spring Cloud：</w:t>
      </w:r>
      <w:r w:rsidRPr="004C212F">
        <w:rPr>
          <w:rFonts w:hint="eastAsia"/>
        </w:rPr>
        <w:br/>
        <w:t>Zuul、Ribbon、Feign、Turbine、Hystrix、Oauthor2、Sleuth、API Gateway、Spring Cloud、Config Eureka、SSO、Spring Cloud、</w:t>
      </w:r>
      <w:r w:rsidRPr="004C212F">
        <w:rPr>
          <w:rFonts w:hint="eastAsia"/>
        </w:rPr>
        <w:br/>
      </w:r>
      <w:r w:rsidRPr="004C212F">
        <w:rPr>
          <w:rFonts w:hint="eastAsia"/>
        </w:rPr>
        <w:lastRenderedPageBreak/>
        <w:t>BUS、Turbine、Zipkin、Cache、Spring Cloud Admin、API Gateway、ELK Spring Cloud Security、 Spring Cloud Stream</w:t>
      </w:r>
    </w:p>
    <w:p w14:paraId="64D8C976" w14:textId="77777777" w:rsidR="004C212F" w:rsidRPr="004C212F" w:rsidRDefault="004C212F" w:rsidP="00D867B7">
      <w:r w:rsidRPr="004C212F">
        <w:rPr>
          <w:rFonts w:hint="eastAsia"/>
          <w:b/>
          <w:bCs/>
        </w:rPr>
        <w:t>Component：</w:t>
      </w:r>
      <w:r w:rsidRPr="004C212F">
        <w:rPr>
          <w:rFonts w:hint="eastAsia"/>
        </w:rPr>
        <w:br/>
        <w:t>RoketMQ、Kafka、MongoDB、OSS、Redis、Swagger、Zuul、Label、BASE、Charts、Utils</w:t>
      </w:r>
    </w:p>
    <w:p w14:paraId="6BB58E4E" w14:textId="77777777" w:rsidR="004C212F" w:rsidRPr="004C212F" w:rsidRDefault="004C212F" w:rsidP="00D867B7">
      <w:r w:rsidRPr="004C212F">
        <w:rPr>
          <w:rFonts w:hint="eastAsia"/>
          <w:b/>
          <w:bCs/>
        </w:rPr>
        <w:t>DAO： </w:t>
      </w:r>
      <w:r w:rsidRPr="004C212F">
        <w:rPr>
          <w:rFonts w:hint="eastAsia"/>
        </w:rPr>
        <w:br/>
        <w:t>Spring Data、Mybatis、OSS、 DTO</w:t>
      </w:r>
    </w:p>
    <w:p w14:paraId="2F212964" w14:textId="77777777" w:rsidR="004C212F" w:rsidRPr="004C212F" w:rsidRDefault="004C212F" w:rsidP="00D867B7">
      <w:r w:rsidRPr="004C212F">
        <w:rPr>
          <w:rFonts w:hint="eastAsia"/>
          <w:b/>
          <w:bCs/>
        </w:rPr>
        <w:t>Data Storage：</w:t>
      </w:r>
      <w:r w:rsidRPr="004C212F">
        <w:rPr>
          <w:rFonts w:hint="eastAsia"/>
        </w:rPr>
        <w:br/>
        <w:t>RDBS DFS、NOSQL/Hadoop</w:t>
      </w:r>
    </w:p>
    <w:p w14:paraId="263DC044" w14:textId="77777777" w:rsidR="004C212F" w:rsidRPr="004C212F" w:rsidRDefault="004C212F" w:rsidP="00D867B7">
      <w:r w:rsidRPr="004C212F">
        <w:rPr>
          <w:rFonts w:hint="eastAsia"/>
          <w:b/>
          <w:bCs/>
        </w:rPr>
        <w:t>Infrastructure：</w:t>
      </w:r>
      <w:r w:rsidRPr="004C212F">
        <w:rPr>
          <w:rFonts w:hint="eastAsia"/>
        </w:rPr>
        <w:br/>
        <w:t>LogBack、BUS、Jenkins、Zipkin、Druid、Swagger、Docker</w:t>
      </w:r>
    </w:p>
    <w:p w14:paraId="301AE4AB" w14:textId="77777777" w:rsidR="004C212F" w:rsidRPr="004C212F" w:rsidRDefault="004C212F" w:rsidP="006559C3">
      <w:pPr>
        <w:pStyle w:val="a6"/>
        <w:shd w:val="clear" w:color="auto" w:fill="FFFFFF"/>
        <w:spacing w:before="151" w:beforeAutospacing="0" w:after="432" w:afterAutospacing="0"/>
        <w:rPr>
          <w:rFonts w:ascii="Arial" w:hAnsi="Arial" w:cs="Arial"/>
          <w:color w:val="191919"/>
        </w:rPr>
      </w:pPr>
    </w:p>
    <w:p w14:paraId="5E7E1299" w14:textId="05E87C11" w:rsidR="00D35C3E" w:rsidRDefault="006559C3" w:rsidP="006559C3">
      <w:pPr>
        <w:pStyle w:val="2"/>
      </w:pPr>
      <w:bookmarkStart w:id="25" w:name="_Toc508352993"/>
      <w:r>
        <w:rPr>
          <w:rFonts w:hint="eastAsia"/>
        </w:rPr>
        <w:t>微服务架构Spring</w:t>
      </w:r>
      <w:r>
        <w:t xml:space="preserve"> </w:t>
      </w:r>
      <w:r>
        <w:rPr>
          <w:rFonts w:hint="eastAsia"/>
        </w:rPr>
        <w:t>Cloud和Dubbo</w:t>
      </w:r>
      <w:bookmarkEnd w:id="25"/>
    </w:p>
    <w:p w14:paraId="42EC4B80" w14:textId="2DD61A91" w:rsidR="006559C3" w:rsidRDefault="006559C3" w:rsidP="006559C3">
      <w:r>
        <w:rPr>
          <w:noProof/>
        </w:rPr>
        <w:drawing>
          <wp:inline distT="0" distB="0" distL="0" distR="0" wp14:anchorId="0834946D" wp14:editId="5A2FCE48">
            <wp:extent cx="5274310" cy="4008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08120"/>
                    </a:xfrm>
                    <a:prstGeom prst="rect">
                      <a:avLst/>
                    </a:prstGeom>
                  </pic:spPr>
                </pic:pic>
              </a:graphicData>
            </a:graphic>
          </wp:inline>
        </w:drawing>
      </w:r>
    </w:p>
    <w:p w14:paraId="09C5F01D" w14:textId="66E708FC" w:rsidR="00544FD4" w:rsidRDefault="00544FD4" w:rsidP="006559C3"/>
    <w:p w14:paraId="48508BAE" w14:textId="4F88BFD7" w:rsidR="00F30628" w:rsidRDefault="00F30628" w:rsidP="00F30628">
      <w:pPr>
        <w:pStyle w:val="2"/>
      </w:pPr>
      <w:bookmarkStart w:id="26" w:name="_Toc508352994"/>
      <w:r>
        <w:rPr>
          <w:rFonts w:hint="eastAsia"/>
        </w:rPr>
        <w:t>Spring</w:t>
      </w:r>
      <w:r>
        <w:t xml:space="preserve"> </w:t>
      </w:r>
      <w:r>
        <w:rPr>
          <w:rFonts w:hint="eastAsia"/>
        </w:rPr>
        <w:t>Cloud</w:t>
      </w:r>
      <w:bookmarkEnd w:id="26"/>
    </w:p>
    <w:p w14:paraId="595D7134" w14:textId="68FD2C84" w:rsidR="00544FD4" w:rsidRDefault="00544FD4" w:rsidP="00F30628">
      <w:pPr>
        <w:rPr>
          <w:lang w:eastAsia="zh-Hans"/>
        </w:rPr>
      </w:pPr>
      <w:r>
        <w:rPr>
          <w:rFonts w:hint="eastAsia"/>
          <w:lang w:eastAsia="zh-Hans"/>
        </w:rPr>
        <w:t>Spring Cloud是一个基于Spring Boot实现的云应用开发工具，它为基于JVM的云应用开发中的配置管理、服务发现、断路器、智能路由、微代理、控制总线、全局锁、决策竞选、分布式会话和集群状态管理等操作提供了一种简单的开发方式</w:t>
      </w:r>
    </w:p>
    <w:p w14:paraId="53A1AB34" w14:textId="77777777" w:rsidR="00F30628" w:rsidRDefault="00F30628" w:rsidP="00F30628">
      <w:pPr>
        <w:rPr>
          <w:lang w:eastAsia="zh-Hans"/>
        </w:rPr>
      </w:pPr>
    </w:p>
    <w:p w14:paraId="50ED7007" w14:textId="5E9A856A" w:rsidR="00F30628" w:rsidRDefault="00F30628" w:rsidP="00F30628">
      <w:r>
        <w:rPr>
          <w:rFonts w:hint="eastAsia"/>
          <w:lang w:eastAsia="zh-Hans"/>
        </w:rPr>
        <w:t>Spring Cloud包含了多个子项目（针对分布式系统中涉及的多个不同开源产品），比如：Spring Cloud Config、Spring Cloud Netflix、Spring Cloud CloudFoundry、Spring Cloud AWS、Spring Cloud Security、Spring Cloud Commons、Spring Cloud Zookeeper、Spring Cloud CLI等项目。</w:t>
      </w:r>
    </w:p>
    <w:p w14:paraId="63A5B393" w14:textId="77777777" w:rsidR="00F30628" w:rsidRPr="006559C3" w:rsidRDefault="00F30628" w:rsidP="006559C3"/>
    <w:sectPr w:rsidR="00F30628" w:rsidRPr="006559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13A86" w14:textId="77777777" w:rsidR="00364DBB" w:rsidRDefault="00364DBB" w:rsidP="000A2EE8">
      <w:r>
        <w:separator/>
      </w:r>
    </w:p>
  </w:endnote>
  <w:endnote w:type="continuationSeparator" w:id="0">
    <w:p w14:paraId="2E7D1C4C" w14:textId="77777777" w:rsidR="00364DBB" w:rsidRDefault="00364DBB" w:rsidP="000A2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5D587" w14:textId="77777777" w:rsidR="00364DBB" w:rsidRDefault="00364DBB" w:rsidP="000A2EE8">
      <w:r>
        <w:separator/>
      </w:r>
    </w:p>
  </w:footnote>
  <w:footnote w:type="continuationSeparator" w:id="0">
    <w:p w14:paraId="47DA4586" w14:textId="77777777" w:rsidR="00364DBB" w:rsidRDefault="00364DBB" w:rsidP="000A2E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8FD"/>
    <w:multiLevelType w:val="multilevel"/>
    <w:tmpl w:val="6A3A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73DEC"/>
    <w:multiLevelType w:val="multilevel"/>
    <w:tmpl w:val="B522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9C3CFB"/>
    <w:multiLevelType w:val="multilevel"/>
    <w:tmpl w:val="511E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BF111D"/>
    <w:multiLevelType w:val="hybridMultilevel"/>
    <w:tmpl w:val="7A6889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B64FAE"/>
    <w:multiLevelType w:val="multilevel"/>
    <w:tmpl w:val="F66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330"/>
    <w:rsid w:val="0000192D"/>
    <w:rsid w:val="0001781B"/>
    <w:rsid w:val="00021B01"/>
    <w:rsid w:val="000326A8"/>
    <w:rsid w:val="00045532"/>
    <w:rsid w:val="00056FCA"/>
    <w:rsid w:val="00083116"/>
    <w:rsid w:val="00087A88"/>
    <w:rsid w:val="00096BE6"/>
    <w:rsid w:val="000A08D3"/>
    <w:rsid w:val="000A2EE8"/>
    <w:rsid w:val="000B4D66"/>
    <w:rsid w:val="000B6490"/>
    <w:rsid w:val="000E3CD0"/>
    <w:rsid w:val="001149ED"/>
    <w:rsid w:val="001635B8"/>
    <w:rsid w:val="00174FB8"/>
    <w:rsid w:val="001857D7"/>
    <w:rsid w:val="00185CC7"/>
    <w:rsid w:val="00197F13"/>
    <w:rsid w:val="001A3604"/>
    <w:rsid w:val="001B6188"/>
    <w:rsid w:val="001E403B"/>
    <w:rsid w:val="00215B13"/>
    <w:rsid w:val="00233819"/>
    <w:rsid w:val="00237795"/>
    <w:rsid w:val="002623F7"/>
    <w:rsid w:val="002719EF"/>
    <w:rsid w:val="002955EE"/>
    <w:rsid w:val="002B1D73"/>
    <w:rsid w:val="002C6AE1"/>
    <w:rsid w:val="002E0488"/>
    <w:rsid w:val="002E4173"/>
    <w:rsid w:val="003015E4"/>
    <w:rsid w:val="00340A43"/>
    <w:rsid w:val="00351098"/>
    <w:rsid w:val="00361C12"/>
    <w:rsid w:val="00364DBB"/>
    <w:rsid w:val="0037044E"/>
    <w:rsid w:val="00375262"/>
    <w:rsid w:val="0037554D"/>
    <w:rsid w:val="00381000"/>
    <w:rsid w:val="00384906"/>
    <w:rsid w:val="00393F69"/>
    <w:rsid w:val="003C2856"/>
    <w:rsid w:val="003C3B9A"/>
    <w:rsid w:val="003F5C1C"/>
    <w:rsid w:val="003F5F0C"/>
    <w:rsid w:val="003F728B"/>
    <w:rsid w:val="00401DF0"/>
    <w:rsid w:val="004033D3"/>
    <w:rsid w:val="0040745C"/>
    <w:rsid w:val="00407CA2"/>
    <w:rsid w:val="004124E7"/>
    <w:rsid w:val="00425BBA"/>
    <w:rsid w:val="0044527F"/>
    <w:rsid w:val="00453ADD"/>
    <w:rsid w:val="00475009"/>
    <w:rsid w:val="0049491A"/>
    <w:rsid w:val="00496307"/>
    <w:rsid w:val="004C0FA0"/>
    <w:rsid w:val="004C212F"/>
    <w:rsid w:val="004D3A40"/>
    <w:rsid w:val="00513820"/>
    <w:rsid w:val="00513C8C"/>
    <w:rsid w:val="00540642"/>
    <w:rsid w:val="00544FD4"/>
    <w:rsid w:val="00571E88"/>
    <w:rsid w:val="005B2914"/>
    <w:rsid w:val="005D4731"/>
    <w:rsid w:val="005D568E"/>
    <w:rsid w:val="005E36F3"/>
    <w:rsid w:val="00606B91"/>
    <w:rsid w:val="0061123C"/>
    <w:rsid w:val="006242A6"/>
    <w:rsid w:val="00632DF2"/>
    <w:rsid w:val="006550B2"/>
    <w:rsid w:val="006559C3"/>
    <w:rsid w:val="00695BB1"/>
    <w:rsid w:val="00697415"/>
    <w:rsid w:val="006B15E0"/>
    <w:rsid w:val="006C0B4A"/>
    <w:rsid w:val="006C55F4"/>
    <w:rsid w:val="006F1ABB"/>
    <w:rsid w:val="006F4AF8"/>
    <w:rsid w:val="007256B8"/>
    <w:rsid w:val="00730314"/>
    <w:rsid w:val="007662F4"/>
    <w:rsid w:val="007669B6"/>
    <w:rsid w:val="00767C24"/>
    <w:rsid w:val="00770763"/>
    <w:rsid w:val="007710CD"/>
    <w:rsid w:val="00774253"/>
    <w:rsid w:val="007B6511"/>
    <w:rsid w:val="007E5262"/>
    <w:rsid w:val="00801E43"/>
    <w:rsid w:val="008224E9"/>
    <w:rsid w:val="00851F22"/>
    <w:rsid w:val="00860EA1"/>
    <w:rsid w:val="00861330"/>
    <w:rsid w:val="00863AEA"/>
    <w:rsid w:val="00871A26"/>
    <w:rsid w:val="008856A3"/>
    <w:rsid w:val="009702B9"/>
    <w:rsid w:val="00970CC1"/>
    <w:rsid w:val="009778DD"/>
    <w:rsid w:val="00986004"/>
    <w:rsid w:val="00996D33"/>
    <w:rsid w:val="009B61A9"/>
    <w:rsid w:val="009C0E28"/>
    <w:rsid w:val="009D3C8D"/>
    <w:rsid w:val="00A01111"/>
    <w:rsid w:val="00A45E95"/>
    <w:rsid w:val="00A661FE"/>
    <w:rsid w:val="00A854F1"/>
    <w:rsid w:val="00AD52FE"/>
    <w:rsid w:val="00AE061F"/>
    <w:rsid w:val="00B2722B"/>
    <w:rsid w:val="00B30CDF"/>
    <w:rsid w:val="00B331F2"/>
    <w:rsid w:val="00B73497"/>
    <w:rsid w:val="00B84E74"/>
    <w:rsid w:val="00B9067D"/>
    <w:rsid w:val="00B91696"/>
    <w:rsid w:val="00BD3695"/>
    <w:rsid w:val="00C01E9D"/>
    <w:rsid w:val="00C112BB"/>
    <w:rsid w:val="00C14D57"/>
    <w:rsid w:val="00C20D5C"/>
    <w:rsid w:val="00C309A6"/>
    <w:rsid w:val="00C438AA"/>
    <w:rsid w:val="00CA2363"/>
    <w:rsid w:val="00CA35C9"/>
    <w:rsid w:val="00CA51B6"/>
    <w:rsid w:val="00CB49C9"/>
    <w:rsid w:val="00D04083"/>
    <w:rsid w:val="00D04955"/>
    <w:rsid w:val="00D05A8A"/>
    <w:rsid w:val="00D35C3E"/>
    <w:rsid w:val="00D53714"/>
    <w:rsid w:val="00D867B7"/>
    <w:rsid w:val="00D910A1"/>
    <w:rsid w:val="00DF28C6"/>
    <w:rsid w:val="00DF5F89"/>
    <w:rsid w:val="00E02253"/>
    <w:rsid w:val="00E27081"/>
    <w:rsid w:val="00E43163"/>
    <w:rsid w:val="00E46125"/>
    <w:rsid w:val="00E505C0"/>
    <w:rsid w:val="00E62639"/>
    <w:rsid w:val="00E71C77"/>
    <w:rsid w:val="00E76873"/>
    <w:rsid w:val="00E960EC"/>
    <w:rsid w:val="00ED25C3"/>
    <w:rsid w:val="00ED3D28"/>
    <w:rsid w:val="00F1211B"/>
    <w:rsid w:val="00F2363D"/>
    <w:rsid w:val="00F30628"/>
    <w:rsid w:val="00F332ED"/>
    <w:rsid w:val="00F43E53"/>
    <w:rsid w:val="00F63B52"/>
    <w:rsid w:val="00FA3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97736"/>
  <w15:chartTrackingRefBased/>
  <w15:docId w15:val="{70108EB2-8762-4878-8710-03DD77F2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5F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5F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F89"/>
    <w:rPr>
      <w:b/>
      <w:bCs/>
      <w:kern w:val="44"/>
      <w:sz w:val="44"/>
      <w:szCs w:val="44"/>
    </w:rPr>
  </w:style>
  <w:style w:type="character" w:customStyle="1" w:styleId="20">
    <w:name w:val="标题 2 字符"/>
    <w:basedOn w:val="a0"/>
    <w:link w:val="2"/>
    <w:uiPriority w:val="9"/>
    <w:rsid w:val="00DF5F89"/>
    <w:rPr>
      <w:rFonts w:asciiTheme="majorHAnsi" w:eastAsiaTheme="majorEastAsia" w:hAnsiTheme="majorHAnsi" w:cstheme="majorBidi"/>
      <w:b/>
      <w:bCs/>
      <w:sz w:val="32"/>
      <w:szCs w:val="32"/>
    </w:rPr>
  </w:style>
  <w:style w:type="character" w:styleId="a3">
    <w:name w:val="Strong"/>
    <w:basedOn w:val="a0"/>
    <w:uiPriority w:val="22"/>
    <w:qFormat/>
    <w:rsid w:val="0049491A"/>
    <w:rPr>
      <w:b/>
      <w:bCs/>
    </w:rPr>
  </w:style>
  <w:style w:type="character" w:styleId="a4">
    <w:name w:val="Hyperlink"/>
    <w:basedOn w:val="a0"/>
    <w:uiPriority w:val="99"/>
    <w:unhideWhenUsed/>
    <w:rsid w:val="00E46125"/>
    <w:rPr>
      <w:color w:val="0563C1" w:themeColor="hyperlink"/>
      <w:u w:val="single"/>
    </w:rPr>
  </w:style>
  <w:style w:type="character" w:styleId="a5">
    <w:name w:val="Unresolved Mention"/>
    <w:basedOn w:val="a0"/>
    <w:uiPriority w:val="99"/>
    <w:semiHidden/>
    <w:unhideWhenUsed/>
    <w:rsid w:val="00E46125"/>
    <w:rPr>
      <w:color w:val="808080"/>
      <w:shd w:val="clear" w:color="auto" w:fill="E6E6E6"/>
    </w:rPr>
  </w:style>
  <w:style w:type="paragraph" w:styleId="a6">
    <w:name w:val="Normal (Web)"/>
    <w:basedOn w:val="a"/>
    <w:uiPriority w:val="99"/>
    <w:semiHidden/>
    <w:unhideWhenUsed/>
    <w:rsid w:val="00F1211B"/>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44527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44527F"/>
    <w:pPr>
      <w:ind w:leftChars="200" w:left="420"/>
    </w:pPr>
  </w:style>
  <w:style w:type="paragraph" w:styleId="a7">
    <w:name w:val="header"/>
    <w:basedOn w:val="a"/>
    <w:link w:val="a8"/>
    <w:uiPriority w:val="99"/>
    <w:unhideWhenUsed/>
    <w:rsid w:val="000A2EE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A2EE8"/>
    <w:rPr>
      <w:sz w:val="18"/>
      <w:szCs w:val="18"/>
    </w:rPr>
  </w:style>
  <w:style w:type="paragraph" w:styleId="a9">
    <w:name w:val="footer"/>
    <w:basedOn w:val="a"/>
    <w:link w:val="aa"/>
    <w:uiPriority w:val="99"/>
    <w:unhideWhenUsed/>
    <w:rsid w:val="000A2EE8"/>
    <w:pPr>
      <w:tabs>
        <w:tab w:val="center" w:pos="4153"/>
        <w:tab w:val="right" w:pos="8306"/>
      </w:tabs>
      <w:snapToGrid w:val="0"/>
      <w:jc w:val="left"/>
    </w:pPr>
    <w:rPr>
      <w:sz w:val="18"/>
      <w:szCs w:val="18"/>
    </w:rPr>
  </w:style>
  <w:style w:type="character" w:customStyle="1" w:styleId="aa">
    <w:name w:val="页脚 字符"/>
    <w:basedOn w:val="a0"/>
    <w:link w:val="a9"/>
    <w:uiPriority w:val="99"/>
    <w:rsid w:val="000A2E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39947">
      <w:bodyDiv w:val="1"/>
      <w:marLeft w:val="0"/>
      <w:marRight w:val="0"/>
      <w:marTop w:val="0"/>
      <w:marBottom w:val="0"/>
      <w:divBdr>
        <w:top w:val="none" w:sz="0" w:space="0" w:color="auto"/>
        <w:left w:val="none" w:sz="0" w:space="0" w:color="auto"/>
        <w:bottom w:val="none" w:sz="0" w:space="0" w:color="auto"/>
        <w:right w:val="none" w:sz="0" w:space="0" w:color="auto"/>
      </w:divBdr>
    </w:div>
    <w:div w:id="46877451">
      <w:bodyDiv w:val="1"/>
      <w:marLeft w:val="0"/>
      <w:marRight w:val="0"/>
      <w:marTop w:val="0"/>
      <w:marBottom w:val="0"/>
      <w:divBdr>
        <w:top w:val="none" w:sz="0" w:space="0" w:color="auto"/>
        <w:left w:val="none" w:sz="0" w:space="0" w:color="auto"/>
        <w:bottom w:val="none" w:sz="0" w:space="0" w:color="auto"/>
        <w:right w:val="none" w:sz="0" w:space="0" w:color="auto"/>
      </w:divBdr>
    </w:div>
    <w:div w:id="115031985">
      <w:bodyDiv w:val="1"/>
      <w:marLeft w:val="0"/>
      <w:marRight w:val="0"/>
      <w:marTop w:val="0"/>
      <w:marBottom w:val="0"/>
      <w:divBdr>
        <w:top w:val="none" w:sz="0" w:space="0" w:color="auto"/>
        <w:left w:val="none" w:sz="0" w:space="0" w:color="auto"/>
        <w:bottom w:val="none" w:sz="0" w:space="0" w:color="auto"/>
        <w:right w:val="none" w:sz="0" w:space="0" w:color="auto"/>
      </w:divBdr>
    </w:div>
    <w:div w:id="156506801">
      <w:bodyDiv w:val="1"/>
      <w:marLeft w:val="0"/>
      <w:marRight w:val="0"/>
      <w:marTop w:val="0"/>
      <w:marBottom w:val="0"/>
      <w:divBdr>
        <w:top w:val="none" w:sz="0" w:space="0" w:color="auto"/>
        <w:left w:val="none" w:sz="0" w:space="0" w:color="auto"/>
        <w:bottom w:val="none" w:sz="0" w:space="0" w:color="auto"/>
        <w:right w:val="none" w:sz="0" w:space="0" w:color="auto"/>
      </w:divBdr>
    </w:div>
    <w:div w:id="289366245">
      <w:bodyDiv w:val="1"/>
      <w:marLeft w:val="0"/>
      <w:marRight w:val="0"/>
      <w:marTop w:val="0"/>
      <w:marBottom w:val="0"/>
      <w:divBdr>
        <w:top w:val="none" w:sz="0" w:space="0" w:color="auto"/>
        <w:left w:val="none" w:sz="0" w:space="0" w:color="auto"/>
        <w:bottom w:val="none" w:sz="0" w:space="0" w:color="auto"/>
        <w:right w:val="none" w:sz="0" w:space="0" w:color="auto"/>
      </w:divBdr>
    </w:div>
    <w:div w:id="302122117">
      <w:bodyDiv w:val="1"/>
      <w:marLeft w:val="0"/>
      <w:marRight w:val="0"/>
      <w:marTop w:val="0"/>
      <w:marBottom w:val="0"/>
      <w:divBdr>
        <w:top w:val="none" w:sz="0" w:space="0" w:color="auto"/>
        <w:left w:val="none" w:sz="0" w:space="0" w:color="auto"/>
        <w:bottom w:val="none" w:sz="0" w:space="0" w:color="auto"/>
        <w:right w:val="none" w:sz="0" w:space="0" w:color="auto"/>
      </w:divBdr>
    </w:div>
    <w:div w:id="312417758">
      <w:bodyDiv w:val="1"/>
      <w:marLeft w:val="0"/>
      <w:marRight w:val="0"/>
      <w:marTop w:val="0"/>
      <w:marBottom w:val="0"/>
      <w:divBdr>
        <w:top w:val="none" w:sz="0" w:space="0" w:color="auto"/>
        <w:left w:val="none" w:sz="0" w:space="0" w:color="auto"/>
        <w:bottom w:val="none" w:sz="0" w:space="0" w:color="auto"/>
        <w:right w:val="none" w:sz="0" w:space="0" w:color="auto"/>
      </w:divBdr>
    </w:div>
    <w:div w:id="483860551">
      <w:bodyDiv w:val="1"/>
      <w:marLeft w:val="0"/>
      <w:marRight w:val="0"/>
      <w:marTop w:val="0"/>
      <w:marBottom w:val="0"/>
      <w:divBdr>
        <w:top w:val="none" w:sz="0" w:space="0" w:color="auto"/>
        <w:left w:val="none" w:sz="0" w:space="0" w:color="auto"/>
        <w:bottom w:val="none" w:sz="0" w:space="0" w:color="auto"/>
        <w:right w:val="none" w:sz="0" w:space="0" w:color="auto"/>
      </w:divBdr>
    </w:div>
    <w:div w:id="499009679">
      <w:bodyDiv w:val="1"/>
      <w:marLeft w:val="0"/>
      <w:marRight w:val="0"/>
      <w:marTop w:val="0"/>
      <w:marBottom w:val="0"/>
      <w:divBdr>
        <w:top w:val="none" w:sz="0" w:space="0" w:color="auto"/>
        <w:left w:val="none" w:sz="0" w:space="0" w:color="auto"/>
        <w:bottom w:val="none" w:sz="0" w:space="0" w:color="auto"/>
        <w:right w:val="none" w:sz="0" w:space="0" w:color="auto"/>
      </w:divBdr>
    </w:div>
    <w:div w:id="500588315">
      <w:bodyDiv w:val="1"/>
      <w:marLeft w:val="0"/>
      <w:marRight w:val="0"/>
      <w:marTop w:val="0"/>
      <w:marBottom w:val="0"/>
      <w:divBdr>
        <w:top w:val="none" w:sz="0" w:space="0" w:color="auto"/>
        <w:left w:val="none" w:sz="0" w:space="0" w:color="auto"/>
        <w:bottom w:val="none" w:sz="0" w:space="0" w:color="auto"/>
        <w:right w:val="none" w:sz="0" w:space="0" w:color="auto"/>
      </w:divBdr>
      <w:divsChild>
        <w:div w:id="1618949495">
          <w:marLeft w:val="0"/>
          <w:marRight w:val="0"/>
          <w:marTop w:val="0"/>
          <w:marBottom w:val="0"/>
          <w:divBdr>
            <w:top w:val="none" w:sz="0" w:space="0" w:color="auto"/>
            <w:left w:val="none" w:sz="0" w:space="0" w:color="auto"/>
            <w:bottom w:val="none" w:sz="0" w:space="0" w:color="auto"/>
            <w:right w:val="none" w:sz="0" w:space="0" w:color="auto"/>
          </w:divBdr>
          <w:divsChild>
            <w:div w:id="640769777">
              <w:marLeft w:val="-6000"/>
              <w:marRight w:val="0"/>
              <w:marTop w:val="0"/>
              <w:marBottom w:val="0"/>
              <w:divBdr>
                <w:top w:val="none" w:sz="0" w:space="0" w:color="auto"/>
                <w:left w:val="none" w:sz="0" w:space="0" w:color="auto"/>
                <w:bottom w:val="none" w:sz="0" w:space="0" w:color="auto"/>
                <w:right w:val="none" w:sz="0" w:space="0" w:color="auto"/>
              </w:divBdr>
              <w:divsChild>
                <w:div w:id="2144544495">
                  <w:marLeft w:val="5760"/>
                  <w:marRight w:val="0"/>
                  <w:marTop w:val="0"/>
                  <w:marBottom w:val="0"/>
                  <w:divBdr>
                    <w:top w:val="none" w:sz="0" w:space="0" w:color="auto"/>
                    <w:left w:val="none" w:sz="0" w:space="0" w:color="auto"/>
                    <w:bottom w:val="none" w:sz="0" w:space="0" w:color="auto"/>
                    <w:right w:val="none" w:sz="0" w:space="0" w:color="auto"/>
                  </w:divBdr>
                  <w:divsChild>
                    <w:div w:id="108864791">
                      <w:marLeft w:val="0"/>
                      <w:marRight w:val="0"/>
                      <w:marTop w:val="0"/>
                      <w:marBottom w:val="0"/>
                      <w:divBdr>
                        <w:top w:val="none" w:sz="0" w:space="0" w:color="auto"/>
                        <w:left w:val="none" w:sz="0" w:space="0" w:color="auto"/>
                        <w:bottom w:val="none" w:sz="0" w:space="0" w:color="auto"/>
                        <w:right w:val="none" w:sz="0" w:space="0" w:color="auto"/>
                      </w:divBdr>
                      <w:divsChild>
                        <w:div w:id="573900440">
                          <w:marLeft w:val="0"/>
                          <w:marRight w:val="0"/>
                          <w:marTop w:val="0"/>
                          <w:marBottom w:val="0"/>
                          <w:divBdr>
                            <w:top w:val="none" w:sz="0" w:space="0" w:color="auto"/>
                            <w:left w:val="none" w:sz="0" w:space="0" w:color="auto"/>
                            <w:bottom w:val="none" w:sz="0" w:space="0" w:color="auto"/>
                            <w:right w:val="none" w:sz="0" w:space="0" w:color="auto"/>
                          </w:divBdr>
                          <w:divsChild>
                            <w:div w:id="547570156">
                              <w:marLeft w:val="0"/>
                              <w:marRight w:val="0"/>
                              <w:marTop w:val="0"/>
                              <w:marBottom w:val="0"/>
                              <w:divBdr>
                                <w:top w:val="none" w:sz="0" w:space="0" w:color="auto"/>
                                <w:left w:val="none" w:sz="0" w:space="0" w:color="auto"/>
                                <w:bottom w:val="none" w:sz="0" w:space="0" w:color="auto"/>
                                <w:right w:val="none" w:sz="0" w:space="0" w:color="auto"/>
                              </w:divBdr>
                              <w:divsChild>
                                <w:div w:id="2144152770">
                                  <w:marLeft w:val="0"/>
                                  <w:marRight w:val="0"/>
                                  <w:marTop w:val="0"/>
                                  <w:marBottom w:val="0"/>
                                  <w:divBdr>
                                    <w:top w:val="none" w:sz="0" w:space="0" w:color="auto"/>
                                    <w:left w:val="none" w:sz="0" w:space="0" w:color="auto"/>
                                    <w:bottom w:val="single" w:sz="6" w:space="4" w:color="000000"/>
                                    <w:right w:val="none" w:sz="0" w:space="0" w:color="auto"/>
                                  </w:divBdr>
                                  <w:divsChild>
                                    <w:div w:id="20627465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839319">
      <w:bodyDiv w:val="1"/>
      <w:marLeft w:val="0"/>
      <w:marRight w:val="0"/>
      <w:marTop w:val="0"/>
      <w:marBottom w:val="0"/>
      <w:divBdr>
        <w:top w:val="none" w:sz="0" w:space="0" w:color="auto"/>
        <w:left w:val="none" w:sz="0" w:space="0" w:color="auto"/>
        <w:bottom w:val="none" w:sz="0" w:space="0" w:color="auto"/>
        <w:right w:val="none" w:sz="0" w:space="0" w:color="auto"/>
      </w:divBdr>
      <w:divsChild>
        <w:div w:id="1370717080">
          <w:marLeft w:val="0"/>
          <w:marRight w:val="0"/>
          <w:marTop w:val="0"/>
          <w:marBottom w:val="0"/>
          <w:divBdr>
            <w:top w:val="none" w:sz="0" w:space="0" w:color="auto"/>
            <w:left w:val="none" w:sz="0" w:space="0" w:color="auto"/>
            <w:bottom w:val="none" w:sz="0" w:space="0" w:color="auto"/>
            <w:right w:val="none" w:sz="0" w:space="0" w:color="auto"/>
          </w:divBdr>
          <w:divsChild>
            <w:div w:id="1458141585">
              <w:marLeft w:val="-6000"/>
              <w:marRight w:val="0"/>
              <w:marTop w:val="0"/>
              <w:marBottom w:val="0"/>
              <w:divBdr>
                <w:top w:val="none" w:sz="0" w:space="0" w:color="auto"/>
                <w:left w:val="none" w:sz="0" w:space="0" w:color="auto"/>
                <w:bottom w:val="none" w:sz="0" w:space="0" w:color="auto"/>
                <w:right w:val="none" w:sz="0" w:space="0" w:color="auto"/>
              </w:divBdr>
              <w:divsChild>
                <w:div w:id="208223058">
                  <w:marLeft w:val="5760"/>
                  <w:marRight w:val="0"/>
                  <w:marTop w:val="0"/>
                  <w:marBottom w:val="0"/>
                  <w:divBdr>
                    <w:top w:val="none" w:sz="0" w:space="0" w:color="auto"/>
                    <w:left w:val="none" w:sz="0" w:space="0" w:color="auto"/>
                    <w:bottom w:val="none" w:sz="0" w:space="0" w:color="auto"/>
                    <w:right w:val="none" w:sz="0" w:space="0" w:color="auto"/>
                  </w:divBdr>
                  <w:divsChild>
                    <w:div w:id="1543905653">
                      <w:marLeft w:val="0"/>
                      <w:marRight w:val="0"/>
                      <w:marTop w:val="0"/>
                      <w:marBottom w:val="0"/>
                      <w:divBdr>
                        <w:top w:val="none" w:sz="0" w:space="0" w:color="auto"/>
                        <w:left w:val="none" w:sz="0" w:space="0" w:color="auto"/>
                        <w:bottom w:val="none" w:sz="0" w:space="0" w:color="auto"/>
                        <w:right w:val="none" w:sz="0" w:space="0" w:color="auto"/>
                      </w:divBdr>
                      <w:divsChild>
                        <w:div w:id="724183656">
                          <w:marLeft w:val="0"/>
                          <w:marRight w:val="0"/>
                          <w:marTop w:val="0"/>
                          <w:marBottom w:val="0"/>
                          <w:divBdr>
                            <w:top w:val="none" w:sz="0" w:space="0" w:color="auto"/>
                            <w:left w:val="none" w:sz="0" w:space="0" w:color="auto"/>
                            <w:bottom w:val="none" w:sz="0" w:space="0" w:color="auto"/>
                            <w:right w:val="none" w:sz="0" w:space="0" w:color="auto"/>
                          </w:divBdr>
                          <w:divsChild>
                            <w:div w:id="520822080">
                              <w:marLeft w:val="0"/>
                              <w:marRight w:val="0"/>
                              <w:marTop w:val="0"/>
                              <w:marBottom w:val="0"/>
                              <w:divBdr>
                                <w:top w:val="none" w:sz="0" w:space="0" w:color="auto"/>
                                <w:left w:val="none" w:sz="0" w:space="0" w:color="auto"/>
                                <w:bottom w:val="none" w:sz="0" w:space="0" w:color="auto"/>
                                <w:right w:val="none" w:sz="0" w:space="0" w:color="auto"/>
                              </w:divBdr>
                              <w:divsChild>
                                <w:div w:id="1071467403">
                                  <w:marLeft w:val="0"/>
                                  <w:marRight w:val="0"/>
                                  <w:marTop w:val="0"/>
                                  <w:marBottom w:val="0"/>
                                  <w:divBdr>
                                    <w:top w:val="none" w:sz="0" w:space="0" w:color="auto"/>
                                    <w:left w:val="none" w:sz="0" w:space="0" w:color="auto"/>
                                    <w:bottom w:val="single" w:sz="6" w:space="4" w:color="000000"/>
                                    <w:right w:val="none" w:sz="0" w:space="0" w:color="auto"/>
                                  </w:divBdr>
                                  <w:divsChild>
                                    <w:div w:id="10130750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039049">
      <w:bodyDiv w:val="1"/>
      <w:marLeft w:val="0"/>
      <w:marRight w:val="0"/>
      <w:marTop w:val="0"/>
      <w:marBottom w:val="0"/>
      <w:divBdr>
        <w:top w:val="none" w:sz="0" w:space="0" w:color="auto"/>
        <w:left w:val="none" w:sz="0" w:space="0" w:color="auto"/>
        <w:bottom w:val="none" w:sz="0" w:space="0" w:color="auto"/>
        <w:right w:val="none" w:sz="0" w:space="0" w:color="auto"/>
      </w:divBdr>
      <w:divsChild>
        <w:div w:id="690423333">
          <w:marLeft w:val="0"/>
          <w:marRight w:val="0"/>
          <w:marTop w:val="0"/>
          <w:marBottom w:val="0"/>
          <w:divBdr>
            <w:top w:val="none" w:sz="0" w:space="0" w:color="auto"/>
            <w:left w:val="none" w:sz="0" w:space="0" w:color="auto"/>
            <w:bottom w:val="none" w:sz="0" w:space="0" w:color="auto"/>
            <w:right w:val="none" w:sz="0" w:space="0" w:color="auto"/>
          </w:divBdr>
          <w:divsChild>
            <w:div w:id="688484941">
              <w:marLeft w:val="-6000"/>
              <w:marRight w:val="0"/>
              <w:marTop w:val="0"/>
              <w:marBottom w:val="0"/>
              <w:divBdr>
                <w:top w:val="none" w:sz="0" w:space="0" w:color="auto"/>
                <w:left w:val="none" w:sz="0" w:space="0" w:color="auto"/>
                <w:bottom w:val="none" w:sz="0" w:space="0" w:color="auto"/>
                <w:right w:val="none" w:sz="0" w:space="0" w:color="auto"/>
              </w:divBdr>
              <w:divsChild>
                <w:div w:id="1543009122">
                  <w:marLeft w:val="5760"/>
                  <w:marRight w:val="0"/>
                  <w:marTop w:val="0"/>
                  <w:marBottom w:val="0"/>
                  <w:divBdr>
                    <w:top w:val="none" w:sz="0" w:space="0" w:color="auto"/>
                    <w:left w:val="none" w:sz="0" w:space="0" w:color="auto"/>
                    <w:bottom w:val="none" w:sz="0" w:space="0" w:color="auto"/>
                    <w:right w:val="none" w:sz="0" w:space="0" w:color="auto"/>
                  </w:divBdr>
                  <w:divsChild>
                    <w:div w:id="1870489479">
                      <w:marLeft w:val="0"/>
                      <w:marRight w:val="0"/>
                      <w:marTop w:val="0"/>
                      <w:marBottom w:val="0"/>
                      <w:divBdr>
                        <w:top w:val="none" w:sz="0" w:space="0" w:color="auto"/>
                        <w:left w:val="none" w:sz="0" w:space="0" w:color="auto"/>
                        <w:bottom w:val="none" w:sz="0" w:space="0" w:color="auto"/>
                        <w:right w:val="none" w:sz="0" w:space="0" w:color="auto"/>
                      </w:divBdr>
                      <w:divsChild>
                        <w:div w:id="1798140108">
                          <w:marLeft w:val="0"/>
                          <w:marRight w:val="0"/>
                          <w:marTop w:val="0"/>
                          <w:marBottom w:val="0"/>
                          <w:divBdr>
                            <w:top w:val="none" w:sz="0" w:space="0" w:color="auto"/>
                            <w:left w:val="none" w:sz="0" w:space="0" w:color="auto"/>
                            <w:bottom w:val="none" w:sz="0" w:space="0" w:color="auto"/>
                            <w:right w:val="none" w:sz="0" w:space="0" w:color="auto"/>
                          </w:divBdr>
                          <w:divsChild>
                            <w:div w:id="1189300408">
                              <w:marLeft w:val="0"/>
                              <w:marRight w:val="0"/>
                              <w:marTop w:val="0"/>
                              <w:marBottom w:val="0"/>
                              <w:divBdr>
                                <w:top w:val="none" w:sz="0" w:space="0" w:color="auto"/>
                                <w:left w:val="none" w:sz="0" w:space="0" w:color="auto"/>
                                <w:bottom w:val="none" w:sz="0" w:space="0" w:color="auto"/>
                                <w:right w:val="none" w:sz="0" w:space="0" w:color="auto"/>
                              </w:divBdr>
                              <w:divsChild>
                                <w:div w:id="806318770">
                                  <w:marLeft w:val="0"/>
                                  <w:marRight w:val="0"/>
                                  <w:marTop w:val="0"/>
                                  <w:marBottom w:val="0"/>
                                  <w:divBdr>
                                    <w:top w:val="none" w:sz="0" w:space="0" w:color="auto"/>
                                    <w:left w:val="none" w:sz="0" w:space="0" w:color="auto"/>
                                    <w:bottom w:val="single" w:sz="6" w:space="4" w:color="000000"/>
                                    <w:right w:val="none" w:sz="0" w:space="0" w:color="auto"/>
                                  </w:divBdr>
                                  <w:divsChild>
                                    <w:div w:id="10843781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868550">
      <w:bodyDiv w:val="1"/>
      <w:marLeft w:val="0"/>
      <w:marRight w:val="0"/>
      <w:marTop w:val="0"/>
      <w:marBottom w:val="0"/>
      <w:divBdr>
        <w:top w:val="none" w:sz="0" w:space="0" w:color="auto"/>
        <w:left w:val="none" w:sz="0" w:space="0" w:color="auto"/>
        <w:bottom w:val="none" w:sz="0" w:space="0" w:color="auto"/>
        <w:right w:val="none" w:sz="0" w:space="0" w:color="auto"/>
      </w:divBdr>
    </w:div>
    <w:div w:id="1793592680">
      <w:bodyDiv w:val="1"/>
      <w:marLeft w:val="0"/>
      <w:marRight w:val="0"/>
      <w:marTop w:val="0"/>
      <w:marBottom w:val="0"/>
      <w:divBdr>
        <w:top w:val="none" w:sz="0" w:space="0" w:color="auto"/>
        <w:left w:val="none" w:sz="0" w:space="0" w:color="auto"/>
        <w:bottom w:val="none" w:sz="0" w:space="0" w:color="auto"/>
        <w:right w:val="none" w:sz="0" w:space="0" w:color="auto"/>
      </w:divBdr>
      <w:divsChild>
        <w:div w:id="359471595">
          <w:marLeft w:val="0"/>
          <w:marRight w:val="0"/>
          <w:marTop w:val="0"/>
          <w:marBottom w:val="225"/>
          <w:divBdr>
            <w:top w:val="none" w:sz="0" w:space="0" w:color="auto"/>
            <w:left w:val="none" w:sz="0" w:space="0" w:color="auto"/>
            <w:bottom w:val="none" w:sz="0" w:space="0" w:color="auto"/>
            <w:right w:val="none" w:sz="0" w:space="0" w:color="auto"/>
          </w:divBdr>
          <w:divsChild>
            <w:div w:id="7522457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96212868">
      <w:bodyDiv w:val="1"/>
      <w:marLeft w:val="0"/>
      <w:marRight w:val="0"/>
      <w:marTop w:val="0"/>
      <w:marBottom w:val="0"/>
      <w:divBdr>
        <w:top w:val="none" w:sz="0" w:space="0" w:color="auto"/>
        <w:left w:val="none" w:sz="0" w:space="0" w:color="auto"/>
        <w:bottom w:val="none" w:sz="0" w:space="0" w:color="auto"/>
        <w:right w:val="none" w:sz="0" w:space="0" w:color="auto"/>
      </w:divBdr>
      <w:divsChild>
        <w:div w:id="1846548851">
          <w:marLeft w:val="0"/>
          <w:marRight w:val="0"/>
          <w:marTop w:val="0"/>
          <w:marBottom w:val="0"/>
          <w:divBdr>
            <w:top w:val="none" w:sz="0" w:space="0" w:color="auto"/>
            <w:left w:val="none" w:sz="0" w:space="0" w:color="auto"/>
            <w:bottom w:val="none" w:sz="0" w:space="0" w:color="auto"/>
            <w:right w:val="none" w:sz="0" w:space="0" w:color="auto"/>
          </w:divBdr>
          <w:divsChild>
            <w:div w:id="783812194">
              <w:marLeft w:val="-6000"/>
              <w:marRight w:val="0"/>
              <w:marTop w:val="0"/>
              <w:marBottom w:val="0"/>
              <w:divBdr>
                <w:top w:val="none" w:sz="0" w:space="0" w:color="auto"/>
                <w:left w:val="none" w:sz="0" w:space="0" w:color="auto"/>
                <w:bottom w:val="none" w:sz="0" w:space="0" w:color="auto"/>
                <w:right w:val="none" w:sz="0" w:space="0" w:color="auto"/>
              </w:divBdr>
              <w:divsChild>
                <w:div w:id="1508327436">
                  <w:marLeft w:val="5760"/>
                  <w:marRight w:val="0"/>
                  <w:marTop w:val="0"/>
                  <w:marBottom w:val="0"/>
                  <w:divBdr>
                    <w:top w:val="none" w:sz="0" w:space="0" w:color="auto"/>
                    <w:left w:val="none" w:sz="0" w:space="0" w:color="auto"/>
                    <w:bottom w:val="none" w:sz="0" w:space="0" w:color="auto"/>
                    <w:right w:val="none" w:sz="0" w:space="0" w:color="auto"/>
                  </w:divBdr>
                  <w:divsChild>
                    <w:div w:id="374887052">
                      <w:marLeft w:val="0"/>
                      <w:marRight w:val="0"/>
                      <w:marTop w:val="0"/>
                      <w:marBottom w:val="0"/>
                      <w:divBdr>
                        <w:top w:val="none" w:sz="0" w:space="0" w:color="auto"/>
                        <w:left w:val="none" w:sz="0" w:space="0" w:color="auto"/>
                        <w:bottom w:val="none" w:sz="0" w:space="0" w:color="auto"/>
                        <w:right w:val="none" w:sz="0" w:space="0" w:color="auto"/>
                      </w:divBdr>
                      <w:divsChild>
                        <w:div w:id="79105322">
                          <w:marLeft w:val="0"/>
                          <w:marRight w:val="0"/>
                          <w:marTop w:val="0"/>
                          <w:marBottom w:val="0"/>
                          <w:divBdr>
                            <w:top w:val="none" w:sz="0" w:space="0" w:color="auto"/>
                            <w:left w:val="none" w:sz="0" w:space="0" w:color="auto"/>
                            <w:bottom w:val="none" w:sz="0" w:space="0" w:color="auto"/>
                            <w:right w:val="none" w:sz="0" w:space="0" w:color="auto"/>
                          </w:divBdr>
                          <w:divsChild>
                            <w:div w:id="1769613882">
                              <w:marLeft w:val="0"/>
                              <w:marRight w:val="0"/>
                              <w:marTop w:val="0"/>
                              <w:marBottom w:val="0"/>
                              <w:divBdr>
                                <w:top w:val="none" w:sz="0" w:space="0" w:color="auto"/>
                                <w:left w:val="none" w:sz="0" w:space="0" w:color="auto"/>
                                <w:bottom w:val="none" w:sz="0" w:space="0" w:color="auto"/>
                                <w:right w:val="none" w:sz="0" w:space="0" w:color="auto"/>
                              </w:divBdr>
                              <w:divsChild>
                                <w:div w:id="1979144031">
                                  <w:marLeft w:val="0"/>
                                  <w:marRight w:val="0"/>
                                  <w:marTop w:val="0"/>
                                  <w:marBottom w:val="0"/>
                                  <w:divBdr>
                                    <w:top w:val="none" w:sz="0" w:space="0" w:color="auto"/>
                                    <w:left w:val="none" w:sz="0" w:space="0" w:color="auto"/>
                                    <w:bottom w:val="single" w:sz="6" w:space="4" w:color="000000"/>
                                    <w:right w:val="none" w:sz="0" w:space="0" w:color="auto"/>
                                  </w:divBdr>
                                  <w:divsChild>
                                    <w:div w:id="10521169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ring-cloud" TargetMode="External"/><Relationship Id="rId18" Type="http://schemas.openxmlformats.org/officeDocument/2006/relationships/hyperlink" Target="https://www.zhihu.com/question/37808426" TargetMode="External"/><Relationship Id="rId26" Type="http://schemas.openxmlformats.org/officeDocument/2006/relationships/image" Target="media/image5.png"/><Relationship Id="rId39" Type="http://schemas.openxmlformats.org/officeDocument/2006/relationships/hyperlink" Target="https://baike.baidu.com/item/%E7%BD%91%E7%BB%9C" TargetMode="External"/><Relationship Id="rId21" Type="http://schemas.openxmlformats.org/officeDocument/2006/relationships/hyperlink" Target="https://martinfowler.com/articles/microservices.html" TargetMode="External"/><Relationship Id="rId34" Type="http://schemas.openxmlformats.org/officeDocument/2006/relationships/hyperlink" Target="https://baike.baidu.com/item/%E4%BC%A0%E8%BE%93%E5%B1%82" TargetMode="External"/><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hyperlink" Target="http://images2015.cnblogs.com/blog/15172/201612/15172-20161225120510542-544684455.pn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zhuanlan.zhihu.com/p/25450681" TargetMode="External"/><Relationship Id="rId17" Type="http://schemas.openxmlformats.org/officeDocument/2006/relationships/hyperlink" Target="http://blog.csdn.net/jek123456/article/details/77440772/" TargetMode="External"/><Relationship Id="rId25" Type="http://schemas.openxmlformats.org/officeDocument/2006/relationships/image" Target="media/image4.png"/><Relationship Id="rId33" Type="http://schemas.openxmlformats.org/officeDocument/2006/relationships/hyperlink" Target="https://baike.baidu.com/item/%E7%BD%91%E7%BB%9C%E9%80%9A%E4%BF%A1" TargetMode="External"/><Relationship Id="rId38" Type="http://schemas.openxmlformats.org/officeDocument/2006/relationships/hyperlink" Target="https://baike.baidu.com/item/%E8%BF%9C%E7%A8%8B%E8%BF%87%E7%A8%8B%E8%B0%83%E7%94%A8" TargetMode="External"/><Relationship Id="rId46" Type="http://schemas.openxmlformats.org/officeDocument/2006/relationships/hyperlink" Target="http://martinfowler.com/bliki/InfrastructureAsCode.html" TargetMode="External"/><Relationship Id="rId2" Type="http://schemas.openxmlformats.org/officeDocument/2006/relationships/numbering" Target="numbering.xml"/><Relationship Id="rId16" Type="http://schemas.openxmlformats.org/officeDocument/2006/relationships/hyperlink" Target="http://dubbo.io/" TargetMode="External"/><Relationship Id="rId20" Type="http://schemas.openxmlformats.org/officeDocument/2006/relationships/hyperlink" Target="http://treenpool.com/" TargetMode="External"/><Relationship Id="rId29" Type="http://schemas.openxmlformats.org/officeDocument/2006/relationships/hyperlink" Target="https://baike.baidu.com/item/%E8%BF%9C%E7%A8%8B%E8%BF%87%E7%A8%8B%E8%B0%83%E7%94%A8" TargetMode="External"/><Relationship Id="rId41" Type="http://schemas.openxmlformats.org/officeDocument/2006/relationships/image" Target="media/image9.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hu.com/a/201844693_100038984" TargetMode="External"/><Relationship Id="rId24" Type="http://schemas.openxmlformats.org/officeDocument/2006/relationships/image" Target="media/image3.png"/><Relationship Id="rId32" Type="http://schemas.openxmlformats.org/officeDocument/2006/relationships/hyperlink" Target="https://baike.baidu.com/item/%E4%BC%A0%E8%BE%93%E5%8D%8F%E8%AE%AE"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spring.io/" TargetMode="External"/><Relationship Id="rId23" Type="http://schemas.openxmlformats.org/officeDocument/2006/relationships/image" Target="media/image2.png"/><Relationship Id="rId28" Type="http://schemas.openxmlformats.org/officeDocument/2006/relationships/hyperlink" Target="https://baike.baidu.com/item/%E8%BD%AF%E4%BB%B6%E6%9E%B6%E6%9E%84" TargetMode="External"/><Relationship Id="rId36" Type="http://schemas.openxmlformats.org/officeDocument/2006/relationships/hyperlink" Target="https://baike.baidu.com/item/%E5%88%86%E5%B8%83%E5%BC%8F" TargetMode="External"/><Relationship Id="rId49" Type="http://schemas.openxmlformats.org/officeDocument/2006/relationships/image" Target="media/image14.png"/><Relationship Id="rId10" Type="http://schemas.openxmlformats.org/officeDocument/2006/relationships/hyperlink" Target="http://www.docker.org.cn/book/docker/what-is-docker-16.html" TargetMode="External"/><Relationship Id="rId19" Type="http://schemas.openxmlformats.org/officeDocument/2006/relationships/hyperlink" Target="http://microservices.io/" TargetMode="External"/><Relationship Id="rId31" Type="http://schemas.openxmlformats.org/officeDocument/2006/relationships/hyperlink" Target="https://baike.baidu.com/item/RPC%E5%8D%8F%E8%AE%AE" TargetMode="External"/><Relationship Id="rId44" Type="http://schemas.openxmlformats.org/officeDocument/2006/relationships/image" Target="media/image11.png"/><Relationship Id="rId52"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www.cnblogs.com/wintersun/p/6219259.html" TargetMode="External"/><Relationship Id="rId14" Type="http://schemas.openxmlformats.org/officeDocument/2006/relationships/hyperlink" Target="https://github.com/dubb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baike.baidu.com/item/%E7%BD%91%E7%BB%9C" TargetMode="External"/><Relationship Id="rId35" Type="http://schemas.openxmlformats.org/officeDocument/2006/relationships/hyperlink" Target="https://baike.baidu.com/item/%E5%BA%94%E7%94%A8%E5%B1%82" TargetMode="External"/><Relationship Id="rId43" Type="http://schemas.openxmlformats.org/officeDocument/2006/relationships/hyperlink" Target="http://www.whatis.com.cn/word_5275.htm" TargetMode="External"/><Relationship Id="rId48" Type="http://schemas.openxmlformats.org/officeDocument/2006/relationships/hyperlink" Target="http://images2015.cnblogs.com/blog/15172/201612/15172-20161225120509526-1212620907.png" TargetMode="External"/><Relationship Id="rId56" Type="http://schemas.openxmlformats.org/officeDocument/2006/relationships/theme" Target="theme/theme1.xml"/><Relationship Id="rId8" Type="http://schemas.openxmlformats.org/officeDocument/2006/relationships/hyperlink" Target="https://martinfowler.com/articles/microservices.html" TargetMode="External"/><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8EB1F-831B-4AB4-B459-34EC0F473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23</Pages>
  <Words>2025</Words>
  <Characters>11543</Characters>
  <Application>Microsoft Office Word</Application>
  <DocSecurity>0</DocSecurity>
  <Lines>96</Lines>
  <Paragraphs>27</Paragraphs>
  <ScaleCrop>false</ScaleCrop>
  <Company/>
  <LinksUpToDate>false</LinksUpToDate>
  <CharactersWithSpaces>13541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xiangwen shen</dc:creator>
  <cp:keywords/>
  <dc:description/>
  <cp:lastModifiedBy>xiangwen shen</cp:lastModifiedBy>
  <cp:revision>45</cp:revision>
  <dcterms:created xsi:type="dcterms:W3CDTF">2018-03-05T05:45:00Z</dcterms:created>
  <dcterms:modified xsi:type="dcterms:W3CDTF">2018-04-17T02:07:00Z</dcterms:modified>
</cp:coreProperties>
</file>