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E5E9" w14:textId="77777777" w:rsidR="00CF6066" w:rsidRPr="005D3D00" w:rsidRDefault="00000000">
      <w:pPr>
        <w:pStyle w:val="Title"/>
        <w:jc w:val="center"/>
        <w:rPr>
          <w:rFonts w:ascii="Bookman Old Style" w:hAnsi="Bookman Old Style"/>
          <w:b/>
          <w:bCs/>
        </w:rPr>
      </w:pPr>
      <w:r w:rsidRPr="005D3D00">
        <w:rPr>
          <w:rFonts w:ascii="Bookman Old Style" w:hAnsi="Bookman Old Style"/>
          <w:b/>
          <w:bCs/>
        </w:rPr>
        <w:t>COMPREHENSIVE LEGAL ANALYSIS AND DEFENSE STRATEGY</w:t>
      </w:r>
    </w:p>
    <w:p w14:paraId="6588FE8C" w14:textId="77777777" w:rsidR="00CF6066" w:rsidRPr="005D3D00" w:rsidRDefault="00000000">
      <w:pPr>
        <w:jc w:val="center"/>
        <w:rPr>
          <w:rFonts w:ascii="Bookman Old Style" w:hAnsi="Bookman Old Style"/>
        </w:rPr>
      </w:pPr>
      <w:r w:rsidRPr="005D3D00">
        <w:rPr>
          <w:rFonts w:ascii="Bookman Old Style" w:hAnsi="Bookman Old Style"/>
          <w:b/>
        </w:rPr>
        <w:t>PEOPLE OF THE PHILIPPINES v. ANDY and CHARLIE</w:t>
      </w:r>
    </w:p>
    <w:p w14:paraId="539A3812" w14:textId="77777777" w:rsidR="00CF6066" w:rsidRPr="005D3D00" w:rsidRDefault="00000000">
      <w:pPr>
        <w:jc w:val="center"/>
        <w:rPr>
          <w:rFonts w:ascii="Bookman Old Style" w:hAnsi="Bookman Old Style"/>
        </w:rPr>
      </w:pPr>
      <w:r w:rsidRPr="005D3D00">
        <w:rPr>
          <w:rFonts w:ascii="Bookman Old Style" w:hAnsi="Bookman Old Style"/>
          <w:b/>
        </w:rPr>
        <w:t>Criminal Case No. 2025-18700</w:t>
      </w:r>
    </w:p>
    <w:p w14:paraId="5E65E400" w14:textId="77777777" w:rsidR="00CF6066" w:rsidRPr="005D3D00" w:rsidRDefault="00000000">
      <w:pPr>
        <w:jc w:val="center"/>
        <w:rPr>
          <w:rFonts w:ascii="Bookman Old Style" w:hAnsi="Bookman Old Style"/>
        </w:rPr>
      </w:pPr>
      <w:r w:rsidRPr="005D3D00">
        <w:rPr>
          <w:rFonts w:ascii="Bookman Old Style" w:hAnsi="Bookman Old Style"/>
          <w:b/>
        </w:rPr>
        <w:t>For: Violation of Section 5(i) of Republic Act No. 9262</w:t>
      </w:r>
    </w:p>
    <w:p w14:paraId="05E8CF90" w14:textId="77777777" w:rsidR="00CF6066" w:rsidRPr="005D3D00" w:rsidRDefault="00000000">
      <w:pPr>
        <w:rPr>
          <w:rFonts w:ascii="Bookman Old Style" w:hAnsi="Bookman Old Style"/>
        </w:rPr>
      </w:pPr>
      <w:r w:rsidRPr="005D3D00">
        <w:rPr>
          <w:rFonts w:ascii="Bookman Old Style" w:hAnsi="Bookman Old Style"/>
        </w:rPr>
        <w:br w:type="page"/>
      </w:r>
    </w:p>
    <w:p w14:paraId="4F6F6894"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PART I: EXECUTIVE SUMMARY</w:t>
      </w:r>
    </w:p>
    <w:p w14:paraId="000BE87C" w14:textId="77777777" w:rsidR="00CF6066" w:rsidRPr="005D3D00" w:rsidRDefault="00000000">
      <w:pPr>
        <w:rPr>
          <w:rFonts w:ascii="Bookman Old Style" w:hAnsi="Bookman Old Style"/>
        </w:rPr>
      </w:pPr>
      <w:r w:rsidRPr="005D3D00">
        <w:rPr>
          <w:rFonts w:ascii="Bookman Old Style" w:hAnsi="Bookman Old Style"/>
        </w:rPr>
        <w:t xml:space="preserve">This comprehensive legal analysis demonstrates that the charges against ANDY under Section 5(i) of Republic Act No. 9262 must be dismissed on multiple independent grounds. The Supreme Court's landmark ruling in </w:t>
      </w:r>
      <w:r w:rsidRPr="005D3D00">
        <w:rPr>
          <w:rFonts w:ascii="Bookman Old Style" w:hAnsi="Bookman Old Style"/>
          <w:b/>
        </w:rPr>
        <w:t>G.R. No. 264870 (April 21, 2025)</w:t>
      </w:r>
      <w:r w:rsidRPr="005D3D00">
        <w:rPr>
          <w:rFonts w:ascii="Bookman Old Style" w:hAnsi="Bookman Old Style"/>
        </w:rPr>
        <w:t xml:space="preserve"> holds that marital infidelity alone does not constitute psychological violence under RA 9262 absent proof of coercive intent. ANDY validly pronounced talaq (Islamic divorce) on January 23, 2025, dissolving the marriage under Presidential Decree No. 1083. The alleged acts occurred after this dissolution. Additionally, ANDY was never properly served with a subpoena during preliminary investigation, violating his right to due process. Finally, BOONY has committed serious criminal violations including cyber libel, harassment, and theft.</w:t>
      </w:r>
    </w:p>
    <w:p w14:paraId="63E2940B" w14:textId="77777777" w:rsidR="00CF6066" w:rsidRPr="005D3D00" w:rsidRDefault="00000000">
      <w:pPr>
        <w:rPr>
          <w:rFonts w:ascii="Bookman Old Style" w:hAnsi="Bookman Old Style"/>
        </w:rPr>
      </w:pPr>
      <w:r w:rsidRPr="005D3D00">
        <w:rPr>
          <w:rFonts w:ascii="Bookman Old Style" w:hAnsi="Bookman Old Style"/>
        </w:rPr>
        <w:br w:type="page"/>
      </w:r>
    </w:p>
    <w:p w14:paraId="06565047"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PART II: FACTUAL BACKGROUND</w:t>
      </w:r>
    </w:p>
    <w:p w14:paraId="38527295" w14:textId="77777777" w:rsidR="00CF6066" w:rsidRPr="005D3D00" w:rsidRDefault="00000000">
      <w:pPr>
        <w:pStyle w:val="Heading2"/>
        <w:rPr>
          <w:rFonts w:ascii="Bookman Old Style" w:hAnsi="Bookman Old Style"/>
        </w:rPr>
      </w:pPr>
      <w:r w:rsidRPr="005D3D00">
        <w:rPr>
          <w:rFonts w:ascii="Bookman Old Style" w:hAnsi="Bookman Old Style"/>
        </w:rPr>
        <w:t>A. Marriage and Marital Relationship</w:t>
      </w:r>
    </w:p>
    <w:p w14:paraId="4E02A036" w14:textId="77777777" w:rsidR="00CF6066" w:rsidRPr="005D3D00" w:rsidRDefault="00000000">
      <w:pPr>
        <w:rPr>
          <w:rFonts w:ascii="Bookman Old Style" w:hAnsi="Bookman Old Style"/>
        </w:rPr>
      </w:pPr>
      <w:r w:rsidRPr="005D3D00">
        <w:rPr>
          <w:rFonts w:ascii="Bookman Old Style" w:hAnsi="Bookman Old Style"/>
        </w:rPr>
        <w:t>ANDY and BOONY were married on May 20, 2017, under Muslim rites, governed by Presidential Decree No. 1083 (Code of Muslim Personal Laws). The marriage experienced persistent difficulties including emotional incompatibility and frequent quarrels.</w:t>
      </w:r>
    </w:p>
    <w:p w14:paraId="55C9088A" w14:textId="77777777" w:rsidR="00CF6066" w:rsidRPr="005D3D00" w:rsidRDefault="00000000">
      <w:pPr>
        <w:pStyle w:val="Heading2"/>
        <w:rPr>
          <w:rFonts w:ascii="Bookman Old Style" w:hAnsi="Bookman Old Style"/>
        </w:rPr>
      </w:pPr>
      <w:r w:rsidRPr="005D3D00">
        <w:rPr>
          <w:rFonts w:ascii="Bookman Old Style" w:hAnsi="Bookman Old Style"/>
        </w:rPr>
        <w:t>B. The Talaq and Marital Dissolution</w:t>
      </w:r>
    </w:p>
    <w:p w14:paraId="1C597691" w14:textId="77777777" w:rsidR="00CF6066" w:rsidRPr="005D3D00" w:rsidRDefault="00000000">
      <w:pPr>
        <w:rPr>
          <w:rFonts w:ascii="Bookman Old Style" w:hAnsi="Bookman Old Style"/>
        </w:rPr>
      </w:pPr>
      <w:r w:rsidRPr="005D3D00">
        <w:rPr>
          <w:rFonts w:ascii="Bookman Old Style" w:hAnsi="Bookman Old Style"/>
        </w:rPr>
        <w:t xml:space="preserve">On January 23, 2025, ANDY pronounced </w:t>
      </w:r>
      <w:r w:rsidRPr="005D3D00">
        <w:rPr>
          <w:rFonts w:ascii="Bookman Old Style" w:hAnsi="Bookman Old Style"/>
          <w:i/>
        </w:rPr>
        <w:t>talaq</w:t>
      </w:r>
      <w:r w:rsidRPr="005D3D00">
        <w:rPr>
          <w:rFonts w:ascii="Bookman Old Style" w:hAnsi="Bookman Old Style"/>
        </w:rPr>
        <w:t xml:space="preserve"> (Islamic divorce) to BOONY under </w:t>
      </w:r>
      <w:r w:rsidRPr="005D3D00">
        <w:rPr>
          <w:rFonts w:ascii="Bookman Old Style" w:hAnsi="Bookman Old Style"/>
          <w:b/>
        </w:rPr>
        <w:t>Article 46 of PD 1083</w:t>
      </w:r>
      <w:r w:rsidRPr="005D3D00">
        <w:rPr>
          <w:rFonts w:ascii="Bookman Old Style" w:hAnsi="Bookman Old Style"/>
        </w:rPr>
        <w:t xml:space="preserve">. She accepted and left their apartment. In SMS messages around January 30, 2025, BOONY admitted her mistakes and shortcomings in the marriage. Under </w:t>
      </w:r>
      <w:r w:rsidRPr="005D3D00">
        <w:rPr>
          <w:rFonts w:ascii="Bookman Old Style" w:hAnsi="Bookman Old Style"/>
          <w:b/>
        </w:rPr>
        <w:t>Article 57 of PD 1083</w:t>
      </w:r>
      <w:r w:rsidRPr="005D3D00">
        <w:rPr>
          <w:rFonts w:ascii="Bookman Old Style" w:hAnsi="Bookman Old Style"/>
        </w:rPr>
        <w:t xml:space="preserve">, she was obligated to observe an </w:t>
      </w:r>
      <w:r w:rsidRPr="005D3D00">
        <w:rPr>
          <w:rFonts w:ascii="Bookman Old Style" w:hAnsi="Bookman Old Style"/>
          <w:i/>
        </w:rPr>
        <w:t>idda</w:t>
      </w:r>
      <w:r w:rsidRPr="005D3D00">
        <w:rPr>
          <w:rFonts w:ascii="Bookman Old Style" w:hAnsi="Bookman Old Style"/>
        </w:rPr>
        <w:t xml:space="preserve"> period of approximately 90 days, expiring around April 23, 2025, when the talaq became </w:t>
      </w:r>
      <w:r w:rsidRPr="005D3D00">
        <w:rPr>
          <w:rFonts w:ascii="Bookman Old Style" w:hAnsi="Bookman Old Style"/>
          <w:b/>
        </w:rPr>
        <w:t>irrevocable</w:t>
      </w:r>
      <w:r w:rsidRPr="005D3D00">
        <w:rPr>
          <w:rFonts w:ascii="Bookman Old Style" w:hAnsi="Bookman Old Style"/>
        </w:rPr>
        <w:t>.</w:t>
      </w:r>
    </w:p>
    <w:p w14:paraId="2F2669C0" w14:textId="77777777" w:rsidR="00CF6066" w:rsidRPr="005D3D00" w:rsidRDefault="00000000">
      <w:pPr>
        <w:pStyle w:val="Heading2"/>
        <w:rPr>
          <w:rFonts w:ascii="Bookman Old Style" w:hAnsi="Bookman Old Style"/>
        </w:rPr>
      </w:pPr>
      <w:r w:rsidRPr="005D3D00">
        <w:rPr>
          <w:rFonts w:ascii="Bookman Old Style" w:hAnsi="Bookman Old Style"/>
        </w:rPr>
        <w:t>C. Post-Divorce Harassment</w:t>
      </w:r>
    </w:p>
    <w:p w14:paraId="6FB3B2C1" w14:textId="77777777" w:rsidR="00CF6066" w:rsidRPr="005D3D00" w:rsidRDefault="00000000">
      <w:pPr>
        <w:rPr>
          <w:rFonts w:ascii="Bookman Old Style" w:hAnsi="Bookman Old Style"/>
        </w:rPr>
      </w:pPr>
      <w:r w:rsidRPr="005D3D00">
        <w:rPr>
          <w:rFonts w:ascii="Bookman Old Style" w:hAnsi="Bookman Old Style"/>
        </w:rPr>
        <w:t>Following the talaq, BOONY engaged in systematic harassment: appearing at ANDY's workplace on February 12, 2025; obtaining a Barangay Protection Order on February 13 and ransacking the apartment; sending complaint emails to ANDY's office on February 17 and 20; taking ANDY's iPad Mini worth PHP 40,000 on February 18.</w:t>
      </w:r>
    </w:p>
    <w:p w14:paraId="5BDD854E" w14:textId="77777777" w:rsidR="00CF6066" w:rsidRPr="005D3D00" w:rsidRDefault="00000000">
      <w:pPr>
        <w:pStyle w:val="Heading2"/>
        <w:rPr>
          <w:rFonts w:ascii="Bookman Old Style" w:hAnsi="Bookman Old Style"/>
        </w:rPr>
      </w:pPr>
      <w:r w:rsidRPr="005D3D00">
        <w:rPr>
          <w:rFonts w:ascii="Bookman Old Style" w:hAnsi="Bookman Old Style"/>
        </w:rPr>
        <w:t>D. Settlement Agreement and Betrayal</w:t>
      </w:r>
    </w:p>
    <w:p w14:paraId="5C4FF074" w14:textId="77777777" w:rsidR="00CF6066" w:rsidRPr="005D3D00" w:rsidRDefault="00000000">
      <w:pPr>
        <w:rPr>
          <w:rFonts w:ascii="Bookman Old Style" w:hAnsi="Bookman Old Style"/>
        </w:rPr>
      </w:pPr>
      <w:r w:rsidRPr="005D3D00">
        <w:rPr>
          <w:rFonts w:ascii="Bookman Old Style" w:hAnsi="Bookman Old Style"/>
        </w:rPr>
        <w:t xml:space="preserve">On </w:t>
      </w:r>
      <w:r w:rsidRPr="005D3D00">
        <w:rPr>
          <w:rFonts w:ascii="Bookman Old Style" w:hAnsi="Bookman Old Style"/>
          <w:b/>
        </w:rPr>
        <w:t>April 6, 2025</w:t>
      </w:r>
      <w:r w:rsidRPr="005D3D00">
        <w:rPr>
          <w:rFonts w:ascii="Bookman Old Style" w:hAnsi="Bookman Old Style"/>
        </w:rPr>
        <w:t xml:space="preserve">, both families reached a divorce settlement. BOONY was present and did not object. However, </w:t>
      </w:r>
      <w:r w:rsidRPr="005D3D00">
        <w:rPr>
          <w:rFonts w:ascii="Bookman Old Style" w:hAnsi="Bookman Old Style"/>
          <w:b/>
        </w:rPr>
        <w:t>six weeks later on May 21, 2025</w:t>
      </w:r>
      <w:r w:rsidRPr="005D3D00">
        <w:rPr>
          <w:rFonts w:ascii="Bookman Old Style" w:hAnsi="Bookman Old Style"/>
        </w:rPr>
        <w:t>, BOONY filed criminal charges for acts allegedly occurring on February 12, 2025. After ANDY's release on bail, another settlement occurred, but on November 3, 2025, BOONY retracted, contrary to her family's wishes.</w:t>
      </w:r>
    </w:p>
    <w:p w14:paraId="01C87A4C" w14:textId="77777777" w:rsidR="00CF6066" w:rsidRPr="005D3D00" w:rsidRDefault="00000000">
      <w:pPr>
        <w:pStyle w:val="Heading2"/>
        <w:rPr>
          <w:rFonts w:ascii="Bookman Old Style" w:hAnsi="Bookman Old Style"/>
        </w:rPr>
      </w:pPr>
      <w:r w:rsidRPr="005D3D00">
        <w:rPr>
          <w:rFonts w:ascii="Bookman Old Style" w:hAnsi="Bookman Old Style"/>
        </w:rPr>
        <w:t>E. Due Process Violations</w:t>
      </w:r>
    </w:p>
    <w:p w14:paraId="03085529" w14:textId="77777777" w:rsidR="00CF6066" w:rsidRPr="005D3D00" w:rsidRDefault="00000000">
      <w:pPr>
        <w:rPr>
          <w:rFonts w:ascii="Bookman Old Style" w:hAnsi="Bookman Old Style"/>
        </w:rPr>
      </w:pPr>
      <w:r w:rsidRPr="005D3D00">
        <w:rPr>
          <w:rFonts w:ascii="Bookman Old Style" w:hAnsi="Bookman Old Style"/>
          <w:b/>
        </w:rPr>
        <w:t>ANDY never received the subpoena dated May 21, 2025</w:t>
      </w:r>
      <w:r w:rsidRPr="005D3D00">
        <w:rPr>
          <w:rFonts w:ascii="Bookman Old Style" w:hAnsi="Bookman Old Style"/>
        </w:rPr>
        <w:t xml:space="preserve">. He was never informed about the case and given no opportunity to submit counter-evidence. This constitutes a </w:t>
      </w:r>
      <w:r w:rsidRPr="005D3D00">
        <w:rPr>
          <w:rFonts w:ascii="Bookman Old Style" w:hAnsi="Bookman Old Style"/>
          <w:b/>
        </w:rPr>
        <w:t>grave violation of his constitutional right to due process</w:t>
      </w:r>
      <w:r w:rsidRPr="005D3D00">
        <w:rPr>
          <w:rFonts w:ascii="Bookman Old Style" w:hAnsi="Bookman Old Style"/>
        </w:rPr>
        <w:t>. He first learned of charges when arrested on September 9, 2025.</w:t>
      </w:r>
    </w:p>
    <w:p w14:paraId="71B7A510" w14:textId="77777777" w:rsidR="00CF6066" w:rsidRPr="005D3D00" w:rsidRDefault="00000000">
      <w:pPr>
        <w:rPr>
          <w:rFonts w:ascii="Bookman Old Style" w:hAnsi="Bookman Old Style"/>
        </w:rPr>
      </w:pPr>
      <w:r w:rsidRPr="005D3D00">
        <w:rPr>
          <w:rFonts w:ascii="Bookman Old Style" w:hAnsi="Bookman Old Style"/>
        </w:rPr>
        <w:br w:type="page"/>
      </w:r>
    </w:p>
    <w:p w14:paraId="2D445D3B"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PART III: LANDMARK SUPREME COURT RULING - G.R. NO. 264870</w:t>
      </w:r>
    </w:p>
    <w:p w14:paraId="32B96D63" w14:textId="77777777" w:rsidR="00CF6066" w:rsidRPr="005D3D00" w:rsidRDefault="00000000">
      <w:pPr>
        <w:pStyle w:val="Heading2"/>
        <w:rPr>
          <w:rFonts w:ascii="Bookman Old Style" w:hAnsi="Bookman Old Style"/>
        </w:rPr>
      </w:pPr>
      <w:r w:rsidRPr="005D3D00">
        <w:rPr>
          <w:rFonts w:ascii="Bookman Old Style" w:hAnsi="Bookman Old Style"/>
        </w:rPr>
        <w:t>A. The Revolutionary Holding</w:t>
      </w:r>
    </w:p>
    <w:p w14:paraId="0EA63759" w14:textId="77777777" w:rsidR="00CF6066" w:rsidRPr="005D3D00" w:rsidRDefault="00000000">
      <w:pPr>
        <w:rPr>
          <w:rFonts w:ascii="Bookman Old Style" w:hAnsi="Bookman Old Style"/>
        </w:rPr>
      </w:pPr>
      <w:r w:rsidRPr="005D3D00">
        <w:rPr>
          <w:rFonts w:ascii="Bookman Old Style" w:hAnsi="Bookman Old Style"/>
        </w:rPr>
        <w:t xml:space="preserve">On April 21, 2025, the Supreme Court's Second Division issued </w:t>
      </w:r>
      <w:r w:rsidRPr="005D3D00">
        <w:rPr>
          <w:rFonts w:ascii="Bookman Old Style" w:hAnsi="Bookman Old Style"/>
          <w:b/>
        </w:rPr>
        <w:t>G.R. No. 264870</w:t>
      </w:r>
      <w:r w:rsidRPr="005D3D00">
        <w:rPr>
          <w:rFonts w:ascii="Bookman Old Style" w:hAnsi="Bookman Old Style"/>
        </w:rPr>
        <w:t xml:space="preserve">. Justice Marvic M.V.F. Leonen held that </w:t>
      </w:r>
      <w:r w:rsidRPr="005D3D00">
        <w:rPr>
          <w:rFonts w:ascii="Bookman Old Style" w:hAnsi="Bookman Old Style"/>
          <w:b/>
        </w:rPr>
        <w:t>marital infidelity per se is not a form of psychological violence criminalized by RA 9262</w:t>
      </w:r>
      <w:r w:rsidRPr="005D3D00">
        <w:rPr>
          <w:rFonts w:ascii="Bookman Old Style" w:hAnsi="Bookman Old Style"/>
        </w:rPr>
        <w:t xml:space="preserve">. The Court emphasized that </w:t>
      </w:r>
      <w:r w:rsidRPr="005D3D00">
        <w:rPr>
          <w:rFonts w:ascii="Bookman Old Style" w:hAnsi="Bookman Old Style"/>
          <w:b/>
        </w:rPr>
        <w:t>RA 9262 must not be used as a State instrument to punish moral transgressions or intrude into private relationships</w:t>
      </w:r>
      <w:r w:rsidRPr="005D3D00">
        <w:rPr>
          <w:rFonts w:ascii="Bookman Old Style" w:hAnsi="Bookman Old Style"/>
        </w:rPr>
        <w:t>.</w:t>
      </w:r>
    </w:p>
    <w:p w14:paraId="19A616A5" w14:textId="77777777" w:rsidR="00CF6066" w:rsidRPr="005D3D00" w:rsidRDefault="00000000">
      <w:pPr>
        <w:pStyle w:val="Heading2"/>
        <w:rPr>
          <w:rFonts w:ascii="Bookman Old Style" w:hAnsi="Bookman Old Style"/>
        </w:rPr>
      </w:pPr>
      <w:r w:rsidRPr="005D3D00">
        <w:rPr>
          <w:rFonts w:ascii="Bookman Old Style" w:hAnsi="Bookman Old Style"/>
        </w:rPr>
        <w:t>B. Facts and Wife's Recantation</w:t>
      </w:r>
    </w:p>
    <w:p w14:paraId="13BF6C18" w14:textId="77777777" w:rsidR="00CF6066" w:rsidRPr="005D3D00" w:rsidRDefault="00000000">
      <w:pPr>
        <w:rPr>
          <w:rFonts w:ascii="Bookman Old Style" w:hAnsi="Bookman Old Style"/>
        </w:rPr>
      </w:pPr>
      <w:r w:rsidRPr="005D3D00">
        <w:rPr>
          <w:rFonts w:ascii="Bookman Old Style" w:hAnsi="Bookman Old Style"/>
        </w:rPr>
        <w:t>XXX264870 was charged for having an affair with his wife's friend and fathering a child. Lower courts found him guilty. After conviction, AAA264870 executed an Affidavit of Recantation, declaring she had not suffered anguish. The Supreme Court gave this significant weight.</w:t>
      </w:r>
    </w:p>
    <w:p w14:paraId="31A29861" w14:textId="77777777" w:rsidR="00CF6066" w:rsidRPr="005D3D00" w:rsidRDefault="00000000">
      <w:pPr>
        <w:pStyle w:val="Heading2"/>
        <w:rPr>
          <w:rFonts w:ascii="Bookman Old Style" w:hAnsi="Bookman Old Style"/>
        </w:rPr>
      </w:pPr>
      <w:r w:rsidRPr="005D3D00">
        <w:rPr>
          <w:rFonts w:ascii="Bookman Old Style" w:hAnsi="Bookman Old Style"/>
        </w:rPr>
        <w:t>C. Legal Reasoning</w:t>
      </w:r>
    </w:p>
    <w:p w14:paraId="45BC9BE7" w14:textId="77777777" w:rsidR="00CF6066" w:rsidRPr="005D3D00" w:rsidRDefault="00000000">
      <w:pPr>
        <w:rPr>
          <w:rFonts w:ascii="Bookman Old Style" w:hAnsi="Bookman Old Style"/>
        </w:rPr>
      </w:pPr>
      <w:r w:rsidRPr="005D3D00">
        <w:rPr>
          <w:rFonts w:ascii="Bookman Old Style" w:hAnsi="Bookman Old Style"/>
        </w:rPr>
        <w:t xml:space="preserve">The Court ruled that RA 9262 targets </w:t>
      </w:r>
      <w:r w:rsidRPr="005D3D00">
        <w:rPr>
          <w:rFonts w:ascii="Bookman Old Style" w:hAnsi="Bookman Old Style"/>
          <w:b/>
        </w:rPr>
        <w:t>acts that constitute abuses of power within intimate relationships</w:t>
      </w:r>
      <w:r w:rsidRPr="005D3D00">
        <w:rPr>
          <w:rFonts w:ascii="Bookman Old Style" w:hAnsi="Bookman Old Style"/>
        </w:rPr>
        <w:t xml:space="preserve">. For criminal liability, the State must prove: (1) </w:t>
      </w:r>
      <w:r w:rsidRPr="005D3D00">
        <w:rPr>
          <w:rFonts w:ascii="Bookman Old Style" w:hAnsi="Bookman Old Style"/>
          <w:b/>
        </w:rPr>
        <w:t>An act of psychological abuse intended to cause harm</w:t>
      </w:r>
      <w:r w:rsidRPr="005D3D00">
        <w:rPr>
          <w:rFonts w:ascii="Bookman Old Style" w:hAnsi="Bookman Old Style"/>
        </w:rPr>
        <w:t xml:space="preserve">; and (2) The resulting anguish. Justice Leonen wrote: </w:t>
      </w:r>
      <w:r w:rsidRPr="005D3D00">
        <w:rPr>
          <w:rFonts w:ascii="Bookman Old Style" w:hAnsi="Bookman Old Style"/>
          <w:b/>
          <w:i/>
        </w:rPr>
        <w:t>"Using RA 9262 to criminalize private acts of infidelity risks transforming the law from a shield of empowerment into a sword for moral policing."</w:t>
      </w:r>
    </w:p>
    <w:p w14:paraId="6FB5BE83" w14:textId="77777777" w:rsidR="00CF6066" w:rsidRPr="005D3D00" w:rsidRDefault="00000000">
      <w:pPr>
        <w:pStyle w:val="Heading2"/>
        <w:rPr>
          <w:rFonts w:ascii="Bookman Old Style" w:hAnsi="Bookman Old Style"/>
        </w:rPr>
      </w:pPr>
      <w:r w:rsidRPr="005D3D00">
        <w:rPr>
          <w:rFonts w:ascii="Bookman Old Style" w:hAnsi="Bookman Old Style"/>
        </w:rPr>
        <w:t>D. Direct Application to Present Case</w:t>
      </w:r>
    </w:p>
    <w:p w14:paraId="2A5AA060" w14:textId="77777777" w:rsidR="00CF6066" w:rsidRPr="005D3D00" w:rsidRDefault="00000000">
      <w:pPr>
        <w:rPr>
          <w:rFonts w:ascii="Bookman Old Style" w:hAnsi="Bookman Old Style"/>
        </w:rPr>
      </w:pPr>
      <w:r w:rsidRPr="005D3D00">
        <w:rPr>
          <w:rFonts w:ascii="Bookman Old Style" w:hAnsi="Bookman Old Style"/>
        </w:rPr>
        <w:t xml:space="preserve">The present case is </w:t>
      </w:r>
      <w:r w:rsidRPr="005D3D00">
        <w:rPr>
          <w:rFonts w:ascii="Bookman Old Style" w:hAnsi="Bookman Old Style"/>
          <w:b/>
        </w:rPr>
        <w:t>directly on all fours</w:t>
      </w:r>
      <w:r w:rsidRPr="005D3D00">
        <w:rPr>
          <w:rFonts w:ascii="Bookman Old Style" w:hAnsi="Bookman Old Style"/>
        </w:rPr>
        <w:t xml:space="preserve"> with G.R. No. 264870. BOONY charges ANDY based solely on his alleged relationship with CHARLIE. However, the prosecution must prove intent, pattern of domination, and abuse of power. The prosecution has failed. Moreover, ANDY had pronounced talaq on January 23, 2025, </w:t>
      </w:r>
      <w:r w:rsidRPr="005D3D00">
        <w:rPr>
          <w:rFonts w:ascii="Bookman Old Style" w:hAnsi="Bookman Old Style"/>
          <w:b/>
        </w:rPr>
        <w:t>before</w:t>
      </w:r>
      <w:r w:rsidRPr="005D3D00">
        <w:rPr>
          <w:rFonts w:ascii="Bookman Old Style" w:hAnsi="Bookman Old Style"/>
        </w:rPr>
        <w:t xml:space="preserve"> the alleged acts on February 12, 2025.</w:t>
      </w:r>
    </w:p>
    <w:p w14:paraId="71C75538" w14:textId="77777777" w:rsidR="00CF6066" w:rsidRPr="005D3D00" w:rsidRDefault="00000000">
      <w:pPr>
        <w:rPr>
          <w:rFonts w:ascii="Bookman Old Style" w:hAnsi="Bookman Old Style"/>
        </w:rPr>
      </w:pPr>
      <w:r w:rsidRPr="005D3D00">
        <w:rPr>
          <w:rFonts w:ascii="Bookman Old Style" w:hAnsi="Bookman Old Style"/>
        </w:rPr>
        <w:br w:type="page"/>
      </w:r>
    </w:p>
    <w:p w14:paraId="071D3717"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PART IV: SUBSTANTIVE LEGAL DEFENSES</w:t>
      </w:r>
    </w:p>
    <w:p w14:paraId="06D7167F" w14:textId="77777777" w:rsidR="00CF6066" w:rsidRPr="005D3D00" w:rsidRDefault="00000000">
      <w:pPr>
        <w:pStyle w:val="Heading2"/>
        <w:rPr>
          <w:rFonts w:ascii="Bookman Old Style" w:hAnsi="Bookman Old Style"/>
        </w:rPr>
      </w:pPr>
      <w:r w:rsidRPr="005D3D00">
        <w:rPr>
          <w:rFonts w:ascii="Bookman Old Style" w:hAnsi="Bookman Old Style"/>
        </w:rPr>
        <w:t>A. Failure to Establish Elements of Section 5(i)</w:t>
      </w:r>
    </w:p>
    <w:p w14:paraId="0486AEE7" w14:textId="77777777" w:rsidR="00CF6066" w:rsidRPr="005D3D00" w:rsidRDefault="00000000">
      <w:pPr>
        <w:rPr>
          <w:rFonts w:ascii="Bookman Old Style" w:hAnsi="Bookman Old Style"/>
        </w:rPr>
      </w:pPr>
      <w:r w:rsidRPr="005D3D00">
        <w:rPr>
          <w:rFonts w:ascii="Bookman Old Style" w:hAnsi="Bookman Old Style"/>
          <w:b/>
        </w:rPr>
        <w:t xml:space="preserve">Section 5(i) of RA 9262: </w:t>
      </w:r>
      <w:r w:rsidRPr="005D3D00">
        <w:rPr>
          <w:rFonts w:ascii="Bookman Old Style" w:hAnsi="Bookman Old Style"/>
          <w:i/>
        </w:rPr>
        <w:t>"Causing mental or emotional anguish, public ridicule or humiliation to the woman or her child..."</w:t>
      </w:r>
    </w:p>
    <w:p w14:paraId="3DF08033" w14:textId="77777777" w:rsidR="00CF6066" w:rsidRPr="005D3D00" w:rsidRDefault="00000000">
      <w:pPr>
        <w:rPr>
          <w:rFonts w:ascii="Bookman Old Style" w:hAnsi="Bookman Old Style"/>
        </w:rPr>
      </w:pPr>
      <w:r w:rsidRPr="005D3D00">
        <w:rPr>
          <w:rFonts w:ascii="Bookman Old Style" w:hAnsi="Bookman Old Style"/>
        </w:rPr>
        <w:t xml:space="preserve">In </w:t>
      </w:r>
      <w:r w:rsidRPr="005D3D00">
        <w:rPr>
          <w:rFonts w:ascii="Bookman Old Style" w:hAnsi="Bookman Old Style"/>
          <w:b/>
        </w:rPr>
        <w:t>Dinamling v. People, G.R. No. 199522</w:t>
      </w:r>
      <w:r w:rsidRPr="005D3D00">
        <w:rPr>
          <w:rFonts w:ascii="Bookman Old Style" w:hAnsi="Bookman Old Style"/>
        </w:rPr>
        <w:t xml:space="preserve">, the Supreme Court enumerated four elements, including: (3) </w:t>
      </w:r>
      <w:r w:rsidRPr="005D3D00">
        <w:rPr>
          <w:rFonts w:ascii="Bookman Old Style" w:hAnsi="Bookman Old Style"/>
          <w:b/>
        </w:rPr>
        <w:t>The offender causes mental or emotional anguish</w:t>
      </w:r>
      <w:r w:rsidRPr="005D3D00">
        <w:rPr>
          <w:rFonts w:ascii="Bookman Old Style" w:hAnsi="Bookman Old Style"/>
        </w:rPr>
        <w:t xml:space="preserve">; (4) </w:t>
      </w:r>
      <w:r w:rsidRPr="005D3D00">
        <w:rPr>
          <w:rFonts w:ascii="Bookman Old Style" w:hAnsi="Bookman Old Style"/>
          <w:b/>
        </w:rPr>
        <w:t>The anguish is caused through specific acts</w:t>
      </w:r>
      <w:r w:rsidRPr="005D3D00">
        <w:rPr>
          <w:rFonts w:ascii="Bookman Old Style" w:hAnsi="Bookman Old Style"/>
        </w:rPr>
        <w:t>.</w:t>
      </w:r>
    </w:p>
    <w:p w14:paraId="4E730BC7" w14:textId="77777777" w:rsidR="00CF6066" w:rsidRPr="005D3D00" w:rsidRDefault="00000000">
      <w:pPr>
        <w:pStyle w:val="Heading3"/>
        <w:rPr>
          <w:rFonts w:ascii="Bookman Old Style" w:hAnsi="Bookman Old Style"/>
        </w:rPr>
      </w:pPr>
      <w:r w:rsidRPr="005D3D00">
        <w:rPr>
          <w:rFonts w:ascii="Bookman Old Style" w:hAnsi="Bookman Old Style"/>
        </w:rPr>
        <w:t>Intent to Cause Anguish</w:t>
      </w:r>
    </w:p>
    <w:p w14:paraId="2E97B6AC" w14:textId="77777777" w:rsidR="00CF6066" w:rsidRPr="005D3D00" w:rsidRDefault="00000000">
      <w:pPr>
        <w:rPr>
          <w:rFonts w:ascii="Bookman Old Style" w:hAnsi="Bookman Old Style"/>
        </w:rPr>
      </w:pPr>
      <w:r w:rsidRPr="005D3D00">
        <w:rPr>
          <w:rFonts w:ascii="Bookman Old Style" w:hAnsi="Bookman Old Style"/>
        </w:rPr>
        <w:t xml:space="preserve">Following G.R. No. 264870, the prosecution must prove ANDY </w:t>
      </w:r>
      <w:r w:rsidRPr="005D3D00">
        <w:rPr>
          <w:rFonts w:ascii="Bookman Old Style" w:hAnsi="Bookman Old Style"/>
          <w:b/>
        </w:rPr>
        <w:t>acted with intent to cause anguish</w:t>
      </w:r>
      <w:r w:rsidRPr="005D3D00">
        <w:rPr>
          <w:rFonts w:ascii="Bookman Old Style" w:hAnsi="Bookman Old Style"/>
        </w:rPr>
        <w:t xml:space="preserve">. As Justice Leonen stated: </w:t>
      </w:r>
      <w:r w:rsidRPr="005D3D00">
        <w:rPr>
          <w:rFonts w:ascii="Bookman Old Style" w:hAnsi="Bookman Old Style"/>
          <w:b/>
          <w:i/>
        </w:rPr>
        <w:t>"The effect alone—her anguish—does not suffice for conviction."</w:t>
      </w:r>
      <w:r w:rsidRPr="005D3D00">
        <w:rPr>
          <w:rFonts w:ascii="Bookman Old Style" w:hAnsi="Bookman Old Style"/>
        </w:rPr>
        <w:t xml:space="preserve"> ANDY had already dissolved the marriage. No evidence of coercive intent exists.</w:t>
      </w:r>
    </w:p>
    <w:p w14:paraId="0D47B51C" w14:textId="77777777" w:rsidR="00CF6066" w:rsidRPr="005D3D00" w:rsidRDefault="00000000">
      <w:pPr>
        <w:pStyle w:val="Heading3"/>
        <w:rPr>
          <w:rFonts w:ascii="Bookman Old Style" w:hAnsi="Bookman Old Style"/>
        </w:rPr>
      </w:pPr>
      <w:r w:rsidRPr="005D3D00">
        <w:rPr>
          <w:rFonts w:ascii="Bookman Old Style" w:hAnsi="Bookman Old Style"/>
        </w:rPr>
        <w:t>Pattern of Abuse</w:t>
      </w:r>
    </w:p>
    <w:p w14:paraId="12FBB7BC" w14:textId="77777777" w:rsidR="00CF6066" w:rsidRPr="005D3D00" w:rsidRDefault="00000000">
      <w:pPr>
        <w:rPr>
          <w:rFonts w:ascii="Bookman Old Style" w:hAnsi="Bookman Old Style"/>
        </w:rPr>
      </w:pPr>
      <w:r w:rsidRPr="005D3D00">
        <w:rPr>
          <w:rFonts w:ascii="Bookman Old Style" w:hAnsi="Bookman Old Style"/>
        </w:rPr>
        <w:t>The prosecution charges two acts: relationship with CHARLIE and denying financial support. Neither establishes a pattern. BOONY managed household budget and had access to ANDY's funds. ANDY sent her to school and professional programs. The financial support allegation is baseless.</w:t>
      </w:r>
    </w:p>
    <w:p w14:paraId="5DC4627D" w14:textId="77777777" w:rsidR="00CF6066" w:rsidRPr="005D3D00" w:rsidRDefault="00000000">
      <w:pPr>
        <w:pStyle w:val="Heading2"/>
        <w:rPr>
          <w:rFonts w:ascii="Bookman Old Style" w:hAnsi="Bookman Old Style"/>
        </w:rPr>
      </w:pPr>
      <w:r w:rsidRPr="005D3D00">
        <w:rPr>
          <w:rFonts w:ascii="Bookman Old Style" w:hAnsi="Bookman Old Style"/>
        </w:rPr>
        <w:t>B. Valid Islamic Divorce Under PD 1083</w:t>
      </w:r>
    </w:p>
    <w:p w14:paraId="52034248" w14:textId="77777777" w:rsidR="00CF6066" w:rsidRPr="005D3D00" w:rsidRDefault="00000000">
      <w:pPr>
        <w:rPr>
          <w:rFonts w:ascii="Bookman Old Style" w:hAnsi="Bookman Old Style"/>
        </w:rPr>
      </w:pPr>
      <w:r w:rsidRPr="005D3D00">
        <w:rPr>
          <w:rFonts w:ascii="Bookman Old Style" w:hAnsi="Bookman Old Style"/>
        </w:rPr>
        <w:t xml:space="preserve">ANDY and BOONY's marriage is governed by </w:t>
      </w:r>
      <w:r w:rsidRPr="005D3D00">
        <w:rPr>
          <w:rFonts w:ascii="Bookman Old Style" w:hAnsi="Bookman Old Style"/>
          <w:b/>
        </w:rPr>
        <w:t>Presidential Decree No. 1083</w:t>
      </w:r>
      <w:r w:rsidRPr="005D3D00">
        <w:rPr>
          <w:rFonts w:ascii="Bookman Old Style" w:hAnsi="Bookman Old Style"/>
        </w:rPr>
        <w:t xml:space="preserve">. </w:t>
      </w:r>
      <w:r w:rsidRPr="005D3D00">
        <w:rPr>
          <w:rFonts w:ascii="Bookman Old Style" w:hAnsi="Bookman Old Style"/>
          <w:b/>
        </w:rPr>
        <w:t>Article 13(1)</w:t>
      </w:r>
      <w:r w:rsidRPr="005D3D00">
        <w:rPr>
          <w:rFonts w:ascii="Bookman Old Style" w:hAnsi="Bookman Old Style"/>
        </w:rPr>
        <w:t xml:space="preserve">: "The provisions apply to marriage and divorce wherein both parties are Muslims..." </w:t>
      </w:r>
      <w:r w:rsidRPr="005D3D00">
        <w:rPr>
          <w:rFonts w:ascii="Bookman Old Style" w:hAnsi="Bookman Old Style"/>
          <w:b/>
        </w:rPr>
        <w:t>Article 46(1)</w:t>
      </w:r>
      <w:r w:rsidRPr="005D3D00">
        <w:rPr>
          <w:rFonts w:ascii="Bookman Old Style" w:hAnsi="Bookman Old Style"/>
        </w:rPr>
        <w:t>: "A divorce by talaq may be effected by the husband in a single repudiation... shall become irrevocable after expiration of the prescribed idda."</w:t>
      </w:r>
    </w:p>
    <w:p w14:paraId="62129B12" w14:textId="77777777" w:rsidR="00CF6066" w:rsidRPr="005D3D00" w:rsidRDefault="00000000">
      <w:pPr>
        <w:pStyle w:val="Heading3"/>
        <w:rPr>
          <w:rFonts w:ascii="Bookman Old Style" w:hAnsi="Bookman Old Style"/>
        </w:rPr>
      </w:pPr>
      <w:r w:rsidRPr="005D3D00">
        <w:rPr>
          <w:rFonts w:ascii="Bookman Old Style" w:hAnsi="Bookman Old Style"/>
        </w:rPr>
        <w:t>Timeline of Divorce</w:t>
      </w:r>
    </w:p>
    <w:p w14:paraId="7ED3F659" w14:textId="77777777" w:rsidR="00CF6066" w:rsidRPr="005D3D00" w:rsidRDefault="00000000">
      <w:pPr>
        <w:rPr>
          <w:rFonts w:ascii="Bookman Old Style" w:hAnsi="Bookman Old Style"/>
        </w:rPr>
      </w:pPr>
      <w:r w:rsidRPr="005D3D00">
        <w:rPr>
          <w:rFonts w:ascii="Bookman Old Style" w:hAnsi="Bookman Old Style"/>
        </w:rPr>
        <w:t>• January 23, 2025: ANDY pronounced talaq. BOONY accepted and left.</w:t>
      </w:r>
    </w:p>
    <w:p w14:paraId="249EBB5B" w14:textId="77777777" w:rsidR="00CF6066" w:rsidRPr="005D3D00" w:rsidRDefault="00000000">
      <w:pPr>
        <w:rPr>
          <w:rFonts w:ascii="Bookman Old Style" w:hAnsi="Bookman Old Style"/>
        </w:rPr>
      </w:pPr>
      <w:r w:rsidRPr="005D3D00">
        <w:rPr>
          <w:rFonts w:ascii="Bookman Old Style" w:hAnsi="Bookman Old Style"/>
        </w:rPr>
        <w:t>• January-April 23: Three-month idda period.</w:t>
      </w:r>
    </w:p>
    <w:p w14:paraId="788651AB" w14:textId="77777777" w:rsidR="00CF6066" w:rsidRPr="005D3D00" w:rsidRDefault="00000000">
      <w:pPr>
        <w:rPr>
          <w:rFonts w:ascii="Bookman Old Style" w:hAnsi="Bookman Old Style"/>
        </w:rPr>
      </w:pPr>
      <w:r w:rsidRPr="005D3D00">
        <w:rPr>
          <w:rFonts w:ascii="Bookman Old Style" w:hAnsi="Bookman Old Style"/>
        </w:rPr>
        <w:t>• April 6, 2025: Divorce settlement reached.</w:t>
      </w:r>
    </w:p>
    <w:p w14:paraId="53F8157D" w14:textId="77777777" w:rsidR="00CF6066" w:rsidRPr="005D3D00" w:rsidRDefault="00000000">
      <w:pPr>
        <w:rPr>
          <w:rFonts w:ascii="Bookman Old Style" w:hAnsi="Bookman Old Style"/>
        </w:rPr>
      </w:pPr>
      <w:r w:rsidRPr="005D3D00">
        <w:rPr>
          <w:rFonts w:ascii="Bookman Old Style" w:hAnsi="Bookman Old Style"/>
        </w:rPr>
        <w:t>• April 23, 2025: Idda expired. Talaq became irrevocable.</w:t>
      </w:r>
    </w:p>
    <w:p w14:paraId="6F5D4CBA" w14:textId="77777777" w:rsidR="00CF6066" w:rsidRPr="005D3D00" w:rsidRDefault="00000000">
      <w:pPr>
        <w:rPr>
          <w:rFonts w:ascii="Bookman Old Style" w:hAnsi="Bookman Old Style"/>
        </w:rPr>
      </w:pPr>
      <w:r w:rsidRPr="005D3D00">
        <w:rPr>
          <w:rFonts w:ascii="Bookman Old Style" w:hAnsi="Bookman Old Style"/>
        </w:rPr>
        <w:t>• May 21, 2025: BOONY filed RA 9262 charges.</w:t>
      </w:r>
    </w:p>
    <w:p w14:paraId="6955601F" w14:textId="77777777" w:rsidR="00CF6066" w:rsidRPr="005D3D00" w:rsidRDefault="00000000">
      <w:pPr>
        <w:rPr>
          <w:rFonts w:ascii="Bookman Old Style" w:hAnsi="Bookman Old Style"/>
        </w:rPr>
      </w:pPr>
      <w:r w:rsidRPr="005D3D00">
        <w:rPr>
          <w:rFonts w:ascii="Bookman Old Style" w:hAnsi="Bookman Old Style"/>
          <w:b/>
        </w:rPr>
        <w:t xml:space="preserve">Legal Consequence: </w:t>
      </w:r>
      <w:r w:rsidRPr="005D3D00">
        <w:rPr>
          <w:rFonts w:ascii="Bookman Old Style" w:hAnsi="Bookman Old Style"/>
        </w:rPr>
        <w:t xml:space="preserve">Since ANDY validly pronounced talaq on January 23, 2025, the alleged acts on February 12, 2025 </w:t>
      </w:r>
      <w:r w:rsidRPr="005D3D00">
        <w:rPr>
          <w:rFonts w:ascii="Bookman Old Style" w:hAnsi="Bookman Old Style"/>
          <w:b/>
        </w:rPr>
        <w:t xml:space="preserve">cannot constitute </w:t>
      </w:r>
      <w:r w:rsidRPr="005D3D00">
        <w:rPr>
          <w:rFonts w:ascii="Bookman Old Style" w:hAnsi="Bookman Old Style"/>
          <w:b/>
        </w:rPr>
        <w:lastRenderedPageBreak/>
        <w:t>psychological violence under RA 9262</w:t>
      </w:r>
      <w:r w:rsidRPr="005D3D00">
        <w:rPr>
          <w:rFonts w:ascii="Bookman Old Style" w:hAnsi="Bookman Old Style"/>
        </w:rPr>
        <w:t xml:space="preserve"> because </w:t>
      </w:r>
      <w:r w:rsidRPr="005D3D00">
        <w:rPr>
          <w:rFonts w:ascii="Bookman Old Style" w:hAnsi="Bookman Old Style"/>
          <w:b/>
        </w:rPr>
        <w:t>BOONY was no longer ANDY's wife</w:t>
      </w:r>
      <w:r w:rsidRPr="005D3D00">
        <w:rPr>
          <w:rFonts w:ascii="Bookman Old Style" w:hAnsi="Bookman Old Style"/>
        </w:rPr>
        <w:t>.</w:t>
      </w:r>
    </w:p>
    <w:p w14:paraId="0B557C54" w14:textId="77777777" w:rsidR="00CF6066" w:rsidRPr="005D3D00" w:rsidRDefault="00000000">
      <w:pPr>
        <w:pStyle w:val="Heading2"/>
        <w:rPr>
          <w:rFonts w:ascii="Bookman Old Style" w:hAnsi="Bookman Old Style"/>
        </w:rPr>
      </w:pPr>
      <w:r w:rsidRPr="005D3D00">
        <w:rPr>
          <w:rFonts w:ascii="Bookman Old Style" w:hAnsi="Bookman Old Style"/>
        </w:rPr>
        <w:t>C. Grave Violation of Due Process</w:t>
      </w:r>
    </w:p>
    <w:p w14:paraId="698F47AE" w14:textId="77777777" w:rsidR="00CF6066" w:rsidRPr="005D3D00" w:rsidRDefault="00000000">
      <w:pPr>
        <w:rPr>
          <w:rFonts w:ascii="Bookman Old Style" w:hAnsi="Bookman Old Style"/>
        </w:rPr>
      </w:pPr>
      <w:r w:rsidRPr="005D3D00">
        <w:rPr>
          <w:rFonts w:ascii="Bookman Old Style" w:hAnsi="Bookman Old Style"/>
        </w:rPr>
        <w:t xml:space="preserve">The Constitution guarantees </w:t>
      </w:r>
      <w:r w:rsidRPr="005D3D00">
        <w:rPr>
          <w:rFonts w:ascii="Bookman Old Style" w:hAnsi="Bookman Old Style"/>
          <w:b/>
        </w:rPr>
        <w:t>due process of law</w:t>
      </w:r>
      <w:r w:rsidRPr="005D3D00">
        <w:rPr>
          <w:rFonts w:ascii="Bookman Old Style" w:hAnsi="Bookman Old Style"/>
        </w:rPr>
        <w:t xml:space="preserve">. In </w:t>
      </w:r>
      <w:r w:rsidRPr="005D3D00">
        <w:rPr>
          <w:rFonts w:ascii="Bookman Old Style" w:hAnsi="Bookman Old Style"/>
          <w:b/>
        </w:rPr>
        <w:t>Duterte v. Sandiganbayan</w:t>
      </w:r>
      <w:r w:rsidRPr="005D3D00">
        <w:rPr>
          <w:rFonts w:ascii="Bookman Old Style" w:hAnsi="Bookman Old Style"/>
        </w:rPr>
        <w:t>: "Petitioners had no inkling... the procedure was plainly anomalous... constitutional right to due process was violated."</w:t>
      </w:r>
    </w:p>
    <w:p w14:paraId="38BDBBA6" w14:textId="77777777" w:rsidR="00CF6066" w:rsidRPr="005D3D00" w:rsidRDefault="00000000">
      <w:pPr>
        <w:rPr>
          <w:rFonts w:ascii="Bookman Old Style" w:hAnsi="Bookman Old Style"/>
        </w:rPr>
      </w:pPr>
      <w:r w:rsidRPr="005D3D00">
        <w:rPr>
          <w:rFonts w:ascii="Bookman Old Style" w:hAnsi="Bookman Old Style"/>
        </w:rPr>
        <w:t xml:space="preserve">In </w:t>
      </w:r>
      <w:r w:rsidRPr="005D3D00">
        <w:rPr>
          <w:rFonts w:ascii="Bookman Old Style" w:hAnsi="Bookman Old Style"/>
          <w:b/>
        </w:rPr>
        <w:t>Palacios v. People, G.R. No. 240676</w:t>
      </w:r>
      <w:r w:rsidRPr="005D3D00">
        <w:rPr>
          <w:rFonts w:ascii="Bookman Old Style" w:hAnsi="Bookman Old Style"/>
        </w:rPr>
        <w:t>: "Where service of notice is disputed, the burden is on the party asserting notice was served... petitioner was denied procedural due process."</w:t>
      </w:r>
    </w:p>
    <w:p w14:paraId="61D4962F" w14:textId="77777777" w:rsidR="00CF6066" w:rsidRPr="005D3D00" w:rsidRDefault="00000000">
      <w:pPr>
        <w:rPr>
          <w:rFonts w:ascii="Bookman Old Style" w:hAnsi="Bookman Old Style"/>
        </w:rPr>
      </w:pPr>
      <w:r w:rsidRPr="005D3D00">
        <w:rPr>
          <w:rFonts w:ascii="Bookman Old Style" w:hAnsi="Bookman Old Style"/>
        </w:rPr>
        <w:t>Undisputed Facts:</w:t>
      </w:r>
    </w:p>
    <w:p w14:paraId="339282D5" w14:textId="77777777" w:rsidR="00CF6066" w:rsidRPr="005D3D00" w:rsidRDefault="00000000">
      <w:pPr>
        <w:rPr>
          <w:rFonts w:ascii="Bookman Old Style" w:hAnsi="Bookman Old Style"/>
        </w:rPr>
      </w:pPr>
      <w:r w:rsidRPr="005D3D00">
        <w:rPr>
          <w:rFonts w:ascii="Bookman Old Style" w:hAnsi="Bookman Old Style"/>
        </w:rPr>
        <w:t>• ANDY never received subpoena dated May 21, 2025</w:t>
      </w:r>
    </w:p>
    <w:p w14:paraId="16B20597" w14:textId="77777777" w:rsidR="00CF6066" w:rsidRPr="005D3D00" w:rsidRDefault="00000000">
      <w:pPr>
        <w:rPr>
          <w:rFonts w:ascii="Bookman Old Style" w:hAnsi="Bookman Old Style"/>
        </w:rPr>
      </w:pPr>
      <w:r w:rsidRPr="005D3D00">
        <w:rPr>
          <w:rFonts w:ascii="Bookman Old Style" w:hAnsi="Bookman Old Style"/>
        </w:rPr>
        <w:t>• Never informed about complaint and evidence</w:t>
      </w:r>
    </w:p>
    <w:p w14:paraId="468D2E06" w14:textId="77777777" w:rsidR="00CF6066" w:rsidRPr="005D3D00" w:rsidRDefault="00000000">
      <w:pPr>
        <w:rPr>
          <w:rFonts w:ascii="Bookman Old Style" w:hAnsi="Bookman Old Style"/>
        </w:rPr>
      </w:pPr>
      <w:r w:rsidRPr="005D3D00">
        <w:rPr>
          <w:rFonts w:ascii="Bookman Old Style" w:hAnsi="Bookman Old Style"/>
        </w:rPr>
        <w:t>• No opportunity to submit counter-affidavit</w:t>
      </w:r>
    </w:p>
    <w:p w14:paraId="312B708D" w14:textId="77777777" w:rsidR="00CF6066" w:rsidRPr="005D3D00" w:rsidRDefault="00000000">
      <w:pPr>
        <w:rPr>
          <w:rFonts w:ascii="Bookman Old Style" w:hAnsi="Bookman Old Style"/>
        </w:rPr>
      </w:pPr>
      <w:r w:rsidRPr="005D3D00">
        <w:rPr>
          <w:rFonts w:ascii="Bookman Old Style" w:hAnsi="Bookman Old Style"/>
        </w:rPr>
        <w:t>• First learned of charges on September 9, 2025</w:t>
      </w:r>
    </w:p>
    <w:p w14:paraId="6A8998ED" w14:textId="77777777" w:rsidR="00CF6066" w:rsidRPr="005D3D00" w:rsidRDefault="00000000">
      <w:pPr>
        <w:rPr>
          <w:rFonts w:ascii="Bookman Old Style" w:hAnsi="Bookman Old Style"/>
        </w:rPr>
      </w:pPr>
      <w:r w:rsidRPr="005D3D00">
        <w:rPr>
          <w:rFonts w:ascii="Bookman Old Style" w:hAnsi="Bookman Old Style"/>
        </w:rPr>
        <w:t xml:space="preserve">Under </w:t>
      </w:r>
      <w:r w:rsidRPr="005D3D00">
        <w:rPr>
          <w:rFonts w:ascii="Bookman Old Style" w:hAnsi="Bookman Old Style"/>
          <w:b/>
        </w:rPr>
        <w:t>Palacios v. People, the burden is on prosecution to prove service</w:t>
      </w:r>
      <w:r w:rsidRPr="005D3D00">
        <w:rPr>
          <w:rFonts w:ascii="Bookman Old Style" w:hAnsi="Bookman Old Style"/>
        </w:rPr>
        <w:t>.</w:t>
      </w:r>
    </w:p>
    <w:p w14:paraId="3BBCB5C8" w14:textId="77777777" w:rsidR="00CF6066" w:rsidRPr="005D3D00" w:rsidRDefault="00000000">
      <w:pPr>
        <w:rPr>
          <w:rFonts w:ascii="Bookman Old Style" w:hAnsi="Bookman Old Style"/>
        </w:rPr>
      </w:pPr>
      <w:r w:rsidRPr="005D3D00">
        <w:rPr>
          <w:rFonts w:ascii="Bookman Old Style" w:hAnsi="Bookman Old Style"/>
        </w:rPr>
        <w:br w:type="page"/>
      </w:r>
    </w:p>
    <w:p w14:paraId="519692E5"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PART V: BOONY'S CRIMINAL LIABILITIES</w:t>
      </w:r>
    </w:p>
    <w:p w14:paraId="188E41D9" w14:textId="77777777" w:rsidR="00CF6066" w:rsidRPr="005D3D00" w:rsidRDefault="00000000">
      <w:pPr>
        <w:pStyle w:val="Heading2"/>
        <w:rPr>
          <w:rFonts w:ascii="Bookman Old Style" w:hAnsi="Bookman Old Style"/>
        </w:rPr>
      </w:pPr>
      <w:r w:rsidRPr="005D3D00">
        <w:rPr>
          <w:rFonts w:ascii="Bookman Old Style" w:hAnsi="Bookman Old Style"/>
        </w:rPr>
        <w:t>A. Cyber Libel Under RA 10175</w:t>
      </w:r>
    </w:p>
    <w:p w14:paraId="2480CF77" w14:textId="77777777" w:rsidR="00CF6066" w:rsidRPr="005D3D00" w:rsidRDefault="00000000">
      <w:pPr>
        <w:rPr>
          <w:rFonts w:ascii="Bookman Old Style" w:hAnsi="Bookman Old Style"/>
        </w:rPr>
      </w:pPr>
      <w:r w:rsidRPr="005D3D00">
        <w:rPr>
          <w:rFonts w:ascii="Bookman Old Style" w:hAnsi="Bookman Old Style"/>
          <w:b/>
        </w:rPr>
        <w:t>Section 4(c)(4) of RA 10175</w:t>
      </w:r>
      <w:r w:rsidRPr="005D3D00">
        <w:rPr>
          <w:rFonts w:ascii="Bookman Old Style" w:hAnsi="Bookman Old Style"/>
        </w:rPr>
        <w:t>: "Libel... committed through a computer system..." BOONY made malicious defamatory imputations through social media calling ANDY "gay" and "narcissist", causing public ridicule.</w:t>
      </w:r>
    </w:p>
    <w:p w14:paraId="7CA3D375" w14:textId="77777777" w:rsidR="00CF6066" w:rsidRPr="005D3D00" w:rsidRDefault="00000000">
      <w:pPr>
        <w:rPr>
          <w:rFonts w:ascii="Bookman Old Style" w:hAnsi="Bookman Old Style"/>
        </w:rPr>
      </w:pPr>
      <w:r w:rsidRPr="005D3D00">
        <w:rPr>
          <w:rFonts w:ascii="Bookman Old Style" w:hAnsi="Bookman Old Style"/>
        </w:rPr>
        <w:t xml:space="preserve">Penalty: </w:t>
      </w:r>
      <w:r w:rsidRPr="005D3D00">
        <w:rPr>
          <w:rFonts w:ascii="Bookman Old Style" w:hAnsi="Bookman Old Style"/>
          <w:b/>
        </w:rPr>
        <w:t>Prision correccional maximum to prision mayor minimum (4 years 2 months 1 day to 8 years)</w:t>
      </w:r>
      <w:r w:rsidRPr="005D3D00">
        <w:rPr>
          <w:rFonts w:ascii="Bookman Old Style" w:hAnsi="Bookman Old Style"/>
        </w:rPr>
        <w:t xml:space="preserve"> or fine up to PHP 1,000,000.</w:t>
      </w:r>
    </w:p>
    <w:p w14:paraId="33F4176E" w14:textId="77777777" w:rsidR="00CF6066" w:rsidRPr="005D3D00" w:rsidRDefault="00000000">
      <w:pPr>
        <w:pStyle w:val="Heading2"/>
        <w:rPr>
          <w:rFonts w:ascii="Bookman Old Style" w:hAnsi="Bookman Old Style"/>
        </w:rPr>
      </w:pPr>
      <w:r w:rsidRPr="005D3D00">
        <w:rPr>
          <w:rFonts w:ascii="Bookman Old Style" w:hAnsi="Bookman Old Style"/>
        </w:rPr>
        <w:t>B. Gender-Based Online Sexual Harassment Under RA 11313</w:t>
      </w:r>
    </w:p>
    <w:p w14:paraId="3633AE67" w14:textId="77777777" w:rsidR="00CF6066" w:rsidRPr="005D3D00" w:rsidRDefault="00000000">
      <w:pPr>
        <w:rPr>
          <w:rFonts w:ascii="Bookman Old Style" w:hAnsi="Bookman Old Style"/>
        </w:rPr>
      </w:pPr>
      <w:r w:rsidRPr="005D3D00">
        <w:rPr>
          <w:rFonts w:ascii="Bookman Old Style" w:hAnsi="Bookman Old Style"/>
          <w:b/>
        </w:rPr>
        <w:t>Section 12 of RA 11313</w:t>
      </w:r>
      <w:r w:rsidRPr="005D3D00">
        <w:rPr>
          <w:rFonts w:ascii="Bookman Old Style" w:hAnsi="Bookman Old Style"/>
        </w:rPr>
        <w:t xml:space="preserve"> (Safe Spaces Act): "Making unwanted sexual remarks... including homophobic... slurs..." BOONY made homophobic remarks calling ANDY "gay".</w:t>
      </w:r>
    </w:p>
    <w:p w14:paraId="77B67E48" w14:textId="77777777" w:rsidR="00CF6066" w:rsidRPr="005D3D00" w:rsidRDefault="00000000">
      <w:pPr>
        <w:rPr>
          <w:rFonts w:ascii="Bookman Old Style" w:hAnsi="Bookman Old Style"/>
        </w:rPr>
      </w:pPr>
      <w:r w:rsidRPr="005D3D00">
        <w:rPr>
          <w:rFonts w:ascii="Bookman Old Style" w:hAnsi="Bookman Old Style"/>
        </w:rPr>
        <w:t>Penalty: Arresto mayor medium (2 months 1 day to 4 months) or fine PHP 30,000-100,000.</w:t>
      </w:r>
    </w:p>
    <w:p w14:paraId="2F177A55" w14:textId="77777777" w:rsidR="00CF6066" w:rsidRPr="005D3D00" w:rsidRDefault="00000000">
      <w:pPr>
        <w:pStyle w:val="Heading2"/>
        <w:rPr>
          <w:rFonts w:ascii="Bookman Old Style" w:hAnsi="Bookman Old Style"/>
        </w:rPr>
      </w:pPr>
      <w:r w:rsidRPr="005D3D00">
        <w:rPr>
          <w:rFonts w:ascii="Bookman Old Style" w:hAnsi="Bookman Old Style"/>
        </w:rPr>
        <w:t>C. Data Privacy Act Violation (RA 10173)</w:t>
      </w:r>
    </w:p>
    <w:p w14:paraId="32BCD131" w14:textId="77777777" w:rsidR="00CF6066" w:rsidRPr="005D3D00" w:rsidRDefault="00000000">
      <w:pPr>
        <w:rPr>
          <w:rFonts w:ascii="Bookman Old Style" w:hAnsi="Bookman Old Style"/>
        </w:rPr>
      </w:pPr>
      <w:r w:rsidRPr="005D3D00">
        <w:rPr>
          <w:rFonts w:ascii="Bookman Old Style" w:hAnsi="Bookman Old Style"/>
        </w:rPr>
        <w:t xml:space="preserve">BOONY accessed ANDY's personal information and shared it. </w:t>
      </w:r>
      <w:r w:rsidRPr="005D3D00">
        <w:rPr>
          <w:rFonts w:ascii="Bookman Old Style" w:hAnsi="Bookman Old Style"/>
          <w:b/>
        </w:rPr>
        <w:t>Section 25 of RA 10173</w:t>
      </w:r>
      <w:r w:rsidRPr="005D3D00">
        <w:rPr>
          <w:rFonts w:ascii="Bookman Old Style" w:hAnsi="Bookman Old Style"/>
        </w:rPr>
        <w:t xml:space="preserve"> penalizes unauthorized processing.</w:t>
      </w:r>
    </w:p>
    <w:p w14:paraId="10B21521" w14:textId="77777777" w:rsidR="00CF6066" w:rsidRPr="005D3D00" w:rsidRDefault="00000000">
      <w:pPr>
        <w:rPr>
          <w:rFonts w:ascii="Bookman Old Style" w:hAnsi="Bookman Old Style"/>
        </w:rPr>
      </w:pPr>
      <w:r w:rsidRPr="005D3D00">
        <w:rPr>
          <w:rFonts w:ascii="Bookman Old Style" w:hAnsi="Bookman Old Style"/>
        </w:rPr>
        <w:t>Penalty: 1-3 years imprisonment and PHP 500,000-4,000,000 fine.</w:t>
      </w:r>
    </w:p>
    <w:p w14:paraId="1AE13BAD" w14:textId="77777777" w:rsidR="00CF6066" w:rsidRPr="005D3D00" w:rsidRDefault="00000000">
      <w:pPr>
        <w:pStyle w:val="Heading2"/>
        <w:rPr>
          <w:rFonts w:ascii="Bookman Old Style" w:hAnsi="Bookman Old Style"/>
        </w:rPr>
      </w:pPr>
      <w:r w:rsidRPr="005D3D00">
        <w:rPr>
          <w:rFonts w:ascii="Bookman Old Style" w:hAnsi="Bookman Old Style"/>
        </w:rPr>
        <w:t>D. Theft (Article 308, RPC)</w:t>
      </w:r>
    </w:p>
    <w:p w14:paraId="4DBB2786" w14:textId="77777777" w:rsidR="00CF6066" w:rsidRPr="005D3D00" w:rsidRDefault="00000000">
      <w:pPr>
        <w:rPr>
          <w:rFonts w:ascii="Bookman Old Style" w:hAnsi="Bookman Old Style"/>
        </w:rPr>
      </w:pPr>
      <w:r w:rsidRPr="005D3D00">
        <w:rPr>
          <w:rFonts w:ascii="Bookman Old Style" w:hAnsi="Bookman Old Style"/>
        </w:rPr>
        <w:t xml:space="preserve">On February 18, 2025, BOONY took ANDY's </w:t>
      </w:r>
      <w:r w:rsidRPr="005D3D00">
        <w:rPr>
          <w:rFonts w:ascii="Bookman Old Style" w:hAnsi="Bookman Old Style"/>
          <w:b/>
        </w:rPr>
        <w:t>iPad Mini worth PHP 40,000</w:t>
      </w:r>
      <w:r w:rsidRPr="005D3D00">
        <w:rPr>
          <w:rFonts w:ascii="Bookman Old Style" w:hAnsi="Bookman Old Style"/>
        </w:rPr>
        <w:t xml:space="preserve"> without consent.</w:t>
      </w:r>
    </w:p>
    <w:p w14:paraId="1FE82B0E" w14:textId="77777777" w:rsidR="00CF6066" w:rsidRPr="005D3D00" w:rsidRDefault="00000000">
      <w:pPr>
        <w:rPr>
          <w:rFonts w:ascii="Bookman Old Style" w:hAnsi="Bookman Old Style"/>
        </w:rPr>
      </w:pPr>
      <w:r w:rsidRPr="005D3D00">
        <w:rPr>
          <w:rFonts w:ascii="Bookman Old Style" w:hAnsi="Bookman Old Style"/>
        </w:rPr>
        <w:t xml:space="preserve">Penalty: </w:t>
      </w:r>
      <w:r w:rsidRPr="005D3D00">
        <w:rPr>
          <w:rFonts w:ascii="Bookman Old Style" w:hAnsi="Bookman Old Style"/>
          <w:b/>
        </w:rPr>
        <w:t>Prision correccional medium and maximum (2 years 4 months 1 day to 6 years)</w:t>
      </w:r>
      <w:r w:rsidRPr="005D3D00">
        <w:rPr>
          <w:rFonts w:ascii="Bookman Old Style" w:hAnsi="Bookman Old Style"/>
        </w:rPr>
        <w:t>.</w:t>
      </w:r>
    </w:p>
    <w:p w14:paraId="28C876BA" w14:textId="77777777" w:rsidR="00CF6066" w:rsidRPr="005D3D00" w:rsidRDefault="00000000">
      <w:pPr>
        <w:pStyle w:val="Heading2"/>
        <w:rPr>
          <w:rFonts w:ascii="Bookman Old Style" w:hAnsi="Bookman Old Style"/>
        </w:rPr>
      </w:pPr>
      <w:r w:rsidRPr="005D3D00">
        <w:rPr>
          <w:rFonts w:ascii="Bookman Old Style" w:hAnsi="Bookman Old Style"/>
        </w:rPr>
        <w:t>E. Total Potential Penalties for BOONY</w:t>
      </w:r>
    </w:p>
    <w:p w14:paraId="2D7F91B7" w14:textId="77777777" w:rsidR="00CF6066" w:rsidRPr="005D3D00" w:rsidRDefault="00000000">
      <w:pPr>
        <w:rPr>
          <w:rFonts w:ascii="Bookman Old Style" w:hAnsi="Bookman Old Style"/>
        </w:rPr>
      </w:pPr>
      <w:r w:rsidRPr="005D3D00">
        <w:rPr>
          <w:rFonts w:ascii="Bookman Old Style" w:hAnsi="Bookman Old Style"/>
        </w:rPr>
        <w:t>If prosecuted for all violations:</w:t>
      </w:r>
    </w:p>
    <w:p w14:paraId="1205F2A6" w14:textId="77777777" w:rsidR="00CF6066" w:rsidRPr="005D3D00" w:rsidRDefault="00000000">
      <w:pPr>
        <w:rPr>
          <w:rFonts w:ascii="Bookman Old Style" w:hAnsi="Bookman Old Style"/>
        </w:rPr>
      </w:pPr>
      <w:r w:rsidRPr="005D3D00">
        <w:rPr>
          <w:rFonts w:ascii="Bookman Old Style" w:hAnsi="Bookman Old Style"/>
        </w:rPr>
        <w:t xml:space="preserve">• Total Imprisonment: </w:t>
      </w:r>
      <w:r w:rsidRPr="005D3D00">
        <w:rPr>
          <w:rFonts w:ascii="Bookman Old Style" w:hAnsi="Bookman Old Style"/>
          <w:b/>
        </w:rPr>
        <w:t>7 years 7 months 2 days to 21 years</w:t>
      </w:r>
    </w:p>
    <w:p w14:paraId="093A83A1" w14:textId="77777777" w:rsidR="00CF6066" w:rsidRPr="005D3D00" w:rsidRDefault="00000000">
      <w:pPr>
        <w:rPr>
          <w:rFonts w:ascii="Bookman Old Style" w:hAnsi="Bookman Old Style"/>
        </w:rPr>
      </w:pPr>
      <w:r w:rsidRPr="005D3D00">
        <w:rPr>
          <w:rFonts w:ascii="Bookman Old Style" w:hAnsi="Bookman Old Style"/>
        </w:rPr>
        <w:t xml:space="preserve">• Total Fines: </w:t>
      </w:r>
      <w:r w:rsidRPr="005D3D00">
        <w:rPr>
          <w:rFonts w:ascii="Bookman Old Style" w:hAnsi="Bookman Old Style"/>
          <w:b/>
        </w:rPr>
        <w:t>PHP 630,000 to PHP 5,100,000</w:t>
      </w:r>
    </w:p>
    <w:p w14:paraId="24D8693E" w14:textId="77777777" w:rsidR="00CF6066" w:rsidRPr="005D3D00" w:rsidRDefault="00000000">
      <w:pPr>
        <w:rPr>
          <w:rFonts w:ascii="Bookman Old Style" w:hAnsi="Bookman Old Style"/>
        </w:rPr>
      </w:pPr>
      <w:r w:rsidRPr="005D3D00">
        <w:rPr>
          <w:rFonts w:ascii="Bookman Old Style" w:hAnsi="Bookman Old Style"/>
        </w:rPr>
        <w:br w:type="page"/>
      </w:r>
    </w:p>
    <w:p w14:paraId="1D4A3A61"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PART VI: PENALTIES IF ANDY WRONGFULLY CONVICTED</w:t>
      </w:r>
    </w:p>
    <w:p w14:paraId="43AE6053" w14:textId="77777777" w:rsidR="00CF6066" w:rsidRPr="005D3D00" w:rsidRDefault="00000000">
      <w:pPr>
        <w:rPr>
          <w:rFonts w:ascii="Bookman Old Style" w:hAnsi="Bookman Old Style"/>
        </w:rPr>
      </w:pPr>
      <w:r w:rsidRPr="005D3D00">
        <w:rPr>
          <w:rFonts w:ascii="Bookman Old Style" w:hAnsi="Bookman Old Style"/>
          <w:b/>
        </w:rPr>
        <w:t>Section 6 of RA 9262</w:t>
      </w:r>
      <w:r w:rsidRPr="005D3D00">
        <w:rPr>
          <w:rFonts w:ascii="Bookman Old Style" w:hAnsi="Bookman Old Style"/>
        </w:rPr>
        <w:t>: "Acts under Section 5(h) and 5(i) shall be punished by prision mayor..."</w:t>
      </w:r>
    </w:p>
    <w:p w14:paraId="13B215C4" w14:textId="77777777" w:rsidR="00CF6066" w:rsidRPr="005D3D00" w:rsidRDefault="00000000">
      <w:pPr>
        <w:rPr>
          <w:rFonts w:ascii="Bookman Old Style" w:hAnsi="Bookman Old Style"/>
        </w:rPr>
      </w:pPr>
      <w:r w:rsidRPr="005D3D00">
        <w:rPr>
          <w:rFonts w:ascii="Bookman Old Style" w:hAnsi="Bookman Old Style"/>
        </w:rPr>
        <w:t>Potential penalties:</w:t>
      </w:r>
    </w:p>
    <w:p w14:paraId="31F9A9DD" w14:textId="77777777" w:rsidR="00CF6066" w:rsidRPr="005D3D00" w:rsidRDefault="00000000">
      <w:pPr>
        <w:rPr>
          <w:rFonts w:ascii="Bookman Old Style" w:hAnsi="Bookman Old Style"/>
        </w:rPr>
      </w:pPr>
      <w:r w:rsidRPr="005D3D00">
        <w:rPr>
          <w:rFonts w:ascii="Bookman Old Style" w:hAnsi="Bookman Old Style"/>
        </w:rPr>
        <w:t>• Imprisonment: 6 years 1 day to 12 years</w:t>
      </w:r>
    </w:p>
    <w:p w14:paraId="51F65CD3" w14:textId="77777777" w:rsidR="00CF6066" w:rsidRPr="005D3D00" w:rsidRDefault="00000000">
      <w:pPr>
        <w:rPr>
          <w:rFonts w:ascii="Bookman Old Style" w:hAnsi="Bookman Old Style"/>
        </w:rPr>
      </w:pPr>
      <w:r w:rsidRPr="005D3D00">
        <w:rPr>
          <w:rFonts w:ascii="Bookman Old Style" w:hAnsi="Bookman Old Style"/>
        </w:rPr>
        <w:t>• Fine: PHP 100,000 to PHP 300,000</w:t>
      </w:r>
    </w:p>
    <w:p w14:paraId="7353E6D0" w14:textId="77777777" w:rsidR="00CF6066" w:rsidRPr="005D3D00" w:rsidRDefault="00000000">
      <w:pPr>
        <w:rPr>
          <w:rFonts w:ascii="Bookman Old Style" w:hAnsi="Bookman Old Style"/>
        </w:rPr>
      </w:pPr>
      <w:r w:rsidRPr="005D3D00">
        <w:rPr>
          <w:rFonts w:ascii="Bookman Old Style" w:hAnsi="Bookman Old Style"/>
        </w:rPr>
        <w:t>• Mandatory psychological counseling</w:t>
      </w:r>
    </w:p>
    <w:p w14:paraId="74CAA36F" w14:textId="77777777" w:rsidR="00CF6066" w:rsidRPr="005D3D00" w:rsidRDefault="00000000">
      <w:pPr>
        <w:rPr>
          <w:rFonts w:ascii="Bookman Old Style" w:hAnsi="Bookman Old Style"/>
        </w:rPr>
      </w:pPr>
      <w:r w:rsidRPr="005D3D00">
        <w:rPr>
          <w:rFonts w:ascii="Bookman Old Style" w:hAnsi="Bookman Old Style"/>
        </w:rPr>
        <w:t>• Civil damages</w:t>
      </w:r>
    </w:p>
    <w:p w14:paraId="1CECCC7E" w14:textId="77777777" w:rsidR="00CF6066" w:rsidRPr="005D3D00" w:rsidRDefault="00000000">
      <w:pPr>
        <w:rPr>
          <w:rFonts w:ascii="Bookman Old Style" w:hAnsi="Bookman Old Style"/>
        </w:rPr>
      </w:pPr>
      <w:r w:rsidRPr="005D3D00">
        <w:rPr>
          <w:rFonts w:ascii="Bookman Old Style" w:hAnsi="Bookman Old Style"/>
        </w:rPr>
        <w:t>However, given G.R. No. 264870 and multiple defenses, conviction should not occur.</w:t>
      </w:r>
    </w:p>
    <w:p w14:paraId="436DB84B" w14:textId="77777777" w:rsidR="00CF6066" w:rsidRPr="005D3D00" w:rsidRDefault="00000000">
      <w:pPr>
        <w:rPr>
          <w:rFonts w:ascii="Bookman Old Style" w:hAnsi="Bookman Old Style"/>
        </w:rPr>
      </w:pPr>
      <w:r w:rsidRPr="005D3D00">
        <w:rPr>
          <w:rFonts w:ascii="Bookman Old Style" w:hAnsi="Bookman Old Style"/>
        </w:rPr>
        <w:br w:type="page"/>
      </w:r>
    </w:p>
    <w:p w14:paraId="6343E9C3"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PART VII: RECOMMENDED DEFENSE STRATEGY</w:t>
      </w:r>
    </w:p>
    <w:p w14:paraId="3F6BD9D9" w14:textId="77777777" w:rsidR="00CF6066" w:rsidRPr="005D3D00" w:rsidRDefault="00000000">
      <w:pPr>
        <w:pStyle w:val="Heading2"/>
        <w:rPr>
          <w:rFonts w:ascii="Bookman Old Style" w:hAnsi="Bookman Old Style"/>
        </w:rPr>
      </w:pPr>
      <w:r w:rsidRPr="005D3D00">
        <w:rPr>
          <w:rFonts w:ascii="Bookman Old Style" w:hAnsi="Bookman Old Style"/>
        </w:rPr>
        <w:t>A. Motion to Quash Information</w:t>
      </w:r>
    </w:p>
    <w:p w14:paraId="279124E9" w14:textId="77777777" w:rsidR="00CF6066" w:rsidRPr="005D3D00" w:rsidRDefault="00000000">
      <w:pPr>
        <w:rPr>
          <w:rFonts w:ascii="Bookman Old Style" w:hAnsi="Bookman Old Style"/>
        </w:rPr>
      </w:pPr>
      <w:r w:rsidRPr="005D3D00">
        <w:rPr>
          <w:rFonts w:ascii="Bookman Old Style" w:hAnsi="Bookman Old Style"/>
        </w:rPr>
        <w:t xml:space="preserve">File </w:t>
      </w:r>
      <w:r w:rsidRPr="005D3D00">
        <w:rPr>
          <w:rFonts w:ascii="Bookman Old Style" w:hAnsi="Bookman Old Style"/>
          <w:b/>
        </w:rPr>
        <w:t>Urgent Motion to Quash</w:t>
      </w:r>
      <w:r w:rsidRPr="005D3D00">
        <w:rPr>
          <w:rFonts w:ascii="Bookman Old Style" w:hAnsi="Bookman Old Style"/>
        </w:rPr>
        <w:t xml:space="preserve"> under Section 3, Rule 117:</w:t>
      </w:r>
    </w:p>
    <w:p w14:paraId="0641D8A3" w14:textId="77777777" w:rsidR="00CF6066" w:rsidRPr="005D3D00" w:rsidRDefault="00000000">
      <w:pPr>
        <w:rPr>
          <w:rFonts w:ascii="Bookman Old Style" w:hAnsi="Bookman Old Style"/>
        </w:rPr>
      </w:pPr>
      <w:r w:rsidRPr="005D3D00">
        <w:rPr>
          <w:rFonts w:ascii="Bookman Old Style" w:hAnsi="Bookman Old Style"/>
        </w:rPr>
        <w:t>1. Facts do not constitute offense under G.R. No. 264870</w:t>
      </w:r>
    </w:p>
    <w:p w14:paraId="27209E76" w14:textId="77777777" w:rsidR="00CF6066" w:rsidRPr="005D3D00" w:rsidRDefault="00000000">
      <w:pPr>
        <w:rPr>
          <w:rFonts w:ascii="Bookman Old Style" w:hAnsi="Bookman Old Style"/>
        </w:rPr>
      </w:pPr>
      <w:r w:rsidRPr="005D3D00">
        <w:rPr>
          <w:rFonts w:ascii="Bookman Old Style" w:hAnsi="Bookman Old Style"/>
        </w:rPr>
        <w:t>2. No jurisdiction - marriage dissolved by talaq under PD 1083</w:t>
      </w:r>
    </w:p>
    <w:p w14:paraId="296BE604" w14:textId="77777777" w:rsidR="00CF6066" w:rsidRPr="005D3D00" w:rsidRDefault="00000000">
      <w:pPr>
        <w:rPr>
          <w:rFonts w:ascii="Bookman Old Style" w:hAnsi="Bookman Old Style"/>
        </w:rPr>
      </w:pPr>
      <w:r w:rsidRPr="005D3D00">
        <w:rPr>
          <w:rFonts w:ascii="Bookman Old Style" w:hAnsi="Bookman Old Style"/>
        </w:rPr>
        <w:t>3. Defective preliminary investigation - no due process</w:t>
      </w:r>
    </w:p>
    <w:p w14:paraId="2B63F66E" w14:textId="77777777" w:rsidR="00CF6066" w:rsidRPr="005D3D00" w:rsidRDefault="00000000">
      <w:pPr>
        <w:pStyle w:val="Heading2"/>
        <w:rPr>
          <w:rFonts w:ascii="Bookman Old Style" w:hAnsi="Bookman Old Style"/>
        </w:rPr>
      </w:pPr>
      <w:r w:rsidRPr="005D3D00">
        <w:rPr>
          <w:rFonts w:ascii="Bookman Old Style" w:hAnsi="Bookman Old Style"/>
        </w:rPr>
        <w:t>B. Petition for Certiorari</w:t>
      </w:r>
    </w:p>
    <w:p w14:paraId="34F19EAC" w14:textId="77777777" w:rsidR="00CF6066" w:rsidRPr="005D3D00" w:rsidRDefault="00000000">
      <w:pPr>
        <w:rPr>
          <w:rFonts w:ascii="Bookman Old Style" w:hAnsi="Bookman Old Style"/>
        </w:rPr>
      </w:pPr>
      <w:r w:rsidRPr="005D3D00">
        <w:rPr>
          <w:rFonts w:ascii="Bookman Old Style" w:hAnsi="Bookman Old Style"/>
        </w:rPr>
        <w:t xml:space="preserve">File </w:t>
      </w:r>
      <w:r w:rsidRPr="005D3D00">
        <w:rPr>
          <w:rFonts w:ascii="Bookman Old Style" w:hAnsi="Bookman Old Style"/>
          <w:b/>
        </w:rPr>
        <w:t>Petition for Certiorari under Rule 65</w:t>
      </w:r>
      <w:r w:rsidRPr="005D3D00">
        <w:rPr>
          <w:rFonts w:ascii="Bookman Old Style" w:hAnsi="Bookman Old Style"/>
        </w:rPr>
        <w:t xml:space="preserve"> alleging grave abuse of discretion.</w:t>
      </w:r>
    </w:p>
    <w:p w14:paraId="3460F59E" w14:textId="77777777" w:rsidR="00CF6066" w:rsidRPr="005D3D00" w:rsidRDefault="00000000">
      <w:pPr>
        <w:pStyle w:val="Heading2"/>
        <w:rPr>
          <w:rFonts w:ascii="Bookman Old Style" w:hAnsi="Bookman Old Style"/>
        </w:rPr>
      </w:pPr>
      <w:r w:rsidRPr="005D3D00">
        <w:rPr>
          <w:rFonts w:ascii="Bookman Old Style" w:hAnsi="Bookman Old Style"/>
        </w:rPr>
        <w:t>C. Motion for Reinvestigation</w:t>
      </w:r>
    </w:p>
    <w:p w14:paraId="06BB6CAB" w14:textId="77777777" w:rsidR="00CF6066" w:rsidRPr="005D3D00" w:rsidRDefault="00000000">
      <w:pPr>
        <w:rPr>
          <w:rFonts w:ascii="Bookman Old Style" w:hAnsi="Bookman Old Style"/>
        </w:rPr>
      </w:pPr>
      <w:r w:rsidRPr="005D3D00">
        <w:rPr>
          <w:rFonts w:ascii="Bookman Old Style" w:hAnsi="Bookman Old Style"/>
        </w:rPr>
        <w:t>Request proper preliminary investigation with due notice. Cite Palacios v. People and Duterte v. Sandiganbayan.</w:t>
      </w:r>
    </w:p>
    <w:p w14:paraId="5F448D6C" w14:textId="77777777" w:rsidR="00CF6066" w:rsidRPr="005D3D00" w:rsidRDefault="00000000">
      <w:pPr>
        <w:pStyle w:val="Heading2"/>
        <w:rPr>
          <w:rFonts w:ascii="Bookman Old Style" w:hAnsi="Bookman Old Style"/>
        </w:rPr>
      </w:pPr>
      <w:r w:rsidRPr="005D3D00">
        <w:rPr>
          <w:rFonts w:ascii="Bookman Old Style" w:hAnsi="Bookman Old Style"/>
        </w:rPr>
        <w:t>D. Counter-Criminal Complaints</w:t>
      </w:r>
    </w:p>
    <w:p w14:paraId="63F25601" w14:textId="77777777" w:rsidR="00CF6066" w:rsidRPr="005D3D00" w:rsidRDefault="00000000">
      <w:pPr>
        <w:rPr>
          <w:rFonts w:ascii="Bookman Old Style" w:hAnsi="Bookman Old Style"/>
        </w:rPr>
      </w:pPr>
      <w:r w:rsidRPr="005D3D00">
        <w:rPr>
          <w:rFonts w:ascii="Bookman Old Style" w:hAnsi="Bookman Old Style"/>
        </w:rPr>
        <w:t>File criminal complaints against BOONY for:</w:t>
      </w:r>
    </w:p>
    <w:p w14:paraId="62DA422C" w14:textId="77777777" w:rsidR="00CF6066" w:rsidRPr="005D3D00" w:rsidRDefault="00000000">
      <w:pPr>
        <w:rPr>
          <w:rFonts w:ascii="Bookman Old Style" w:hAnsi="Bookman Old Style"/>
        </w:rPr>
      </w:pPr>
      <w:r w:rsidRPr="005D3D00">
        <w:rPr>
          <w:rFonts w:ascii="Bookman Old Style" w:hAnsi="Bookman Old Style"/>
        </w:rPr>
        <w:t>1. Cyber Libel under RA 10175</w:t>
      </w:r>
    </w:p>
    <w:p w14:paraId="6A297BB5" w14:textId="77777777" w:rsidR="00CF6066" w:rsidRPr="005D3D00" w:rsidRDefault="00000000">
      <w:pPr>
        <w:rPr>
          <w:rFonts w:ascii="Bookman Old Style" w:hAnsi="Bookman Old Style"/>
        </w:rPr>
      </w:pPr>
      <w:r w:rsidRPr="005D3D00">
        <w:rPr>
          <w:rFonts w:ascii="Bookman Old Style" w:hAnsi="Bookman Old Style"/>
        </w:rPr>
        <w:t>2. Gender-Based Harassment under RA 11313</w:t>
      </w:r>
    </w:p>
    <w:p w14:paraId="547BB3E8" w14:textId="77777777" w:rsidR="00CF6066" w:rsidRPr="005D3D00" w:rsidRDefault="00000000">
      <w:pPr>
        <w:rPr>
          <w:rFonts w:ascii="Bookman Old Style" w:hAnsi="Bookman Old Style"/>
        </w:rPr>
      </w:pPr>
      <w:r w:rsidRPr="005D3D00">
        <w:rPr>
          <w:rFonts w:ascii="Bookman Old Style" w:hAnsi="Bookman Old Style"/>
        </w:rPr>
        <w:t>3. Data Privacy violation under RA 10173</w:t>
      </w:r>
    </w:p>
    <w:p w14:paraId="28B1AD5D" w14:textId="77777777" w:rsidR="00CF6066" w:rsidRPr="005D3D00" w:rsidRDefault="00000000">
      <w:pPr>
        <w:rPr>
          <w:rFonts w:ascii="Bookman Old Style" w:hAnsi="Bookman Old Style"/>
        </w:rPr>
      </w:pPr>
      <w:r w:rsidRPr="005D3D00">
        <w:rPr>
          <w:rFonts w:ascii="Bookman Old Style" w:hAnsi="Bookman Old Style"/>
        </w:rPr>
        <w:t>4. Theft under Article 308 RPC</w:t>
      </w:r>
    </w:p>
    <w:p w14:paraId="435499B5" w14:textId="77777777" w:rsidR="00CF6066" w:rsidRPr="005D3D00" w:rsidRDefault="00000000">
      <w:pPr>
        <w:pStyle w:val="Heading2"/>
        <w:rPr>
          <w:rFonts w:ascii="Bookman Old Style" w:hAnsi="Bookman Old Style"/>
        </w:rPr>
      </w:pPr>
      <w:r w:rsidRPr="005D3D00">
        <w:rPr>
          <w:rFonts w:ascii="Bookman Old Style" w:hAnsi="Bookman Old Style"/>
        </w:rPr>
        <w:t>E. Civil Actions for Damages</w:t>
      </w:r>
    </w:p>
    <w:p w14:paraId="1F999530" w14:textId="77777777" w:rsidR="00CF6066" w:rsidRPr="005D3D00" w:rsidRDefault="00000000">
      <w:pPr>
        <w:rPr>
          <w:rFonts w:ascii="Bookman Old Style" w:hAnsi="Bookman Old Style"/>
        </w:rPr>
      </w:pPr>
      <w:r w:rsidRPr="005D3D00">
        <w:rPr>
          <w:rFonts w:ascii="Bookman Old Style" w:hAnsi="Bookman Old Style"/>
        </w:rPr>
        <w:t>File civil action under Articles 19, 20, 21 of Civil Code seeking moral damages, exemplary damages, actual damages, and attorney's fees.</w:t>
      </w:r>
    </w:p>
    <w:p w14:paraId="61FD2382" w14:textId="77777777" w:rsidR="00CF6066" w:rsidRPr="005D3D00" w:rsidRDefault="00000000">
      <w:pPr>
        <w:rPr>
          <w:rFonts w:ascii="Bookman Old Style" w:hAnsi="Bookman Old Style"/>
        </w:rPr>
      </w:pPr>
      <w:r w:rsidRPr="005D3D00">
        <w:rPr>
          <w:rFonts w:ascii="Bookman Old Style" w:hAnsi="Bookman Old Style"/>
        </w:rPr>
        <w:br w:type="page"/>
      </w:r>
    </w:p>
    <w:p w14:paraId="47482099"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PART VIII: CONCLUSION</w:t>
      </w:r>
    </w:p>
    <w:p w14:paraId="3517566A" w14:textId="77777777" w:rsidR="00CF6066" w:rsidRPr="005D3D00" w:rsidRDefault="00000000">
      <w:pPr>
        <w:rPr>
          <w:rFonts w:ascii="Bookman Old Style" w:hAnsi="Bookman Old Style"/>
        </w:rPr>
      </w:pPr>
      <w:r w:rsidRPr="005D3D00">
        <w:rPr>
          <w:rFonts w:ascii="Bookman Old Style" w:hAnsi="Bookman Old Style"/>
        </w:rPr>
        <w:t>The charges against ANDY must be dismissed. G.R. No. 264870 holds marital infidelity alone does not constitute psychological violence absent coercive intent. ANDY validly pronounced talaq on January 23, 2025, dissolving the marriage under PD 1083. The alleged acts occurred after dissolution.</w:t>
      </w:r>
    </w:p>
    <w:p w14:paraId="5B5AE943" w14:textId="77777777" w:rsidR="00CF6066" w:rsidRPr="005D3D00" w:rsidRDefault="00000000">
      <w:pPr>
        <w:rPr>
          <w:rFonts w:ascii="Bookman Old Style" w:hAnsi="Bookman Old Style"/>
        </w:rPr>
      </w:pPr>
      <w:r w:rsidRPr="005D3D00">
        <w:rPr>
          <w:rFonts w:ascii="Bookman Old Style" w:hAnsi="Bookman Old Style"/>
        </w:rPr>
        <w:t>ANDY's due process rights were violated - never served with subpoena, given no notice or opportunity to be heard. BOONY accepted talaq, agreed to settlement on April 6, 2025, then filed charges seven weeks later as harassment.</w:t>
      </w:r>
    </w:p>
    <w:p w14:paraId="49B3977D" w14:textId="77777777" w:rsidR="00CF6066" w:rsidRPr="005D3D00" w:rsidRDefault="00000000">
      <w:pPr>
        <w:rPr>
          <w:rFonts w:ascii="Bookman Old Style" w:hAnsi="Bookman Old Style"/>
        </w:rPr>
      </w:pPr>
      <w:r w:rsidRPr="005D3D00">
        <w:rPr>
          <w:rFonts w:ascii="Bookman Old Style" w:hAnsi="Bookman Old Style"/>
        </w:rPr>
        <w:t>BOONY has committed serious criminal violations with potential liability of 7-21 years imprisonment and PHP 630,000-5,100,000 fines. She engaged in character assassination, workplace harassment causing job loss, theft, and abuse of legal processes.</w:t>
      </w:r>
    </w:p>
    <w:p w14:paraId="09C782AF" w14:textId="77777777" w:rsidR="00CF6066" w:rsidRPr="005D3D00" w:rsidRDefault="00000000">
      <w:pPr>
        <w:rPr>
          <w:rFonts w:ascii="Bookman Old Style" w:hAnsi="Bookman Old Style"/>
        </w:rPr>
      </w:pPr>
      <w:r w:rsidRPr="005D3D00">
        <w:rPr>
          <w:rFonts w:ascii="Bookman Old Style" w:hAnsi="Bookman Old Style"/>
        </w:rPr>
        <w:t>Justice demands immediate dismissal and that BOONY be held accountable. RA 9262 was enacted to protect genuine victims, not enable harassment by vindictive ex-spouses.</w:t>
      </w:r>
    </w:p>
    <w:p w14:paraId="45ED391C" w14:textId="77777777" w:rsidR="00CF6066" w:rsidRPr="005D3D00" w:rsidRDefault="00000000">
      <w:pPr>
        <w:rPr>
          <w:rFonts w:ascii="Bookman Old Style" w:hAnsi="Bookman Old Style"/>
        </w:rPr>
      </w:pPr>
      <w:r w:rsidRPr="005D3D00">
        <w:rPr>
          <w:rFonts w:ascii="Bookman Old Style" w:hAnsi="Bookman Old Style"/>
        </w:rPr>
        <w:br w:type="page"/>
      </w:r>
    </w:p>
    <w:p w14:paraId="38B4B03A"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PRAYER FOR RELIEF</w:t>
      </w:r>
    </w:p>
    <w:p w14:paraId="06D97EBC" w14:textId="77777777" w:rsidR="00CF6066" w:rsidRPr="005D3D00" w:rsidRDefault="00000000">
      <w:pPr>
        <w:rPr>
          <w:rFonts w:ascii="Bookman Old Style" w:hAnsi="Bookman Old Style"/>
        </w:rPr>
      </w:pPr>
      <w:r w:rsidRPr="005D3D00">
        <w:rPr>
          <w:rFonts w:ascii="Bookman Old Style" w:hAnsi="Bookman Old Style"/>
        </w:rPr>
        <w:t>WHEREFORE, it is respectfully prayed that this Honorable Court:</w:t>
      </w:r>
    </w:p>
    <w:p w14:paraId="60DFA7B8" w14:textId="77777777" w:rsidR="00CF6066" w:rsidRPr="005D3D00" w:rsidRDefault="00000000">
      <w:pPr>
        <w:rPr>
          <w:rFonts w:ascii="Bookman Old Style" w:hAnsi="Bookman Old Style"/>
        </w:rPr>
      </w:pPr>
      <w:r w:rsidRPr="005D3D00">
        <w:rPr>
          <w:rFonts w:ascii="Bookman Old Style" w:hAnsi="Bookman Old Style"/>
        </w:rPr>
        <w:t>1. DISMISS the criminal case against ANDY</w:t>
      </w:r>
    </w:p>
    <w:p w14:paraId="7F322B3C" w14:textId="77777777" w:rsidR="00CF6066" w:rsidRPr="005D3D00" w:rsidRDefault="00000000">
      <w:pPr>
        <w:rPr>
          <w:rFonts w:ascii="Bookman Old Style" w:hAnsi="Bookman Old Style"/>
        </w:rPr>
      </w:pPr>
      <w:r w:rsidRPr="005D3D00">
        <w:rPr>
          <w:rFonts w:ascii="Bookman Old Style" w:hAnsi="Bookman Old Style"/>
        </w:rPr>
        <w:t>2. DECLARE preliminary investigation null and void</w:t>
      </w:r>
    </w:p>
    <w:p w14:paraId="42B1A47E" w14:textId="77777777" w:rsidR="00CF6066" w:rsidRPr="005D3D00" w:rsidRDefault="00000000">
      <w:pPr>
        <w:rPr>
          <w:rFonts w:ascii="Bookman Old Style" w:hAnsi="Bookman Old Style"/>
        </w:rPr>
      </w:pPr>
      <w:r w:rsidRPr="005D3D00">
        <w:rPr>
          <w:rFonts w:ascii="Bookman Old Style" w:hAnsi="Bookman Old Style"/>
        </w:rPr>
        <w:t>3. ORDER filing of criminal charges against BOONY</w:t>
      </w:r>
    </w:p>
    <w:p w14:paraId="34004DD1" w14:textId="77777777" w:rsidR="00CF6066" w:rsidRPr="005D3D00" w:rsidRDefault="00000000">
      <w:pPr>
        <w:rPr>
          <w:rFonts w:ascii="Bookman Old Style" w:hAnsi="Bookman Old Style"/>
        </w:rPr>
      </w:pPr>
      <w:r w:rsidRPr="005D3D00">
        <w:rPr>
          <w:rFonts w:ascii="Bookman Old Style" w:hAnsi="Bookman Old Style"/>
        </w:rPr>
        <w:t>4. AWARD ANDY damages, attorney's fees, and costs</w:t>
      </w:r>
    </w:p>
    <w:p w14:paraId="0AB60ED0" w14:textId="77777777" w:rsidR="00CF6066" w:rsidRPr="005D3D00" w:rsidRDefault="00000000">
      <w:pPr>
        <w:rPr>
          <w:rFonts w:ascii="Bookman Old Style" w:hAnsi="Bookman Old Style"/>
        </w:rPr>
      </w:pPr>
      <w:r w:rsidRPr="005D3D00">
        <w:rPr>
          <w:rFonts w:ascii="Bookman Old Style" w:hAnsi="Bookman Old Style"/>
        </w:rPr>
        <w:t>5. GRANT other just and equitable relief</w:t>
      </w:r>
    </w:p>
    <w:p w14:paraId="05630AC5" w14:textId="77777777" w:rsidR="00CF6066" w:rsidRPr="005D3D00" w:rsidRDefault="00000000">
      <w:pPr>
        <w:rPr>
          <w:rFonts w:ascii="Bookman Old Style" w:hAnsi="Bookman Old Style"/>
        </w:rPr>
      </w:pPr>
      <w:r w:rsidRPr="005D3D00">
        <w:rPr>
          <w:rFonts w:ascii="Bookman Old Style" w:hAnsi="Bookman Old Style"/>
        </w:rPr>
        <w:t>Respectfully submitted.</w:t>
      </w:r>
    </w:p>
    <w:p w14:paraId="43A0ECCD" w14:textId="77777777" w:rsidR="00CF6066" w:rsidRPr="005D3D00" w:rsidRDefault="00000000">
      <w:pPr>
        <w:rPr>
          <w:rFonts w:ascii="Bookman Old Style" w:hAnsi="Bookman Old Style"/>
        </w:rPr>
      </w:pPr>
      <w:r w:rsidRPr="005D3D00">
        <w:rPr>
          <w:rFonts w:ascii="Bookman Old Style" w:hAnsi="Bookman Old Style"/>
        </w:rPr>
        <w:br w:type="page"/>
      </w:r>
    </w:p>
    <w:p w14:paraId="0FA94805" w14:textId="77777777" w:rsidR="00CF6066" w:rsidRPr="005D3D00" w:rsidRDefault="00000000">
      <w:pPr>
        <w:pStyle w:val="Heading1"/>
        <w:rPr>
          <w:rFonts w:ascii="Bookman Old Style" w:hAnsi="Bookman Old Style"/>
        </w:rPr>
      </w:pPr>
      <w:r w:rsidRPr="005D3D00">
        <w:rPr>
          <w:rFonts w:ascii="Bookman Old Style" w:hAnsi="Bookman Old Style"/>
        </w:rPr>
        <w:lastRenderedPageBreak/>
        <w:t>APPENDIX: KEY LEGAL PROVISIONS</w:t>
      </w:r>
    </w:p>
    <w:p w14:paraId="6C3CAF98" w14:textId="77777777" w:rsidR="00CF6066" w:rsidRPr="005D3D00" w:rsidRDefault="00000000">
      <w:pPr>
        <w:pStyle w:val="Heading2"/>
        <w:rPr>
          <w:rFonts w:ascii="Bookman Old Style" w:hAnsi="Bookman Old Style"/>
        </w:rPr>
      </w:pPr>
      <w:r w:rsidRPr="005D3D00">
        <w:rPr>
          <w:rFonts w:ascii="Bookman Old Style" w:hAnsi="Bookman Old Style"/>
        </w:rPr>
        <w:t>A. RA 9262 Section 5(i)</w:t>
      </w:r>
    </w:p>
    <w:p w14:paraId="6F295ADE" w14:textId="77777777" w:rsidR="00CF6066" w:rsidRPr="005D3D00" w:rsidRDefault="00000000">
      <w:pPr>
        <w:rPr>
          <w:rFonts w:ascii="Bookman Old Style" w:hAnsi="Bookman Old Style"/>
        </w:rPr>
      </w:pPr>
      <w:r w:rsidRPr="005D3D00">
        <w:rPr>
          <w:rFonts w:ascii="Bookman Old Style" w:hAnsi="Bookman Old Style"/>
        </w:rPr>
        <w:t xml:space="preserve">"Section 5... (i) </w:t>
      </w:r>
      <w:r w:rsidRPr="005D3D00">
        <w:rPr>
          <w:rFonts w:ascii="Bookman Old Style" w:hAnsi="Bookman Old Style"/>
          <w:b/>
        </w:rPr>
        <w:t>Causing mental or emotional anguish, public ridicule or humiliation to the woman or her child, including, but not limited to, repeated verbal and emotional abuse, and denial of financial support..."</w:t>
      </w:r>
    </w:p>
    <w:p w14:paraId="208FF235" w14:textId="77777777" w:rsidR="00CF6066" w:rsidRPr="005D3D00" w:rsidRDefault="00000000">
      <w:pPr>
        <w:pStyle w:val="Heading2"/>
        <w:rPr>
          <w:rFonts w:ascii="Bookman Old Style" w:hAnsi="Bookman Old Style"/>
        </w:rPr>
      </w:pPr>
      <w:r w:rsidRPr="005D3D00">
        <w:rPr>
          <w:rFonts w:ascii="Bookman Old Style" w:hAnsi="Bookman Old Style"/>
        </w:rPr>
        <w:t>B. PD 1083 Key Provisions</w:t>
      </w:r>
    </w:p>
    <w:p w14:paraId="4D4BA2F6" w14:textId="77777777" w:rsidR="00CF6066" w:rsidRPr="005D3D00" w:rsidRDefault="00000000">
      <w:pPr>
        <w:rPr>
          <w:rFonts w:ascii="Bookman Old Style" w:hAnsi="Bookman Old Style"/>
        </w:rPr>
      </w:pPr>
      <w:r w:rsidRPr="005D3D00">
        <w:rPr>
          <w:rFonts w:ascii="Bookman Old Style" w:hAnsi="Bookman Old Style"/>
        </w:rPr>
        <w:t>Article 13(1): "Provisions apply to marriage and divorce wherein both parties are Muslims..."</w:t>
      </w:r>
    </w:p>
    <w:p w14:paraId="69B78AAF" w14:textId="77777777" w:rsidR="00CF6066" w:rsidRPr="005D3D00" w:rsidRDefault="00000000">
      <w:pPr>
        <w:rPr>
          <w:rFonts w:ascii="Bookman Old Style" w:hAnsi="Bookman Old Style"/>
        </w:rPr>
      </w:pPr>
      <w:r w:rsidRPr="005D3D00">
        <w:rPr>
          <w:rFonts w:ascii="Bookman Old Style" w:hAnsi="Bookman Old Style"/>
        </w:rPr>
        <w:t>Article 46(1): "Divorce by talaq may be effected by husband... shall become irrevocable after expiration of idda."</w:t>
      </w:r>
    </w:p>
    <w:p w14:paraId="41505B2D" w14:textId="77777777" w:rsidR="00CF6066" w:rsidRPr="005D3D00" w:rsidRDefault="00000000">
      <w:pPr>
        <w:rPr>
          <w:rFonts w:ascii="Bookman Old Style" w:hAnsi="Bookman Old Style"/>
        </w:rPr>
      </w:pPr>
      <w:r w:rsidRPr="005D3D00">
        <w:rPr>
          <w:rFonts w:ascii="Bookman Old Style" w:hAnsi="Bookman Old Style"/>
        </w:rPr>
        <w:t>Article 54: "Talaq, as soon as irrevocable, shall: (a) Sever marital bonds; (b) Discontinue mutual inheritance rights..."</w:t>
      </w:r>
    </w:p>
    <w:p w14:paraId="42C6B400" w14:textId="77777777" w:rsidR="00CF6066" w:rsidRPr="005D3D00" w:rsidRDefault="00000000">
      <w:pPr>
        <w:rPr>
          <w:rFonts w:ascii="Bookman Old Style" w:hAnsi="Bookman Old Style"/>
        </w:rPr>
      </w:pPr>
      <w:r w:rsidRPr="005D3D00">
        <w:rPr>
          <w:rFonts w:ascii="Bookman Old Style" w:hAnsi="Bookman Old Style"/>
        </w:rPr>
        <w:t>Article 57(1)(b): "Wife shall observe idda... (b) In case of dissolution by divorce, three monthly courses..."</w:t>
      </w:r>
    </w:p>
    <w:p w14:paraId="5BF437FE" w14:textId="77777777" w:rsidR="00CF6066" w:rsidRPr="005D3D00" w:rsidRDefault="00000000">
      <w:pPr>
        <w:jc w:val="center"/>
        <w:rPr>
          <w:rFonts w:ascii="Bookman Old Style" w:hAnsi="Bookman Old Style"/>
        </w:rPr>
      </w:pPr>
      <w:r w:rsidRPr="005D3D00">
        <w:rPr>
          <w:rFonts w:ascii="Bookman Old Style" w:hAnsi="Bookman Old Style"/>
          <w:b/>
        </w:rPr>
        <w:t>--- END OF DOCUMENT ---</w:t>
      </w:r>
    </w:p>
    <w:sectPr w:rsidR="00CF6066" w:rsidRPr="005D3D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271666">
    <w:abstractNumId w:val="8"/>
  </w:num>
  <w:num w:numId="2" w16cid:durableId="1939946635">
    <w:abstractNumId w:val="6"/>
  </w:num>
  <w:num w:numId="3" w16cid:durableId="363600792">
    <w:abstractNumId w:val="5"/>
  </w:num>
  <w:num w:numId="4" w16cid:durableId="969557862">
    <w:abstractNumId w:val="4"/>
  </w:num>
  <w:num w:numId="5" w16cid:durableId="423500975">
    <w:abstractNumId w:val="7"/>
  </w:num>
  <w:num w:numId="6" w16cid:durableId="1424719350">
    <w:abstractNumId w:val="3"/>
  </w:num>
  <w:num w:numId="7" w16cid:durableId="1103382320">
    <w:abstractNumId w:val="2"/>
  </w:num>
  <w:num w:numId="8" w16cid:durableId="1888490682">
    <w:abstractNumId w:val="1"/>
  </w:num>
  <w:num w:numId="9" w16cid:durableId="1849637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CC0"/>
    <w:rsid w:val="0029639D"/>
    <w:rsid w:val="00326F90"/>
    <w:rsid w:val="005D3D00"/>
    <w:rsid w:val="00917D8F"/>
    <w:rsid w:val="00AA1D8D"/>
    <w:rsid w:val="00B47730"/>
    <w:rsid w:val="00CB0664"/>
    <w:rsid w:val="00CF6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AAD72"/>
  <w14:defaultImageDpi w14:val="300"/>
  <w15:docId w15:val="{7E53E7D5-0178-4F45-9854-A8205919C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1657</Words>
  <Characters>9947</Characters>
  <Application>Microsoft Office Word</Application>
  <DocSecurity>0</DocSecurity>
  <Lines>355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Saidamen Mambayao</cp:lastModifiedBy>
  <cp:revision>2</cp:revision>
  <dcterms:created xsi:type="dcterms:W3CDTF">2013-12-23T23:15:00Z</dcterms:created>
  <dcterms:modified xsi:type="dcterms:W3CDTF">2025-11-16T04:03:00Z</dcterms:modified>
  <cp:category/>
</cp:coreProperties>
</file>