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1AB361" w14:textId="282E84EF" w:rsidR="00876179" w:rsidRPr="00876179" w:rsidRDefault="00876179" w:rsidP="00876179">
      <w:pPr>
        <w:spacing w:before="100" w:beforeAutospacing="1" w:after="100" w:afterAutospacing="1" w:line="240" w:lineRule="auto"/>
        <w:rPr>
          <w:rFonts w:ascii="Bookman Old Style" w:eastAsia="Times New Roman" w:hAnsi="Bookman Old Style" w:cs="Times New Roman"/>
          <w:b/>
          <w:bCs/>
          <w:kern w:val="0"/>
          <w:sz w:val="40"/>
          <w:szCs w:val="40"/>
          <w14:ligatures w14:val="none"/>
        </w:rPr>
      </w:pPr>
      <w:r w:rsidRPr="00876179">
        <w:rPr>
          <w:rFonts w:ascii="Bookman Old Style" w:eastAsia="Times New Roman" w:hAnsi="Bookman Old Style" w:cs="Times New Roman"/>
          <w:b/>
          <w:bCs/>
          <w:kern w:val="0"/>
          <w:sz w:val="40"/>
          <w:szCs w:val="40"/>
          <w14:ligatures w14:val="none"/>
        </w:rPr>
        <w:t xml:space="preserve">Simulated </w:t>
      </w:r>
      <w:r w:rsidRPr="00876179">
        <w:rPr>
          <w:rFonts w:ascii="Bookman Old Style" w:eastAsia="Times New Roman" w:hAnsi="Bookman Old Style" w:cs="Times New Roman"/>
          <w:b/>
          <w:bCs/>
          <w:kern w:val="0"/>
          <w:sz w:val="40"/>
          <w:szCs w:val="40"/>
          <w14:ligatures w14:val="none"/>
        </w:rPr>
        <w:t xml:space="preserve">Decision for </w:t>
      </w:r>
      <w:r w:rsidRPr="00876179">
        <w:rPr>
          <w:rFonts w:ascii="Bookman Old Style" w:eastAsia="Times New Roman" w:hAnsi="Bookman Old Style" w:cs="Times New Roman"/>
          <w:b/>
          <w:bCs/>
          <w:kern w:val="0"/>
          <w:sz w:val="40"/>
          <w:szCs w:val="40"/>
          <w14:ligatures w14:val="none"/>
        </w:rPr>
        <w:t>A</w:t>
      </w:r>
      <w:r w:rsidRPr="00876179">
        <w:rPr>
          <w:rFonts w:ascii="Bookman Old Style" w:eastAsia="Times New Roman" w:hAnsi="Bookman Old Style" w:cs="Times New Roman"/>
          <w:b/>
          <w:bCs/>
          <w:kern w:val="0"/>
          <w:sz w:val="40"/>
          <w:szCs w:val="40"/>
          <w14:ligatures w14:val="none"/>
        </w:rPr>
        <w:t>cquittal</w:t>
      </w:r>
    </w:p>
    <w:p w14:paraId="30606210" w14:textId="77777777" w:rsidR="00876179" w:rsidRPr="00876179" w:rsidRDefault="00043833" w:rsidP="00876179">
      <w:pPr>
        <w:spacing w:after="0" w:line="240" w:lineRule="auto"/>
        <w:rPr>
          <w:rFonts w:ascii="Bookman Old Style" w:eastAsia="Times New Roman" w:hAnsi="Bookman Old Style" w:cs="Times New Roman"/>
          <w:kern w:val="0"/>
          <w14:ligatures w14:val="none"/>
        </w:rPr>
      </w:pPr>
      <w:r w:rsidRPr="00043833">
        <w:rPr>
          <w:rFonts w:ascii="Bookman Old Style" w:eastAsia="Times New Roman" w:hAnsi="Bookman Old Style" w:cs="Times New Roman"/>
          <w:noProof/>
          <w:kern w:val="0"/>
        </w:rPr>
        <w:pict w14:anchorId="70A5F736">
          <v:rect id="_x0000_i1031" alt="" style="width:468pt;height:.05pt;mso-width-percent:0;mso-height-percent:0;mso-width-percent:0;mso-height-percent:0" o:hralign="center" o:hrstd="t" o:hr="t" fillcolor="#a0a0a0" stroked="f"/>
        </w:pict>
      </w:r>
    </w:p>
    <w:p w14:paraId="7C9EC0C6" w14:textId="77777777" w:rsidR="00876179" w:rsidRPr="00876179" w:rsidRDefault="00876179" w:rsidP="00876179">
      <w:pPr>
        <w:spacing w:before="100" w:beforeAutospacing="1" w:after="100" w:afterAutospacing="1" w:line="240" w:lineRule="auto"/>
        <w:outlineLvl w:val="1"/>
        <w:rPr>
          <w:rFonts w:ascii="Bookman Old Style" w:eastAsia="Times New Roman" w:hAnsi="Bookman Old Style" w:cs="Times New Roman"/>
          <w:b/>
          <w:bCs/>
          <w:kern w:val="0"/>
          <w:sz w:val="36"/>
          <w:szCs w:val="36"/>
          <w14:ligatures w14:val="none"/>
        </w:rPr>
      </w:pPr>
      <w:r w:rsidRPr="00876179">
        <w:rPr>
          <w:rFonts w:ascii="Bookman Old Style" w:eastAsia="Times New Roman" w:hAnsi="Bookman Old Style" w:cs="Times New Roman"/>
          <w:b/>
          <w:bCs/>
          <w:kern w:val="0"/>
          <w:sz w:val="36"/>
          <w:szCs w:val="36"/>
          <w14:ligatures w14:val="none"/>
        </w:rPr>
        <w:t>REPUBLIC OF THE PHILIPPINES</w:t>
      </w:r>
    </w:p>
    <w:p w14:paraId="71565846" w14:textId="77777777" w:rsidR="00876179" w:rsidRPr="00876179" w:rsidRDefault="00876179" w:rsidP="00876179">
      <w:pPr>
        <w:spacing w:before="100" w:beforeAutospacing="1" w:after="100" w:afterAutospacing="1" w:line="240" w:lineRule="auto"/>
        <w:rPr>
          <w:rFonts w:ascii="Bookman Old Style" w:eastAsia="Times New Roman" w:hAnsi="Bookman Old Style" w:cs="Times New Roman"/>
          <w:kern w:val="0"/>
          <w14:ligatures w14:val="none"/>
        </w:rPr>
      </w:pPr>
      <w:r w:rsidRPr="00876179">
        <w:rPr>
          <w:rFonts w:ascii="Bookman Old Style" w:eastAsia="Times New Roman" w:hAnsi="Bookman Old Style" w:cs="Times New Roman"/>
          <w:kern w:val="0"/>
          <w14:ligatures w14:val="none"/>
        </w:rPr>
        <w:t>REGIONAL TRIAL COURT</w:t>
      </w:r>
      <w:r w:rsidRPr="00876179">
        <w:rPr>
          <w:rFonts w:ascii="Bookman Old Style" w:eastAsia="Times New Roman" w:hAnsi="Bookman Old Style" w:cs="Times New Roman"/>
          <w:kern w:val="0"/>
          <w14:ligatures w14:val="none"/>
        </w:rPr>
        <w:br/>
        <w:t>___ JUDICIAL REGION</w:t>
      </w:r>
      <w:r w:rsidRPr="00876179">
        <w:rPr>
          <w:rFonts w:ascii="Bookman Old Style" w:eastAsia="Times New Roman" w:hAnsi="Bookman Old Style" w:cs="Times New Roman"/>
          <w:kern w:val="0"/>
          <w14:ligatures w14:val="none"/>
        </w:rPr>
        <w:br/>
        <w:t>BRANCH ___</w:t>
      </w:r>
      <w:r w:rsidRPr="00876179">
        <w:rPr>
          <w:rFonts w:ascii="Bookman Old Style" w:eastAsia="Times New Roman" w:hAnsi="Bookman Old Style" w:cs="Times New Roman"/>
          <w:kern w:val="0"/>
          <w14:ligatures w14:val="none"/>
        </w:rPr>
        <w:br/>
        <w:t>CANTON CITY</w:t>
      </w:r>
    </w:p>
    <w:p w14:paraId="1885684C" w14:textId="77777777" w:rsidR="00876179" w:rsidRPr="00876179" w:rsidRDefault="00876179" w:rsidP="00876179">
      <w:pPr>
        <w:spacing w:before="100" w:beforeAutospacing="1" w:after="100" w:afterAutospacing="1" w:line="240" w:lineRule="auto"/>
        <w:rPr>
          <w:rFonts w:ascii="Bookman Old Style" w:eastAsia="Times New Roman" w:hAnsi="Bookman Old Style" w:cs="Times New Roman"/>
          <w:kern w:val="0"/>
          <w14:ligatures w14:val="none"/>
        </w:rPr>
      </w:pPr>
      <w:r w:rsidRPr="00876179">
        <w:rPr>
          <w:rFonts w:ascii="Bookman Old Style" w:eastAsia="Times New Roman" w:hAnsi="Bookman Old Style" w:cs="Times New Roman"/>
          <w:b/>
          <w:bCs/>
          <w:kern w:val="0"/>
          <w14:ligatures w14:val="none"/>
        </w:rPr>
        <w:t>PEOPLE OF THE PHILIPPINES,</w:t>
      </w:r>
      <w:r w:rsidRPr="00876179">
        <w:rPr>
          <w:rFonts w:ascii="Bookman Old Style" w:eastAsia="Times New Roman" w:hAnsi="Bookman Old Style" w:cs="Times New Roman"/>
          <w:kern w:val="0"/>
          <w14:ligatures w14:val="none"/>
        </w:rPr>
        <w:br/>
      </w:r>
      <w:r w:rsidRPr="00876179">
        <w:rPr>
          <w:rFonts w:ascii="Bookman Old Style" w:eastAsia="Times New Roman" w:hAnsi="Bookman Old Style" w:cs="Times New Roman"/>
          <w:kern w:val="0"/>
          <w14:ligatures w14:val="none"/>
        </w:rPr>
        <w:t> </w:t>
      </w:r>
      <w:r w:rsidRPr="00876179">
        <w:rPr>
          <w:rFonts w:ascii="Bookman Old Style" w:eastAsia="Times New Roman" w:hAnsi="Bookman Old Style" w:cs="Times New Roman"/>
          <w:kern w:val="0"/>
          <w14:ligatures w14:val="none"/>
        </w:rPr>
        <w:t> </w:t>
      </w:r>
      <w:r w:rsidRPr="00876179">
        <w:rPr>
          <w:rFonts w:ascii="Bookman Old Style" w:eastAsia="Times New Roman" w:hAnsi="Bookman Old Style" w:cs="Times New Roman"/>
          <w:kern w:val="0"/>
          <w14:ligatures w14:val="none"/>
        </w:rPr>
        <w:t> </w:t>
      </w:r>
      <w:r w:rsidRPr="00876179">
        <w:rPr>
          <w:rFonts w:ascii="Bookman Old Style" w:eastAsia="Times New Roman" w:hAnsi="Bookman Old Style" w:cs="Times New Roman"/>
          <w:kern w:val="0"/>
          <w14:ligatures w14:val="none"/>
        </w:rPr>
        <w:t>Plaintiff,</w:t>
      </w:r>
      <w:r w:rsidRPr="00876179">
        <w:rPr>
          <w:rFonts w:ascii="Bookman Old Style" w:eastAsia="Times New Roman" w:hAnsi="Bookman Old Style" w:cs="Times New Roman"/>
          <w:kern w:val="0"/>
          <w14:ligatures w14:val="none"/>
        </w:rPr>
        <w:br/>
      </w:r>
      <w:r w:rsidRPr="00876179">
        <w:rPr>
          <w:rFonts w:ascii="Bookman Old Style" w:eastAsia="Times New Roman" w:hAnsi="Bookman Old Style" w:cs="Times New Roman"/>
          <w:kern w:val="0"/>
          <w14:ligatures w14:val="none"/>
        </w:rPr>
        <w:t> </w:t>
      </w:r>
      <w:r w:rsidRPr="00876179">
        <w:rPr>
          <w:rFonts w:ascii="Bookman Old Style" w:eastAsia="Times New Roman" w:hAnsi="Bookman Old Style" w:cs="Times New Roman"/>
          <w:kern w:val="0"/>
          <w14:ligatures w14:val="none"/>
        </w:rPr>
        <w:t> </w:t>
      </w:r>
      <w:r w:rsidRPr="00876179">
        <w:rPr>
          <w:rFonts w:ascii="Bookman Old Style" w:eastAsia="Times New Roman" w:hAnsi="Bookman Old Style" w:cs="Times New Roman"/>
          <w:kern w:val="0"/>
          <w14:ligatures w14:val="none"/>
        </w:rPr>
        <w:t> </w:t>
      </w:r>
      <w:r w:rsidRPr="00876179">
        <w:rPr>
          <w:rFonts w:ascii="Bookman Old Style" w:eastAsia="Times New Roman" w:hAnsi="Bookman Old Style" w:cs="Times New Roman"/>
          <w:kern w:val="0"/>
          <w14:ligatures w14:val="none"/>
        </w:rPr>
        <w:t> </w:t>
      </w:r>
      <w:r w:rsidRPr="00876179">
        <w:rPr>
          <w:rFonts w:ascii="Bookman Old Style" w:eastAsia="Times New Roman" w:hAnsi="Bookman Old Style" w:cs="Times New Roman"/>
          <w:kern w:val="0"/>
          <w14:ligatures w14:val="none"/>
        </w:rPr>
        <w:t> </w:t>
      </w:r>
      <w:r w:rsidRPr="00876179">
        <w:rPr>
          <w:rFonts w:ascii="Bookman Old Style" w:eastAsia="Times New Roman" w:hAnsi="Bookman Old Style" w:cs="Times New Roman"/>
          <w:kern w:val="0"/>
          <w14:ligatures w14:val="none"/>
        </w:rPr>
        <w:t>-versus-</w:t>
      </w:r>
      <w:r w:rsidRPr="00876179">
        <w:rPr>
          <w:rFonts w:ascii="Bookman Old Style" w:eastAsia="Times New Roman" w:hAnsi="Bookman Old Style" w:cs="Times New Roman"/>
          <w:kern w:val="0"/>
          <w14:ligatures w14:val="none"/>
        </w:rPr>
        <w:t> </w:t>
      </w:r>
      <w:r w:rsidRPr="00876179">
        <w:rPr>
          <w:rFonts w:ascii="Bookman Old Style" w:eastAsia="Times New Roman" w:hAnsi="Bookman Old Style" w:cs="Times New Roman"/>
          <w:kern w:val="0"/>
          <w14:ligatures w14:val="none"/>
        </w:rPr>
        <w:t> </w:t>
      </w:r>
      <w:r w:rsidRPr="00876179">
        <w:rPr>
          <w:rFonts w:ascii="Bookman Old Style" w:eastAsia="Times New Roman" w:hAnsi="Bookman Old Style" w:cs="Times New Roman"/>
          <w:kern w:val="0"/>
          <w14:ligatures w14:val="none"/>
        </w:rPr>
        <w:t> </w:t>
      </w:r>
      <w:r w:rsidRPr="00876179">
        <w:rPr>
          <w:rFonts w:ascii="Bookman Old Style" w:eastAsia="Times New Roman" w:hAnsi="Bookman Old Style" w:cs="Times New Roman"/>
          <w:kern w:val="0"/>
          <w14:ligatures w14:val="none"/>
        </w:rPr>
        <w:t> </w:t>
      </w:r>
      <w:r w:rsidRPr="00876179">
        <w:rPr>
          <w:rFonts w:ascii="Bookman Old Style" w:eastAsia="Times New Roman" w:hAnsi="Bookman Old Style" w:cs="Times New Roman"/>
          <w:kern w:val="0"/>
          <w14:ligatures w14:val="none"/>
        </w:rPr>
        <w:t> </w:t>
      </w:r>
      <w:r w:rsidRPr="00876179">
        <w:rPr>
          <w:rFonts w:ascii="Bookman Old Style" w:eastAsia="Times New Roman" w:hAnsi="Bookman Old Style" w:cs="Times New Roman"/>
          <w:kern w:val="0"/>
          <w14:ligatures w14:val="none"/>
        </w:rPr>
        <w:t> </w:t>
      </w:r>
      <w:r w:rsidRPr="00876179">
        <w:rPr>
          <w:rFonts w:ascii="Bookman Old Style" w:eastAsia="Times New Roman" w:hAnsi="Bookman Old Style" w:cs="Times New Roman"/>
          <w:kern w:val="0"/>
          <w14:ligatures w14:val="none"/>
        </w:rPr>
        <w:t> </w:t>
      </w:r>
      <w:r w:rsidRPr="00876179">
        <w:rPr>
          <w:rFonts w:ascii="Bookman Old Style" w:eastAsia="Times New Roman" w:hAnsi="Bookman Old Style" w:cs="Times New Roman"/>
          <w:kern w:val="0"/>
          <w14:ligatures w14:val="none"/>
        </w:rPr>
        <w:t> </w:t>
      </w:r>
      <w:r w:rsidRPr="00876179">
        <w:rPr>
          <w:rFonts w:ascii="Bookman Old Style" w:eastAsia="Times New Roman" w:hAnsi="Bookman Old Style" w:cs="Times New Roman"/>
          <w:kern w:val="0"/>
          <w14:ligatures w14:val="none"/>
        </w:rPr>
        <w:t> </w:t>
      </w:r>
      <w:r w:rsidRPr="00876179">
        <w:rPr>
          <w:rFonts w:ascii="Bookman Old Style" w:eastAsia="Times New Roman" w:hAnsi="Bookman Old Style" w:cs="Times New Roman"/>
          <w:kern w:val="0"/>
          <w14:ligatures w14:val="none"/>
        </w:rPr>
        <w:t> </w:t>
      </w:r>
      <w:r w:rsidRPr="00876179">
        <w:rPr>
          <w:rFonts w:ascii="Bookman Old Style" w:eastAsia="Times New Roman" w:hAnsi="Bookman Old Style" w:cs="Times New Roman"/>
          <w:kern w:val="0"/>
          <w14:ligatures w14:val="none"/>
        </w:rPr>
        <w:t> </w:t>
      </w:r>
      <w:r w:rsidRPr="00876179">
        <w:rPr>
          <w:rFonts w:ascii="Bookman Old Style" w:eastAsia="Times New Roman" w:hAnsi="Bookman Old Style" w:cs="Times New Roman"/>
          <w:kern w:val="0"/>
          <w14:ligatures w14:val="none"/>
        </w:rPr>
        <w:t> </w:t>
      </w:r>
      <w:r w:rsidRPr="00876179">
        <w:rPr>
          <w:rFonts w:ascii="Bookman Old Style" w:eastAsia="Times New Roman" w:hAnsi="Bookman Old Style" w:cs="Times New Roman"/>
          <w:kern w:val="0"/>
          <w14:ligatures w14:val="none"/>
        </w:rPr>
        <w:t> </w:t>
      </w:r>
      <w:r w:rsidRPr="00876179">
        <w:rPr>
          <w:rFonts w:ascii="Bookman Old Style" w:eastAsia="Times New Roman" w:hAnsi="Bookman Old Style" w:cs="Times New Roman"/>
          <w:kern w:val="0"/>
          <w14:ligatures w14:val="none"/>
        </w:rPr>
        <w:t> </w:t>
      </w:r>
      <w:r w:rsidRPr="00876179">
        <w:rPr>
          <w:rFonts w:ascii="Bookman Old Style" w:eastAsia="Times New Roman" w:hAnsi="Bookman Old Style" w:cs="Times New Roman"/>
          <w:kern w:val="0"/>
          <w14:ligatures w14:val="none"/>
        </w:rPr>
        <w:t> </w:t>
      </w:r>
      <w:r w:rsidRPr="00876179">
        <w:rPr>
          <w:rFonts w:ascii="Bookman Old Style" w:eastAsia="Times New Roman" w:hAnsi="Bookman Old Style" w:cs="Times New Roman"/>
          <w:kern w:val="0"/>
          <w14:ligatures w14:val="none"/>
        </w:rPr>
        <w:t> </w:t>
      </w:r>
      <w:r w:rsidRPr="00876179">
        <w:rPr>
          <w:rFonts w:ascii="Bookman Old Style" w:eastAsia="Times New Roman" w:hAnsi="Bookman Old Style" w:cs="Times New Roman"/>
          <w:kern w:val="0"/>
          <w14:ligatures w14:val="none"/>
        </w:rPr>
        <w:t> </w:t>
      </w:r>
      <w:r w:rsidRPr="00876179">
        <w:rPr>
          <w:rFonts w:ascii="Bookman Old Style" w:eastAsia="Times New Roman" w:hAnsi="Bookman Old Style" w:cs="Times New Roman"/>
          <w:kern w:val="0"/>
          <w14:ligatures w14:val="none"/>
        </w:rPr>
        <w:t> </w:t>
      </w:r>
      <w:r w:rsidRPr="00876179">
        <w:rPr>
          <w:rFonts w:ascii="Bookman Old Style" w:eastAsia="Times New Roman" w:hAnsi="Bookman Old Style" w:cs="Times New Roman"/>
          <w:kern w:val="0"/>
          <w14:ligatures w14:val="none"/>
        </w:rPr>
        <w:br/>
      </w:r>
      <w:r w:rsidRPr="00876179">
        <w:rPr>
          <w:rFonts w:ascii="Bookman Old Style" w:eastAsia="Times New Roman" w:hAnsi="Bookman Old Style" w:cs="Times New Roman"/>
          <w:b/>
          <w:bCs/>
          <w:kern w:val="0"/>
          <w14:ligatures w14:val="none"/>
        </w:rPr>
        <w:t>Criminal Case No. 2025-18700</w:t>
      </w:r>
      <w:r w:rsidRPr="00876179">
        <w:rPr>
          <w:rFonts w:ascii="Bookman Old Style" w:eastAsia="Times New Roman" w:hAnsi="Bookman Old Style" w:cs="Times New Roman"/>
          <w:kern w:val="0"/>
          <w14:ligatures w14:val="none"/>
        </w:rPr>
        <w:br/>
        <w:t>For: Violation of Section 5(i), Republic Act No. 9262</w:t>
      </w:r>
    </w:p>
    <w:p w14:paraId="50FEF09E" w14:textId="77777777" w:rsidR="00876179" w:rsidRPr="00876179" w:rsidRDefault="00876179" w:rsidP="00876179">
      <w:pPr>
        <w:spacing w:before="100" w:beforeAutospacing="1" w:after="100" w:afterAutospacing="1" w:line="240" w:lineRule="auto"/>
        <w:rPr>
          <w:rFonts w:ascii="Bookman Old Style" w:eastAsia="Times New Roman" w:hAnsi="Bookman Old Style" w:cs="Times New Roman"/>
          <w:kern w:val="0"/>
          <w14:ligatures w14:val="none"/>
        </w:rPr>
      </w:pPr>
      <w:r w:rsidRPr="00876179">
        <w:rPr>
          <w:rFonts w:ascii="Bookman Old Style" w:eastAsia="Times New Roman" w:hAnsi="Bookman Old Style" w:cs="Times New Roman"/>
          <w:b/>
          <w:bCs/>
          <w:kern w:val="0"/>
          <w14:ligatures w14:val="none"/>
        </w:rPr>
        <w:t>ANDY,</w:t>
      </w:r>
      <w:r w:rsidRPr="00876179">
        <w:rPr>
          <w:rFonts w:ascii="Bookman Old Style" w:eastAsia="Times New Roman" w:hAnsi="Bookman Old Style" w:cs="Times New Roman"/>
          <w:kern w:val="0"/>
          <w14:ligatures w14:val="none"/>
        </w:rPr>
        <w:br/>
      </w:r>
      <w:r w:rsidRPr="00876179">
        <w:rPr>
          <w:rFonts w:ascii="Bookman Old Style" w:eastAsia="Times New Roman" w:hAnsi="Bookman Old Style" w:cs="Times New Roman"/>
          <w:kern w:val="0"/>
          <w14:ligatures w14:val="none"/>
        </w:rPr>
        <w:t> </w:t>
      </w:r>
      <w:r w:rsidRPr="00876179">
        <w:rPr>
          <w:rFonts w:ascii="Bookman Old Style" w:eastAsia="Times New Roman" w:hAnsi="Bookman Old Style" w:cs="Times New Roman"/>
          <w:kern w:val="0"/>
          <w14:ligatures w14:val="none"/>
        </w:rPr>
        <w:t> </w:t>
      </w:r>
      <w:r w:rsidRPr="00876179">
        <w:rPr>
          <w:rFonts w:ascii="Bookman Old Style" w:eastAsia="Times New Roman" w:hAnsi="Bookman Old Style" w:cs="Times New Roman"/>
          <w:kern w:val="0"/>
          <w14:ligatures w14:val="none"/>
        </w:rPr>
        <w:t> </w:t>
      </w:r>
      <w:r w:rsidRPr="00876179">
        <w:rPr>
          <w:rFonts w:ascii="Bookman Old Style" w:eastAsia="Times New Roman" w:hAnsi="Bookman Old Style" w:cs="Times New Roman"/>
          <w:kern w:val="0"/>
          <w14:ligatures w14:val="none"/>
        </w:rPr>
        <w:t>Accused.</w:t>
      </w:r>
      <w:r w:rsidRPr="00876179">
        <w:rPr>
          <w:rFonts w:ascii="Bookman Old Style" w:eastAsia="Times New Roman" w:hAnsi="Bookman Old Style" w:cs="Times New Roman"/>
          <w:kern w:val="0"/>
          <w14:ligatures w14:val="none"/>
        </w:rPr>
        <w:br/>
        <w:t xml:space="preserve">x </w:t>
      </w:r>
      <w:r w:rsidRPr="00876179">
        <w:rPr>
          <w:rFonts w:ascii="Bookman Old Style" w:eastAsia="Times New Roman" w:hAnsi="Bookman Old Style" w:cs="Times New Roman"/>
          <w:kern w:val="0"/>
          <w14:ligatures w14:val="none"/>
        </w:rPr>
        <w:t> </w:t>
      </w:r>
      <w:r w:rsidRPr="00876179">
        <w:rPr>
          <w:rFonts w:ascii="Bookman Old Style" w:eastAsia="Times New Roman" w:hAnsi="Bookman Old Style" w:cs="Times New Roman"/>
          <w:kern w:val="0"/>
          <w14:ligatures w14:val="none"/>
        </w:rPr>
        <w:t> </w:t>
      </w:r>
      <w:r w:rsidRPr="00876179">
        <w:rPr>
          <w:rFonts w:ascii="Bookman Old Style" w:eastAsia="Times New Roman" w:hAnsi="Bookman Old Style" w:cs="Times New Roman"/>
          <w:kern w:val="0"/>
          <w14:ligatures w14:val="none"/>
        </w:rPr>
        <w:t> </w:t>
      </w:r>
      <w:r w:rsidRPr="00876179">
        <w:rPr>
          <w:rFonts w:ascii="Bookman Old Style" w:eastAsia="Times New Roman" w:hAnsi="Bookman Old Style" w:cs="Times New Roman"/>
          <w:kern w:val="0"/>
          <w14:ligatures w14:val="none"/>
        </w:rPr>
        <w:t> </w:t>
      </w:r>
      <w:r w:rsidRPr="00876179">
        <w:rPr>
          <w:rFonts w:ascii="Bookman Old Style" w:eastAsia="Times New Roman" w:hAnsi="Bookman Old Style" w:cs="Times New Roman"/>
          <w:kern w:val="0"/>
          <w14:ligatures w14:val="none"/>
        </w:rPr>
        <w:t> </w:t>
      </w:r>
      <w:r w:rsidRPr="00876179">
        <w:rPr>
          <w:rFonts w:ascii="Bookman Old Style" w:eastAsia="Times New Roman" w:hAnsi="Bookman Old Style" w:cs="Times New Roman"/>
          <w:kern w:val="0"/>
          <w14:ligatures w14:val="none"/>
        </w:rPr>
        <w:t> </w:t>
      </w:r>
      <w:r w:rsidRPr="00876179">
        <w:rPr>
          <w:rFonts w:ascii="Bookman Old Style" w:eastAsia="Times New Roman" w:hAnsi="Bookman Old Style" w:cs="Times New Roman"/>
          <w:kern w:val="0"/>
          <w14:ligatures w14:val="none"/>
        </w:rPr>
        <w:t> </w:t>
      </w:r>
      <w:r w:rsidRPr="00876179">
        <w:rPr>
          <w:rFonts w:ascii="Bookman Old Style" w:eastAsia="Times New Roman" w:hAnsi="Bookman Old Style" w:cs="Times New Roman"/>
          <w:kern w:val="0"/>
          <w14:ligatures w14:val="none"/>
        </w:rPr>
        <w:t> </w:t>
      </w:r>
      <w:r w:rsidRPr="00876179">
        <w:rPr>
          <w:rFonts w:ascii="Bookman Old Style" w:eastAsia="Times New Roman" w:hAnsi="Bookman Old Style" w:cs="Times New Roman"/>
          <w:kern w:val="0"/>
          <w14:ligatures w14:val="none"/>
        </w:rPr>
        <w:t> </w:t>
      </w:r>
      <w:r w:rsidRPr="00876179">
        <w:rPr>
          <w:rFonts w:ascii="Bookman Old Style" w:eastAsia="Times New Roman" w:hAnsi="Bookman Old Style" w:cs="Times New Roman"/>
          <w:kern w:val="0"/>
          <w14:ligatures w14:val="none"/>
        </w:rPr>
        <w:t> </w:t>
      </w:r>
      <w:r w:rsidRPr="00876179">
        <w:rPr>
          <w:rFonts w:ascii="Bookman Old Style" w:eastAsia="Times New Roman" w:hAnsi="Bookman Old Style" w:cs="Times New Roman"/>
          <w:kern w:val="0"/>
          <w14:ligatures w14:val="none"/>
        </w:rPr>
        <w:t> </w:t>
      </w:r>
      <w:r w:rsidRPr="00876179">
        <w:rPr>
          <w:rFonts w:ascii="Bookman Old Style" w:eastAsia="Times New Roman" w:hAnsi="Bookman Old Style" w:cs="Times New Roman"/>
          <w:kern w:val="0"/>
          <w14:ligatures w14:val="none"/>
        </w:rPr>
        <w:t> </w:t>
      </w:r>
      <w:r w:rsidRPr="00876179">
        <w:rPr>
          <w:rFonts w:ascii="Bookman Old Style" w:eastAsia="Times New Roman" w:hAnsi="Bookman Old Style" w:cs="Times New Roman"/>
          <w:kern w:val="0"/>
          <w14:ligatures w14:val="none"/>
        </w:rPr>
        <w:t> </w:t>
      </w:r>
      <w:r w:rsidRPr="00876179">
        <w:rPr>
          <w:rFonts w:ascii="Bookman Old Style" w:eastAsia="Times New Roman" w:hAnsi="Bookman Old Style" w:cs="Times New Roman"/>
          <w:kern w:val="0"/>
          <w14:ligatures w14:val="none"/>
        </w:rPr>
        <w:t> </w:t>
      </w:r>
      <w:r w:rsidRPr="00876179">
        <w:rPr>
          <w:rFonts w:ascii="Bookman Old Style" w:eastAsia="Times New Roman" w:hAnsi="Bookman Old Style" w:cs="Times New Roman"/>
          <w:kern w:val="0"/>
          <w14:ligatures w14:val="none"/>
        </w:rPr>
        <w:t> </w:t>
      </w:r>
      <w:r w:rsidRPr="00876179">
        <w:rPr>
          <w:rFonts w:ascii="Bookman Old Style" w:eastAsia="Times New Roman" w:hAnsi="Bookman Old Style" w:cs="Times New Roman"/>
          <w:kern w:val="0"/>
          <w14:ligatures w14:val="none"/>
        </w:rPr>
        <w:t> </w:t>
      </w:r>
      <w:r w:rsidRPr="00876179">
        <w:rPr>
          <w:rFonts w:ascii="Bookman Old Style" w:eastAsia="Times New Roman" w:hAnsi="Bookman Old Style" w:cs="Times New Roman"/>
          <w:kern w:val="0"/>
          <w14:ligatures w14:val="none"/>
        </w:rPr>
        <w:t> </w:t>
      </w:r>
      <w:r w:rsidRPr="00876179">
        <w:rPr>
          <w:rFonts w:ascii="Bookman Old Style" w:eastAsia="Times New Roman" w:hAnsi="Bookman Old Style" w:cs="Times New Roman"/>
          <w:kern w:val="0"/>
          <w14:ligatures w14:val="none"/>
        </w:rPr>
        <w:t> </w:t>
      </w:r>
      <w:r w:rsidRPr="00876179">
        <w:rPr>
          <w:rFonts w:ascii="Bookman Old Style" w:eastAsia="Times New Roman" w:hAnsi="Bookman Old Style" w:cs="Times New Roman"/>
          <w:kern w:val="0"/>
          <w14:ligatures w14:val="none"/>
        </w:rPr>
        <w:t> </w:t>
      </w:r>
      <w:r w:rsidRPr="00876179">
        <w:rPr>
          <w:rFonts w:ascii="Bookman Old Style" w:eastAsia="Times New Roman" w:hAnsi="Bookman Old Style" w:cs="Times New Roman"/>
          <w:kern w:val="0"/>
          <w14:ligatures w14:val="none"/>
        </w:rPr>
        <w:t> </w:t>
      </w:r>
      <w:r w:rsidRPr="00876179">
        <w:rPr>
          <w:rFonts w:ascii="Bookman Old Style" w:eastAsia="Times New Roman" w:hAnsi="Bookman Old Style" w:cs="Times New Roman"/>
          <w:kern w:val="0"/>
          <w14:ligatures w14:val="none"/>
        </w:rPr>
        <w:t> </w:t>
      </w:r>
      <w:r w:rsidRPr="00876179">
        <w:rPr>
          <w:rFonts w:ascii="Bookman Old Style" w:eastAsia="Times New Roman" w:hAnsi="Bookman Old Style" w:cs="Times New Roman"/>
          <w:kern w:val="0"/>
          <w14:ligatures w14:val="none"/>
        </w:rPr>
        <w:t> </w:t>
      </w:r>
      <w:r w:rsidRPr="00876179">
        <w:rPr>
          <w:rFonts w:ascii="Bookman Old Style" w:eastAsia="Times New Roman" w:hAnsi="Bookman Old Style" w:cs="Times New Roman"/>
          <w:kern w:val="0"/>
          <w14:ligatures w14:val="none"/>
        </w:rPr>
        <w:t> </w:t>
      </w:r>
      <w:r w:rsidRPr="00876179">
        <w:rPr>
          <w:rFonts w:ascii="Bookman Old Style" w:eastAsia="Times New Roman" w:hAnsi="Bookman Old Style" w:cs="Times New Roman"/>
          <w:kern w:val="0"/>
          <w14:ligatures w14:val="none"/>
        </w:rPr>
        <w:t> </w:t>
      </w:r>
      <w:r w:rsidRPr="00876179">
        <w:rPr>
          <w:rFonts w:ascii="Bookman Old Style" w:eastAsia="Times New Roman" w:hAnsi="Bookman Old Style" w:cs="Times New Roman"/>
          <w:kern w:val="0"/>
          <w14:ligatures w14:val="none"/>
        </w:rPr>
        <w:t> </w:t>
      </w:r>
      <w:r w:rsidRPr="00876179">
        <w:rPr>
          <w:rFonts w:ascii="Bookman Old Style" w:eastAsia="Times New Roman" w:hAnsi="Bookman Old Style" w:cs="Times New Roman"/>
          <w:kern w:val="0"/>
          <w14:ligatures w14:val="none"/>
        </w:rPr>
        <w:t> </w:t>
      </w:r>
      <w:r w:rsidRPr="00876179">
        <w:rPr>
          <w:rFonts w:ascii="Bookman Old Style" w:eastAsia="Times New Roman" w:hAnsi="Bookman Old Style" w:cs="Times New Roman"/>
          <w:kern w:val="0"/>
          <w14:ligatures w14:val="none"/>
        </w:rPr>
        <w:t> </w:t>
      </w:r>
      <w:r w:rsidRPr="00876179">
        <w:rPr>
          <w:rFonts w:ascii="Bookman Old Style" w:eastAsia="Times New Roman" w:hAnsi="Bookman Old Style" w:cs="Times New Roman"/>
          <w:kern w:val="0"/>
          <w14:ligatures w14:val="none"/>
        </w:rPr>
        <w:t> </w:t>
      </w:r>
      <w:r w:rsidRPr="00876179">
        <w:rPr>
          <w:rFonts w:ascii="Bookman Old Style" w:eastAsia="Times New Roman" w:hAnsi="Bookman Old Style" w:cs="Times New Roman"/>
          <w:kern w:val="0"/>
          <w14:ligatures w14:val="none"/>
        </w:rPr>
        <w:t> </w:t>
      </w:r>
      <w:r w:rsidRPr="00876179">
        <w:rPr>
          <w:rFonts w:ascii="Bookman Old Style" w:eastAsia="Times New Roman" w:hAnsi="Bookman Old Style" w:cs="Times New Roman"/>
          <w:kern w:val="0"/>
          <w14:ligatures w14:val="none"/>
        </w:rPr>
        <w:t xml:space="preserve"> x</w:t>
      </w:r>
    </w:p>
    <w:p w14:paraId="5F61C266" w14:textId="77777777" w:rsidR="00876179" w:rsidRPr="00876179" w:rsidRDefault="00876179" w:rsidP="00876179">
      <w:pPr>
        <w:spacing w:before="100" w:beforeAutospacing="1" w:after="100" w:afterAutospacing="1" w:line="240" w:lineRule="auto"/>
        <w:outlineLvl w:val="0"/>
        <w:rPr>
          <w:rFonts w:ascii="Bookman Old Style" w:eastAsia="Times New Roman" w:hAnsi="Bookman Old Style" w:cs="Times New Roman"/>
          <w:b/>
          <w:bCs/>
          <w:kern w:val="36"/>
          <w:sz w:val="48"/>
          <w:szCs w:val="48"/>
          <w14:ligatures w14:val="none"/>
        </w:rPr>
      </w:pPr>
      <w:r w:rsidRPr="00876179">
        <w:rPr>
          <w:rFonts w:ascii="Bookman Old Style" w:eastAsia="Times New Roman" w:hAnsi="Bookman Old Style" w:cs="Times New Roman"/>
          <w:b/>
          <w:bCs/>
          <w:kern w:val="36"/>
          <w:sz w:val="48"/>
          <w:szCs w:val="48"/>
          <w14:ligatures w14:val="none"/>
        </w:rPr>
        <w:t>DECISION</w:t>
      </w:r>
    </w:p>
    <w:p w14:paraId="446BBD90" w14:textId="77777777" w:rsidR="00876179" w:rsidRPr="00876179" w:rsidRDefault="00876179" w:rsidP="00876179">
      <w:pPr>
        <w:spacing w:before="100" w:beforeAutospacing="1" w:after="100" w:afterAutospacing="1" w:line="240" w:lineRule="auto"/>
        <w:rPr>
          <w:rFonts w:ascii="Bookman Old Style" w:eastAsia="Times New Roman" w:hAnsi="Bookman Old Style" w:cs="Times New Roman"/>
          <w:kern w:val="0"/>
          <w14:ligatures w14:val="none"/>
        </w:rPr>
      </w:pPr>
      <w:r w:rsidRPr="00876179">
        <w:rPr>
          <w:rFonts w:ascii="Bookman Old Style" w:eastAsia="Times New Roman" w:hAnsi="Bookman Old Style" w:cs="Times New Roman"/>
          <w:kern w:val="0"/>
          <w14:ligatures w14:val="none"/>
        </w:rPr>
        <w:t xml:space="preserve">Before this Court is an Information charging accused </w:t>
      </w:r>
      <w:r w:rsidRPr="00876179">
        <w:rPr>
          <w:rFonts w:ascii="Bookman Old Style" w:eastAsia="Times New Roman" w:hAnsi="Bookman Old Style" w:cs="Times New Roman"/>
          <w:b/>
          <w:bCs/>
          <w:kern w:val="0"/>
          <w14:ligatures w14:val="none"/>
        </w:rPr>
        <w:t>Andy</w:t>
      </w:r>
      <w:r w:rsidRPr="00876179">
        <w:rPr>
          <w:rFonts w:ascii="Bookman Old Style" w:eastAsia="Times New Roman" w:hAnsi="Bookman Old Style" w:cs="Times New Roman"/>
          <w:kern w:val="0"/>
          <w14:ligatures w14:val="none"/>
        </w:rPr>
        <w:t xml:space="preserve"> with violation of </w:t>
      </w:r>
      <w:r w:rsidRPr="00876179">
        <w:rPr>
          <w:rFonts w:ascii="Bookman Old Style" w:eastAsia="Times New Roman" w:hAnsi="Bookman Old Style" w:cs="Times New Roman"/>
          <w:b/>
          <w:bCs/>
          <w:kern w:val="0"/>
          <w14:ligatures w14:val="none"/>
        </w:rPr>
        <w:t>Section 5(i) of Republic Act No. 9262</w:t>
      </w:r>
      <w:r w:rsidRPr="00876179">
        <w:rPr>
          <w:rFonts w:ascii="Bookman Old Style" w:eastAsia="Times New Roman" w:hAnsi="Bookman Old Style" w:cs="Times New Roman"/>
          <w:kern w:val="0"/>
          <w14:ligatures w14:val="none"/>
        </w:rPr>
        <w:t xml:space="preserve">, allegedly committed against his wife </w:t>
      </w:r>
      <w:r w:rsidRPr="00876179">
        <w:rPr>
          <w:rFonts w:ascii="Bookman Old Style" w:eastAsia="Times New Roman" w:hAnsi="Bookman Old Style" w:cs="Times New Roman"/>
          <w:b/>
          <w:bCs/>
          <w:kern w:val="0"/>
          <w14:ligatures w14:val="none"/>
        </w:rPr>
        <w:t>Boony</w:t>
      </w:r>
      <w:r w:rsidRPr="00876179">
        <w:rPr>
          <w:rFonts w:ascii="Bookman Old Style" w:eastAsia="Times New Roman" w:hAnsi="Bookman Old Style" w:cs="Times New Roman"/>
          <w:kern w:val="0"/>
          <w14:ligatures w14:val="none"/>
        </w:rPr>
        <w:t xml:space="preserve">. The Information alleges that on or about </w:t>
      </w:r>
      <w:r w:rsidRPr="00876179">
        <w:rPr>
          <w:rFonts w:ascii="Bookman Old Style" w:eastAsia="Times New Roman" w:hAnsi="Bookman Old Style" w:cs="Times New Roman"/>
          <w:b/>
          <w:bCs/>
          <w:kern w:val="0"/>
          <w14:ligatures w14:val="none"/>
        </w:rPr>
        <w:t>February 12, 2025</w:t>
      </w:r>
      <w:r w:rsidRPr="00876179">
        <w:rPr>
          <w:rFonts w:ascii="Bookman Old Style" w:eastAsia="Times New Roman" w:hAnsi="Bookman Old Style" w:cs="Times New Roman"/>
          <w:kern w:val="0"/>
          <w14:ligatures w14:val="none"/>
        </w:rPr>
        <w:t xml:space="preserve">, and on various occasions prior thereto within Canton City, the accused, being the lawful husband of the private complainant, inflicted psychological abuse by denying financial support and by indulging in a sexual relationship with another male, </w:t>
      </w:r>
      <w:r w:rsidRPr="00876179">
        <w:rPr>
          <w:rFonts w:ascii="Bookman Old Style" w:eastAsia="Times New Roman" w:hAnsi="Bookman Old Style" w:cs="Times New Roman"/>
          <w:b/>
          <w:bCs/>
          <w:kern w:val="0"/>
          <w14:ligatures w14:val="none"/>
        </w:rPr>
        <w:t>Charlie</w:t>
      </w:r>
      <w:r w:rsidRPr="00876179">
        <w:rPr>
          <w:rFonts w:ascii="Bookman Old Style" w:eastAsia="Times New Roman" w:hAnsi="Bookman Old Style" w:cs="Times New Roman"/>
          <w:kern w:val="0"/>
          <w14:ligatures w14:val="none"/>
        </w:rPr>
        <w:t>, causing emotional and mental anguish, public ridicule, and humiliation to the offended party.</w:t>
      </w:r>
    </w:p>
    <w:p w14:paraId="74541679" w14:textId="77777777" w:rsidR="00876179" w:rsidRPr="00876179" w:rsidRDefault="00876179" w:rsidP="00876179">
      <w:pPr>
        <w:spacing w:before="100" w:beforeAutospacing="1" w:after="100" w:afterAutospacing="1" w:line="240" w:lineRule="auto"/>
        <w:rPr>
          <w:rFonts w:ascii="Bookman Old Style" w:eastAsia="Times New Roman" w:hAnsi="Bookman Old Style" w:cs="Times New Roman"/>
          <w:kern w:val="0"/>
          <w14:ligatures w14:val="none"/>
        </w:rPr>
      </w:pPr>
      <w:r w:rsidRPr="00876179">
        <w:rPr>
          <w:rFonts w:ascii="Bookman Old Style" w:eastAsia="Times New Roman" w:hAnsi="Bookman Old Style" w:cs="Times New Roman"/>
          <w:kern w:val="0"/>
          <w14:ligatures w14:val="none"/>
        </w:rPr>
        <w:t xml:space="preserve">Upon arraignment, the accused entered a plea of </w:t>
      </w:r>
      <w:r w:rsidRPr="00876179">
        <w:rPr>
          <w:rFonts w:ascii="Bookman Old Style" w:eastAsia="Times New Roman" w:hAnsi="Bookman Old Style" w:cs="Times New Roman"/>
          <w:b/>
          <w:bCs/>
          <w:kern w:val="0"/>
          <w14:ligatures w14:val="none"/>
        </w:rPr>
        <w:t>Not Guilty</w:t>
      </w:r>
      <w:r w:rsidRPr="00876179">
        <w:rPr>
          <w:rFonts w:ascii="Bookman Old Style" w:eastAsia="Times New Roman" w:hAnsi="Bookman Old Style" w:cs="Times New Roman"/>
          <w:kern w:val="0"/>
          <w14:ligatures w14:val="none"/>
        </w:rPr>
        <w:t>, and trial thereafter ensued.</w:t>
      </w:r>
    </w:p>
    <w:p w14:paraId="58EF2601" w14:textId="77777777" w:rsidR="00876179" w:rsidRPr="00876179" w:rsidRDefault="00043833" w:rsidP="00876179">
      <w:pPr>
        <w:spacing w:after="0" w:line="240" w:lineRule="auto"/>
        <w:rPr>
          <w:rFonts w:ascii="Bookman Old Style" w:eastAsia="Times New Roman" w:hAnsi="Bookman Old Style" w:cs="Times New Roman"/>
          <w:kern w:val="0"/>
          <w14:ligatures w14:val="none"/>
        </w:rPr>
      </w:pPr>
      <w:r w:rsidRPr="00043833">
        <w:rPr>
          <w:rFonts w:ascii="Bookman Old Style" w:eastAsia="Times New Roman" w:hAnsi="Bookman Old Style" w:cs="Times New Roman"/>
          <w:noProof/>
          <w:kern w:val="0"/>
        </w:rPr>
        <w:pict w14:anchorId="382E1175">
          <v:rect id="_x0000_i1030" alt="" style="width:468pt;height:.05pt;mso-width-percent:0;mso-height-percent:0;mso-width-percent:0;mso-height-percent:0" o:hralign="center" o:hrstd="t" o:hr="t" fillcolor="#a0a0a0" stroked="f"/>
        </w:pict>
      </w:r>
    </w:p>
    <w:p w14:paraId="6991CC8D" w14:textId="77777777" w:rsidR="00876179" w:rsidRPr="00876179" w:rsidRDefault="00876179" w:rsidP="00876179">
      <w:pPr>
        <w:spacing w:before="100" w:beforeAutospacing="1" w:after="100" w:afterAutospacing="1" w:line="240" w:lineRule="auto"/>
        <w:outlineLvl w:val="1"/>
        <w:rPr>
          <w:rFonts w:ascii="Bookman Old Style" w:eastAsia="Times New Roman" w:hAnsi="Bookman Old Style" w:cs="Times New Roman"/>
          <w:b/>
          <w:bCs/>
          <w:kern w:val="0"/>
          <w:sz w:val="36"/>
          <w:szCs w:val="36"/>
          <w14:ligatures w14:val="none"/>
        </w:rPr>
      </w:pPr>
      <w:r w:rsidRPr="00876179">
        <w:rPr>
          <w:rFonts w:ascii="Bookman Old Style" w:eastAsia="Times New Roman" w:hAnsi="Bookman Old Style" w:cs="Times New Roman"/>
          <w:b/>
          <w:bCs/>
          <w:kern w:val="0"/>
          <w:sz w:val="36"/>
          <w:szCs w:val="36"/>
          <w14:ligatures w14:val="none"/>
        </w:rPr>
        <w:t>Evidence for the Prosecution</w:t>
      </w:r>
    </w:p>
    <w:p w14:paraId="19613569" w14:textId="77777777" w:rsidR="00876179" w:rsidRPr="00876179" w:rsidRDefault="00876179" w:rsidP="00876179">
      <w:pPr>
        <w:spacing w:before="100" w:beforeAutospacing="1" w:after="100" w:afterAutospacing="1" w:line="240" w:lineRule="auto"/>
        <w:rPr>
          <w:rFonts w:ascii="Bookman Old Style" w:eastAsia="Times New Roman" w:hAnsi="Bookman Old Style" w:cs="Times New Roman"/>
          <w:kern w:val="0"/>
          <w14:ligatures w14:val="none"/>
        </w:rPr>
      </w:pPr>
      <w:r w:rsidRPr="00876179">
        <w:rPr>
          <w:rFonts w:ascii="Bookman Old Style" w:eastAsia="Times New Roman" w:hAnsi="Bookman Old Style" w:cs="Times New Roman"/>
          <w:kern w:val="0"/>
          <w14:ligatures w14:val="none"/>
        </w:rPr>
        <w:t xml:space="preserve">The prosecution presented the private complainant </w:t>
      </w:r>
      <w:r w:rsidRPr="00876179">
        <w:rPr>
          <w:rFonts w:ascii="Bookman Old Style" w:eastAsia="Times New Roman" w:hAnsi="Bookman Old Style" w:cs="Times New Roman"/>
          <w:b/>
          <w:bCs/>
          <w:kern w:val="0"/>
          <w14:ligatures w14:val="none"/>
        </w:rPr>
        <w:t>Boony</w:t>
      </w:r>
      <w:r w:rsidRPr="00876179">
        <w:rPr>
          <w:rFonts w:ascii="Bookman Old Style" w:eastAsia="Times New Roman" w:hAnsi="Bookman Old Style" w:cs="Times New Roman"/>
          <w:kern w:val="0"/>
          <w14:ligatures w14:val="none"/>
        </w:rPr>
        <w:t xml:space="preserve">, who testified that the accused began changing his behavior in 2024 when the person later identified as </w:t>
      </w:r>
      <w:r w:rsidRPr="00876179">
        <w:rPr>
          <w:rFonts w:ascii="Bookman Old Style" w:eastAsia="Times New Roman" w:hAnsi="Bookman Old Style" w:cs="Times New Roman"/>
          <w:b/>
          <w:bCs/>
          <w:kern w:val="0"/>
          <w14:ligatures w14:val="none"/>
        </w:rPr>
        <w:t>Charlie</w:t>
      </w:r>
      <w:r w:rsidRPr="00876179">
        <w:rPr>
          <w:rFonts w:ascii="Bookman Old Style" w:eastAsia="Times New Roman" w:hAnsi="Bookman Old Style" w:cs="Times New Roman"/>
          <w:kern w:val="0"/>
          <w14:ligatures w14:val="none"/>
        </w:rPr>
        <w:t xml:space="preserve"> appeared in their lives. She narrated that she observed increased closeness between the two and that her suspicions of a romantic </w:t>
      </w:r>
      <w:r w:rsidRPr="00876179">
        <w:rPr>
          <w:rFonts w:ascii="Bookman Old Style" w:eastAsia="Times New Roman" w:hAnsi="Bookman Old Style" w:cs="Times New Roman"/>
          <w:kern w:val="0"/>
          <w14:ligatures w14:val="none"/>
        </w:rPr>
        <w:lastRenderedPageBreak/>
        <w:t xml:space="preserve">relationship caused her emotional distress prior to the pronouncement of </w:t>
      </w:r>
      <w:r w:rsidRPr="00876179">
        <w:rPr>
          <w:rFonts w:ascii="Bookman Old Style" w:eastAsia="Times New Roman" w:hAnsi="Bookman Old Style" w:cs="Times New Roman"/>
          <w:b/>
          <w:bCs/>
          <w:kern w:val="0"/>
          <w14:ligatures w14:val="none"/>
        </w:rPr>
        <w:t>talaq</w:t>
      </w:r>
      <w:r w:rsidRPr="00876179">
        <w:rPr>
          <w:rFonts w:ascii="Bookman Old Style" w:eastAsia="Times New Roman" w:hAnsi="Bookman Old Style" w:cs="Times New Roman"/>
          <w:kern w:val="0"/>
          <w14:ligatures w14:val="none"/>
        </w:rPr>
        <w:t xml:space="preserve"> on </w:t>
      </w:r>
      <w:r w:rsidRPr="00876179">
        <w:rPr>
          <w:rFonts w:ascii="Bookman Old Style" w:eastAsia="Times New Roman" w:hAnsi="Bookman Old Style" w:cs="Times New Roman"/>
          <w:b/>
          <w:bCs/>
          <w:kern w:val="0"/>
          <w14:ligatures w14:val="none"/>
        </w:rPr>
        <w:t>January 23, 2025</w:t>
      </w:r>
      <w:r w:rsidRPr="00876179">
        <w:rPr>
          <w:rFonts w:ascii="Bookman Old Style" w:eastAsia="Times New Roman" w:hAnsi="Bookman Old Style" w:cs="Times New Roman"/>
          <w:kern w:val="0"/>
          <w14:ligatures w14:val="none"/>
        </w:rPr>
        <w:t>.</w:t>
      </w:r>
    </w:p>
    <w:p w14:paraId="414ABE1C" w14:textId="77777777" w:rsidR="00876179" w:rsidRPr="00876179" w:rsidRDefault="00876179" w:rsidP="00876179">
      <w:pPr>
        <w:spacing w:before="100" w:beforeAutospacing="1" w:after="100" w:afterAutospacing="1" w:line="240" w:lineRule="auto"/>
        <w:rPr>
          <w:rFonts w:ascii="Bookman Old Style" w:eastAsia="Times New Roman" w:hAnsi="Bookman Old Style" w:cs="Times New Roman"/>
          <w:kern w:val="0"/>
          <w14:ligatures w14:val="none"/>
        </w:rPr>
      </w:pPr>
      <w:r w:rsidRPr="00876179">
        <w:rPr>
          <w:rFonts w:ascii="Bookman Old Style" w:eastAsia="Times New Roman" w:hAnsi="Bookman Old Style" w:cs="Times New Roman"/>
          <w:kern w:val="0"/>
          <w14:ligatures w14:val="none"/>
        </w:rPr>
        <w:t xml:space="preserve">The complainant asserted that on </w:t>
      </w:r>
      <w:r w:rsidRPr="00876179">
        <w:rPr>
          <w:rFonts w:ascii="Bookman Old Style" w:eastAsia="Times New Roman" w:hAnsi="Bookman Old Style" w:cs="Times New Roman"/>
          <w:b/>
          <w:bCs/>
          <w:kern w:val="0"/>
          <w14:ligatures w14:val="none"/>
        </w:rPr>
        <w:t>February 12, 2025</w:t>
      </w:r>
      <w:r w:rsidRPr="00876179">
        <w:rPr>
          <w:rFonts w:ascii="Bookman Old Style" w:eastAsia="Times New Roman" w:hAnsi="Bookman Old Style" w:cs="Times New Roman"/>
          <w:kern w:val="0"/>
          <w14:ligatures w14:val="none"/>
        </w:rPr>
        <w:t xml:space="preserve">, she went to their apartment and allegedly found Charlie inside, which prompted her to confront the accused. She testified that she thereafter suffered humiliation, sleepless nights, anxiety, and emotional instability. The prosecution also presented CCTV footage obtained </w:t>
      </w:r>
      <w:r w:rsidRPr="00876179">
        <w:rPr>
          <w:rFonts w:ascii="Bookman Old Style" w:eastAsia="Times New Roman" w:hAnsi="Bookman Old Style" w:cs="Times New Roman"/>
          <w:b/>
          <w:bCs/>
          <w:kern w:val="0"/>
          <w14:ligatures w14:val="none"/>
        </w:rPr>
        <w:t>after the talaq</w:t>
      </w:r>
      <w:r w:rsidRPr="00876179">
        <w:rPr>
          <w:rFonts w:ascii="Bookman Old Style" w:eastAsia="Times New Roman" w:hAnsi="Bookman Old Style" w:cs="Times New Roman"/>
          <w:kern w:val="0"/>
          <w14:ligatures w14:val="none"/>
        </w:rPr>
        <w:t>, purportedly showing romantic acts between Andy and Charlie. The testimonies of prior romantic partners of the accused were offered to corroborate the alleged pattern of infidelity. Documentary exhibits, including screenshots of messages and police records, were marked and admitted.</w:t>
      </w:r>
    </w:p>
    <w:p w14:paraId="6B6BFE27" w14:textId="77777777" w:rsidR="00876179" w:rsidRPr="00876179" w:rsidRDefault="00876179" w:rsidP="00876179">
      <w:pPr>
        <w:spacing w:before="100" w:beforeAutospacing="1" w:after="100" w:afterAutospacing="1" w:line="240" w:lineRule="auto"/>
        <w:rPr>
          <w:rFonts w:ascii="Bookman Old Style" w:eastAsia="Times New Roman" w:hAnsi="Bookman Old Style" w:cs="Times New Roman"/>
          <w:kern w:val="0"/>
          <w14:ligatures w14:val="none"/>
        </w:rPr>
      </w:pPr>
      <w:r w:rsidRPr="00876179">
        <w:rPr>
          <w:rFonts w:ascii="Bookman Old Style" w:eastAsia="Times New Roman" w:hAnsi="Bookman Old Style" w:cs="Times New Roman"/>
          <w:kern w:val="0"/>
          <w14:ligatures w14:val="none"/>
        </w:rPr>
        <w:t>No expert testimony regarding psychological or medical evaluation of the complainant was offered.</w:t>
      </w:r>
    </w:p>
    <w:p w14:paraId="29021109" w14:textId="77777777" w:rsidR="00876179" w:rsidRPr="00876179" w:rsidRDefault="00043833" w:rsidP="00876179">
      <w:pPr>
        <w:spacing w:after="0" w:line="240" w:lineRule="auto"/>
        <w:rPr>
          <w:rFonts w:ascii="Bookman Old Style" w:eastAsia="Times New Roman" w:hAnsi="Bookman Old Style" w:cs="Times New Roman"/>
          <w:kern w:val="0"/>
          <w14:ligatures w14:val="none"/>
        </w:rPr>
      </w:pPr>
      <w:r w:rsidRPr="00043833">
        <w:rPr>
          <w:rFonts w:ascii="Bookman Old Style" w:eastAsia="Times New Roman" w:hAnsi="Bookman Old Style" w:cs="Times New Roman"/>
          <w:noProof/>
          <w:kern w:val="0"/>
        </w:rPr>
        <w:pict w14:anchorId="277E3E62">
          <v:rect id="_x0000_i1029" alt="" style="width:468pt;height:.05pt;mso-width-percent:0;mso-height-percent:0;mso-width-percent:0;mso-height-percent:0" o:hralign="center" o:hrstd="t" o:hr="t" fillcolor="#a0a0a0" stroked="f"/>
        </w:pict>
      </w:r>
    </w:p>
    <w:p w14:paraId="4F544B47" w14:textId="77777777" w:rsidR="00876179" w:rsidRPr="00876179" w:rsidRDefault="00876179" w:rsidP="00876179">
      <w:pPr>
        <w:spacing w:before="100" w:beforeAutospacing="1" w:after="100" w:afterAutospacing="1" w:line="240" w:lineRule="auto"/>
        <w:outlineLvl w:val="1"/>
        <w:rPr>
          <w:rFonts w:ascii="Bookman Old Style" w:eastAsia="Times New Roman" w:hAnsi="Bookman Old Style" w:cs="Times New Roman"/>
          <w:b/>
          <w:bCs/>
          <w:kern w:val="0"/>
          <w:sz w:val="36"/>
          <w:szCs w:val="36"/>
          <w14:ligatures w14:val="none"/>
        </w:rPr>
      </w:pPr>
      <w:r w:rsidRPr="00876179">
        <w:rPr>
          <w:rFonts w:ascii="Bookman Old Style" w:eastAsia="Times New Roman" w:hAnsi="Bookman Old Style" w:cs="Times New Roman"/>
          <w:b/>
          <w:bCs/>
          <w:kern w:val="0"/>
          <w:sz w:val="36"/>
          <w:szCs w:val="36"/>
          <w14:ligatures w14:val="none"/>
        </w:rPr>
        <w:t>Evidence for the Defense</w:t>
      </w:r>
    </w:p>
    <w:p w14:paraId="6FD8C7CB" w14:textId="77777777" w:rsidR="00876179" w:rsidRPr="00876179" w:rsidRDefault="00876179" w:rsidP="00876179">
      <w:pPr>
        <w:spacing w:before="100" w:beforeAutospacing="1" w:after="100" w:afterAutospacing="1" w:line="240" w:lineRule="auto"/>
        <w:rPr>
          <w:rFonts w:ascii="Bookman Old Style" w:eastAsia="Times New Roman" w:hAnsi="Bookman Old Style" w:cs="Times New Roman"/>
          <w:kern w:val="0"/>
          <w14:ligatures w14:val="none"/>
        </w:rPr>
      </w:pPr>
      <w:r w:rsidRPr="00876179">
        <w:rPr>
          <w:rFonts w:ascii="Bookman Old Style" w:eastAsia="Times New Roman" w:hAnsi="Bookman Old Style" w:cs="Times New Roman"/>
          <w:kern w:val="0"/>
          <w14:ligatures w14:val="none"/>
        </w:rPr>
        <w:t xml:space="preserve">The accused </w:t>
      </w:r>
      <w:r w:rsidRPr="00876179">
        <w:rPr>
          <w:rFonts w:ascii="Bookman Old Style" w:eastAsia="Times New Roman" w:hAnsi="Bookman Old Style" w:cs="Times New Roman"/>
          <w:b/>
          <w:bCs/>
          <w:kern w:val="0"/>
          <w14:ligatures w14:val="none"/>
        </w:rPr>
        <w:t>Andy</w:t>
      </w:r>
      <w:r w:rsidRPr="00876179">
        <w:rPr>
          <w:rFonts w:ascii="Bookman Old Style" w:eastAsia="Times New Roman" w:hAnsi="Bookman Old Style" w:cs="Times New Roman"/>
          <w:kern w:val="0"/>
          <w14:ligatures w14:val="none"/>
        </w:rPr>
        <w:t xml:space="preserve"> took the stand and denied liability. He asserted that the marriage had long been deteriorating due to the conduct of the complainant, who admitted in a January 2025 conversation that she exhibited various behaviors that harmed their marriage and caused him distress. He maintained that the </w:t>
      </w:r>
      <w:r w:rsidRPr="00876179">
        <w:rPr>
          <w:rFonts w:ascii="Bookman Old Style" w:eastAsia="Times New Roman" w:hAnsi="Bookman Old Style" w:cs="Times New Roman"/>
          <w:b/>
          <w:bCs/>
          <w:kern w:val="0"/>
          <w14:ligatures w14:val="none"/>
        </w:rPr>
        <w:t>talaq</w:t>
      </w:r>
      <w:r w:rsidRPr="00876179">
        <w:rPr>
          <w:rFonts w:ascii="Bookman Old Style" w:eastAsia="Times New Roman" w:hAnsi="Bookman Old Style" w:cs="Times New Roman"/>
          <w:kern w:val="0"/>
          <w14:ligatures w14:val="none"/>
        </w:rPr>
        <w:t xml:space="preserve"> was irrevocably pronounced on </w:t>
      </w:r>
      <w:r w:rsidRPr="00876179">
        <w:rPr>
          <w:rFonts w:ascii="Bookman Old Style" w:eastAsia="Times New Roman" w:hAnsi="Bookman Old Style" w:cs="Times New Roman"/>
          <w:b/>
          <w:bCs/>
          <w:kern w:val="0"/>
          <w14:ligatures w14:val="none"/>
        </w:rPr>
        <w:t>January 23, 2025</w:t>
      </w:r>
      <w:r w:rsidRPr="00876179">
        <w:rPr>
          <w:rFonts w:ascii="Bookman Old Style" w:eastAsia="Times New Roman" w:hAnsi="Bookman Old Style" w:cs="Times New Roman"/>
          <w:kern w:val="0"/>
          <w14:ligatures w14:val="none"/>
        </w:rPr>
        <w:t xml:space="preserve"> and that the marriage legally and personally ended on that date.</w:t>
      </w:r>
    </w:p>
    <w:p w14:paraId="6A75B140" w14:textId="77777777" w:rsidR="00876179" w:rsidRPr="00876179" w:rsidRDefault="00876179" w:rsidP="00876179">
      <w:pPr>
        <w:spacing w:before="100" w:beforeAutospacing="1" w:after="100" w:afterAutospacing="1" w:line="240" w:lineRule="auto"/>
        <w:rPr>
          <w:rFonts w:ascii="Bookman Old Style" w:eastAsia="Times New Roman" w:hAnsi="Bookman Old Style" w:cs="Times New Roman"/>
          <w:kern w:val="0"/>
          <w14:ligatures w14:val="none"/>
        </w:rPr>
      </w:pPr>
      <w:r w:rsidRPr="00876179">
        <w:rPr>
          <w:rFonts w:ascii="Bookman Old Style" w:eastAsia="Times New Roman" w:hAnsi="Bookman Old Style" w:cs="Times New Roman"/>
          <w:kern w:val="0"/>
          <w14:ligatures w14:val="none"/>
        </w:rPr>
        <w:t xml:space="preserve">The accused denied causing psychological violence, insisting that the complainant’s emotional turmoil occurred </w:t>
      </w:r>
      <w:r w:rsidRPr="00876179">
        <w:rPr>
          <w:rFonts w:ascii="Bookman Old Style" w:eastAsia="Times New Roman" w:hAnsi="Bookman Old Style" w:cs="Times New Roman"/>
          <w:b/>
          <w:bCs/>
          <w:kern w:val="0"/>
          <w14:ligatures w14:val="none"/>
        </w:rPr>
        <w:t>only after</w:t>
      </w:r>
      <w:r w:rsidRPr="00876179">
        <w:rPr>
          <w:rFonts w:ascii="Bookman Old Style" w:eastAsia="Times New Roman" w:hAnsi="Bookman Old Style" w:cs="Times New Roman"/>
          <w:kern w:val="0"/>
          <w14:ligatures w14:val="none"/>
        </w:rPr>
        <w:t xml:space="preserve"> the discovery of alleged infidelity when the marriage had already been terminated. He claimed that the confrontation on February 12 happened because the complainant insisted on forcibly entering the apartment despite the separation. He further testified that the complainant publicly exposed allegations of his homosexuality and infidelity to his co-workers and to third parties, resulting in his embarrassment and eventual loss of employment.</w:t>
      </w:r>
    </w:p>
    <w:p w14:paraId="401DE3DA" w14:textId="77777777" w:rsidR="00876179" w:rsidRPr="00876179" w:rsidRDefault="00876179" w:rsidP="00876179">
      <w:pPr>
        <w:spacing w:before="100" w:beforeAutospacing="1" w:after="100" w:afterAutospacing="1" w:line="240" w:lineRule="auto"/>
        <w:rPr>
          <w:rFonts w:ascii="Bookman Old Style" w:eastAsia="Times New Roman" w:hAnsi="Bookman Old Style" w:cs="Times New Roman"/>
          <w:kern w:val="0"/>
          <w14:ligatures w14:val="none"/>
        </w:rPr>
      </w:pPr>
      <w:r w:rsidRPr="00876179">
        <w:rPr>
          <w:rFonts w:ascii="Bookman Old Style" w:eastAsia="Times New Roman" w:hAnsi="Bookman Old Style" w:cs="Times New Roman"/>
          <w:kern w:val="0"/>
          <w14:ligatures w14:val="none"/>
        </w:rPr>
        <w:t>The defense likewise presented screenshots of the complainant’s text messages admitting fault for the marital breakdown, proof of allowance remittances, and evidence of employment loss allegedly caused by the complainant’s actions.</w:t>
      </w:r>
    </w:p>
    <w:p w14:paraId="55BB08D9" w14:textId="77777777" w:rsidR="00876179" w:rsidRPr="00876179" w:rsidRDefault="00043833" w:rsidP="00876179">
      <w:pPr>
        <w:spacing w:after="0" w:line="240" w:lineRule="auto"/>
        <w:rPr>
          <w:rFonts w:ascii="Bookman Old Style" w:eastAsia="Times New Roman" w:hAnsi="Bookman Old Style" w:cs="Times New Roman"/>
          <w:kern w:val="0"/>
          <w14:ligatures w14:val="none"/>
        </w:rPr>
      </w:pPr>
      <w:r w:rsidRPr="00043833">
        <w:rPr>
          <w:rFonts w:ascii="Bookman Old Style" w:eastAsia="Times New Roman" w:hAnsi="Bookman Old Style" w:cs="Times New Roman"/>
          <w:noProof/>
          <w:kern w:val="0"/>
        </w:rPr>
        <w:pict w14:anchorId="01B9629F">
          <v:rect id="_x0000_i1028" alt="" style="width:468pt;height:.05pt;mso-width-percent:0;mso-height-percent:0;mso-width-percent:0;mso-height-percent:0" o:hralign="center" o:hrstd="t" o:hr="t" fillcolor="#a0a0a0" stroked="f"/>
        </w:pict>
      </w:r>
    </w:p>
    <w:p w14:paraId="034F40D5" w14:textId="77777777" w:rsidR="00876179" w:rsidRPr="00876179" w:rsidRDefault="00876179" w:rsidP="00876179">
      <w:pPr>
        <w:spacing w:before="100" w:beforeAutospacing="1" w:after="100" w:afterAutospacing="1" w:line="240" w:lineRule="auto"/>
        <w:outlineLvl w:val="1"/>
        <w:rPr>
          <w:rFonts w:ascii="Bookman Old Style" w:eastAsia="Times New Roman" w:hAnsi="Bookman Old Style" w:cs="Times New Roman"/>
          <w:b/>
          <w:bCs/>
          <w:kern w:val="0"/>
          <w:sz w:val="36"/>
          <w:szCs w:val="36"/>
          <w14:ligatures w14:val="none"/>
        </w:rPr>
      </w:pPr>
      <w:r w:rsidRPr="00876179">
        <w:rPr>
          <w:rFonts w:ascii="Bookman Old Style" w:eastAsia="Times New Roman" w:hAnsi="Bookman Old Style" w:cs="Times New Roman"/>
          <w:b/>
          <w:bCs/>
          <w:kern w:val="0"/>
          <w:sz w:val="36"/>
          <w:szCs w:val="36"/>
          <w14:ligatures w14:val="none"/>
        </w:rPr>
        <w:t>Issues</w:t>
      </w:r>
    </w:p>
    <w:p w14:paraId="1276D03F" w14:textId="77777777" w:rsidR="00876179" w:rsidRPr="00876179" w:rsidRDefault="00876179" w:rsidP="00876179">
      <w:pPr>
        <w:spacing w:before="100" w:beforeAutospacing="1" w:after="100" w:afterAutospacing="1" w:line="240" w:lineRule="auto"/>
        <w:rPr>
          <w:rFonts w:ascii="Bookman Old Style" w:eastAsia="Times New Roman" w:hAnsi="Bookman Old Style" w:cs="Times New Roman"/>
          <w:kern w:val="0"/>
          <w14:ligatures w14:val="none"/>
        </w:rPr>
      </w:pPr>
      <w:r w:rsidRPr="00876179">
        <w:rPr>
          <w:rFonts w:ascii="Bookman Old Style" w:eastAsia="Times New Roman" w:hAnsi="Bookman Old Style" w:cs="Times New Roman"/>
          <w:kern w:val="0"/>
          <w14:ligatures w14:val="none"/>
        </w:rPr>
        <w:t>The core issue for resolution is:</w:t>
      </w:r>
    </w:p>
    <w:p w14:paraId="731FC273" w14:textId="77777777" w:rsidR="00876179" w:rsidRPr="00876179" w:rsidRDefault="00876179" w:rsidP="00876179">
      <w:pPr>
        <w:spacing w:before="100" w:beforeAutospacing="1" w:after="100" w:afterAutospacing="1" w:line="240" w:lineRule="auto"/>
        <w:rPr>
          <w:rFonts w:ascii="Bookman Old Style" w:eastAsia="Times New Roman" w:hAnsi="Bookman Old Style" w:cs="Times New Roman"/>
          <w:kern w:val="0"/>
          <w14:ligatures w14:val="none"/>
        </w:rPr>
      </w:pPr>
      <w:r w:rsidRPr="00876179">
        <w:rPr>
          <w:rFonts w:ascii="Bookman Old Style" w:eastAsia="Times New Roman" w:hAnsi="Bookman Old Style" w:cs="Times New Roman"/>
          <w:b/>
          <w:bCs/>
          <w:kern w:val="0"/>
          <w14:ligatures w14:val="none"/>
        </w:rPr>
        <w:lastRenderedPageBreak/>
        <w:t>Whether the prosecution was able to prove beyond reasonable doubt that the accused committed psychological violence under Section 5(i) of Republic Act No. 9262 by causing emotional and mental anguish to the private complainant within the context of their marital relationship.</w:t>
      </w:r>
    </w:p>
    <w:p w14:paraId="2473A426" w14:textId="77777777" w:rsidR="00876179" w:rsidRPr="00876179" w:rsidRDefault="00043833" w:rsidP="00876179">
      <w:pPr>
        <w:spacing w:after="0" w:line="240" w:lineRule="auto"/>
        <w:rPr>
          <w:rFonts w:ascii="Bookman Old Style" w:eastAsia="Times New Roman" w:hAnsi="Bookman Old Style" w:cs="Times New Roman"/>
          <w:kern w:val="0"/>
          <w14:ligatures w14:val="none"/>
        </w:rPr>
      </w:pPr>
      <w:r w:rsidRPr="00043833">
        <w:rPr>
          <w:rFonts w:ascii="Bookman Old Style" w:eastAsia="Times New Roman" w:hAnsi="Bookman Old Style" w:cs="Times New Roman"/>
          <w:noProof/>
          <w:kern w:val="0"/>
        </w:rPr>
        <w:pict w14:anchorId="299A2046">
          <v:rect id="_x0000_i1027" alt="" style="width:468pt;height:.05pt;mso-width-percent:0;mso-height-percent:0;mso-width-percent:0;mso-height-percent:0" o:hralign="center" o:hrstd="t" o:hr="t" fillcolor="#a0a0a0" stroked="f"/>
        </w:pict>
      </w:r>
    </w:p>
    <w:p w14:paraId="036D0EB7" w14:textId="77777777" w:rsidR="00876179" w:rsidRPr="00876179" w:rsidRDefault="00876179" w:rsidP="00876179">
      <w:pPr>
        <w:spacing w:before="100" w:beforeAutospacing="1" w:after="100" w:afterAutospacing="1" w:line="240" w:lineRule="auto"/>
        <w:outlineLvl w:val="1"/>
        <w:rPr>
          <w:rFonts w:ascii="Bookman Old Style" w:eastAsia="Times New Roman" w:hAnsi="Bookman Old Style" w:cs="Times New Roman"/>
          <w:b/>
          <w:bCs/>
          <w:kern w:val="0"/>
          <w:sz w:val="36"/>
          <w:szCs w:val="36"/>
          <w14:ligatures w14:val="none"/>
        </w:rPr>
      </w:pPr>
      <w:r w:rsidRPr="00876179">
        <w:rPr>
          <w:rFonts w:ascii="Bookman Old Style" w:eastAsia="Times New Roman" w:hAnsi="Bookman Old Style" w:cs="Times New Roman"/>
          <w:b/>
          <w:bCs/>
          <w:kern w:val="0"/>
          <w:sz w:val="36"/>
          <w:szCs w:val="36"/>
          <w14:ligatures w14:val="none"/>
        </w:rPr>
        <w:t>Court’s Evaluation</w:t>
      </w:r>
    </w:p>
    <w:p w14:paraId="09DA2BD8" w14:textId="77777777" w:rsidR="00876179" w:rsidRPr="00876179" w:rsidRDefault="00876179" w:rsidP="00876179">
      <w:pPr>
        <w:spacing w:before="100" w:beforeAutospacing="1" w:after="100" w:afterAutospacing="1" w:line="240" w:lineRule="auto"/>
        <w:rPr>
          <w:rFonts w:ascii="Bookman Old Style" w:eastAsia="Times New Roman" w:hAnsi="Bookman Old Style" w:cs="Times New Roman"/>
          <w:kern w:val="0"/>
          <w14:ligatures w14:val="none"/>
        </w:rPr>
      </w:pPr>
      <w:r w:rsidRPr="00876179">
        <w:rPr>
          <w:rFonts w:ascii="Bookman Old Style" w:eastAsia="Times New Roman" w:hAnsi="Bookman Old Style" w:cs="Times New Roman"/>
          <w:kern w:val="0"/>
          <w14:ligatures w14:val="none"/>
        </w:rPr>
        <w:t>Psychological violence under Section 5(i) of RA 9262 is committed when the offender causes emotional or mental anguish through acts of infidelity, repeated verbal and emotional abuse, public ridicule or humiliation, or similar acts.</w:t>
      </w:r>
    </w:p>
    <w:p w14:paraId="11D0BB23" w14:textId="77777777" w:rsidR="00876179" w:rsidRPr="00876179" w:rsidRDefault="00876179" w:rsidP="00876179">
      <w:pPr>
        <w:spacing w:before="100" w:beforeAutospacing="1" w:after="100" w:afterAutospacing="1" w:line="240" w:lineRule="auto"/>
        <w:rPr>
          <w:rFonts w:ascii="Bookman Old Style" w:eastAsia="Times New Roman" w:hAnsi="Bookman Old Style" w:cs="Times New Roman"/>
          <w:kern w:val="0"/>
          <w14:ligatures w14:val="none"/>
        </w:rPr>
      </w:pPr>
      <w:r w:rsidRPr="00876179">
        <w:rPr>
          <w:rFonts w:ascii="Bookman Old Style" w:eastAsia="Times New Roman" w:hAnsi="Bookman Old Style" w:cs="Times New Roman"/>
          <w:kern w:val="0"/>
          <w14:ligatures w14:val="none"/>
        </w:rPr>
        <w:t xml:space="preserve">The Court underscores that </w:t>
      </w:r>
      <w:r w:rsidRPr="00876179">
        <w:rPr>
          <w:rFonts w:ascii="Bookman Old Style" w:eastAsia="Times New Roman" w:hAnsi="Bookman Old Style" w:cs="Times New Roman"/>
          <w:b/>
          <w:bCs/>
          <w:kern w:val="0"/>
          <w14:ligatures w14:val="none"/>
        </w:rPr>
        <w:t>marital infidelity, by itself, is not the crime punished by RA 9262</w:t>
      </w:r>
      <w:r w:rsidRPr="00876179">
        <w:rPr>
          <w:rFonts w:ascii="Bookman Old Style" w:eastAsia="Times New Roman" w:hAnsi="Bookman Old Style" w:cs="Times New Roman"/>
          <w:kern w:val="0"/>
          <w14:ligatures w14:val="none"/>
        </w:rPr>
        <w:t xml:space="preserve">. The punishable act is </w:t>
      </w:r>
      <w:r w:rsidRPr="00876179">
        <w:rPr>
          <w:rFonts w:ascii="Bookman Old Style" w:eastAsia="Times New Roman" w:hAnsi="Bookman Old Style" w:cs="Times New Roman"/>
          <w:b/>
          <w:bCs/>
          <w:kern w:val="0"/>
          <w14:ligatures w14:val="none"/>
        </w:rPr>
        <w:t>the infliction of emotional or psychological anguish</w:t>
      </w:r>
      <w:r w:rsidRPr="00876179">
        <w:rPr>
          <w:rFonts w:ascii="Bookman Old Style" w:eastAsia="Times New Roman" w:hAnsi="Bookman Old Style" w:cs="Times New Roman"/>
          <w:kern w:val="0"/>
          <w14:ligatures w14:val="none"/>
        </w:rPr>
        <w:t xml:space="preserve">, which must be </w:t>
      </w:r>
      <w:r w:rsidRPr="00876179">
        <w:rPr>
          <w:rFonts w:ascii="Bookman Old Style" w:eastAsia="Times New Roman" w:hAnsi="Bookman Old Style" w:cs="Times New Roman"/>
          <w:b/>
          <w:bCs/>
          <w:kern w:val="0"/>
          <w14:ligatures w14:val="none"/>
        </w:rPr>
        <w:t>clearly proven and shown to have been caused by the accused during the marital relationship</w:t>
      </w:r>
      <w:r w:rsidRPr="00876179">
        <w:rPr>
          <w:rFonts w:ascii="Bookman Old Style" w:eastAsia="Times New Roman" w:hAnsi="Bookman Old Style" w:cs="Times New Roman"/>
          <w:kern w:val="0"/>
          <w14:ligatures w14:val="none"/>
        </w:rPr>
        <w:t>.</w:t>
      </w:r>
    </w:p>
    <w:p w14:paraId="0FA7F400" w14:textId="77777777" w:rsidR="00876179" w:rsidRPr="00876179" w:rsidRDefault="00876179" w:rsidP="00876179">
      <w:pPr>
        <w:spacing w:before="100" w:beforeAutospacing="1" w:after="100" w:afterAutospacing="1" w:line="240" w:lineRule="auto"/>
        <w:rPr>
          <w:rFonts w:ascii="Bookman Old Style" w:eastAsia="Times New Roman" w:hAnsi="Bookman Old Style" w:cs="Times New Roman"/>
          <w:kern w:val="0"/>
          <w14:ligatures w14:val="none"/>
        </w:rPr>
      </w:pPr>
      <w:r w:rsidRPr="00876179">
        <w:rPr>
          <w:rFonts w:ascii="Bookman Old Style" w:eastAsia="Times New Roman" w:hAnsi="Bookman Old Style" w:cs="Times New Roman"/>
          <w:kern w:val="0"/>
          <w14:ligatures w14:val="none"/>
        </w:rPr>
        <w:t>After careful review of the evidence, the Court rules as follows:</w:t>
      </w:r>
    </w:p>
    <w:p w14:paraId="39486603" w14:textId="77777777" w:rsidR="00876179" w:rsidRPr="00876179" w:rsidRDefault="00876179" w:rsidP="00876179">
      <w:pPr>
        <w:numPr>
          <w:ilvl w:val="0"/>
          <w:numId w:val="1"/>
        </w:numPr>
        <w:spacing w:before="100" w:beforeAutospacing="1" w:after="100" w:afterAutospacing="1" w:line="240" w:lineRule="auto"/>
        <w:rPr>
          <w:rFonts w:ascii="Bookman Old Style" w:eastAsia="Times New Roman" w:hAnsi="Bookman Old Style" w:cs="Times New Roman"/>
          <w:kern w:val="0"/>
          <w14:ligatures w14:val="none"/>
        </w:rPr>
      </w:pPr>
      <w:r w:rsidRPr="00876179">
        <w:rPr>
          <w:rFonts w:ascii="Bookman Old Style" w:eastAsia="Times New Roman" w:hAnsi="Bookman Old Style" w:cs="Times New Roman"/>
          <w:b/>
          <w:bCs/>
          <w:kern w:val="0"/>
          <w14:ligatures w14:val="none"/>
        </w:rPr>
        <w:t>The prosecution failed to prove that emotional anguish was suffered by the complainant during the marriage.</w:t>
      </w:r>
      <w:r w:rsidRPr="00876179">
        <w:rPr>
          <w:rFonts w:ascii="Bookman Old Style" w:eastAsia="Times New Roman" w:hAnsi="Bookman Old Style" w:cs="Times New Roman"/>
          <w:kern w:val="0"/>
          <w14:ligatures w14:val="none"/>
        </w:rPr>
        <w:br/>
        <w:t xml:space="preserve">The complainant’s testimony demonstrated suspicion prior to the talaq, but her substantial emotional breakdown occurred </w:t>
      </w:r>
      <w:r w:rsidRPr="00876179">
        <w:rPr>
          <w:rFonts w:ascii="Bookman Old Style" w:eastAsia="Times New Roman" w:hAnsi="Bookman Old Style" w:cs="Times New Roman"/>
          <w:b/>
          <w:bCs/>
          <w:kern w:val="0"/>
          <w14:ligatures w14:val="none"/>
        </w:rPr>
        <w:t>only after February 12, 2025</w:t>
      </w:r>
      <w:r w:rsidRPr="00876179">
        <w:rPr>
          <w:rFonts w:ascii="Bookman Old Style" w:eastAsia="Times New Roman" w:hAnsi="Bookman Old Style" w:cs="Times New Roman"/>
          <w:kern w:val="0"/>
          <w14:ligatures w14:val="none"/>
        </w:rPr>
        <w:t xml:space="preserve">, when she confronted the accused and subsequently obtained CCTV and corroborating evidence of infidelity. These events happened </w:t>
      </w:r>
      <w:r w:rsidRPr="00876179">
        <w:rPr>
          <w:rFonts w:ascii="Bookman Old Style" w:eastAsia="Times New Roman" w:hAnsi="Bookman Old Style" w:cs="Times New Roman"/>
          <w:b/>
          <w:bCs/>
          <w:kern w:val="0"/>
          <w14:ligatures w14:val="none"/>
        </w:rPr>
        <w:t>after the talaq</w:t>
      </w:r>
      <w:r w:rsidRPr="00876179">
        <w:rPr>
          <w:rFonts w:ascii="Bookman Old Style" w:eastAsia="Times New Roman" w:hAnsi="Bookman Old Style" w:cs="Times New Roman"/>
          <w:kern w:val="0"/>
          <w14:ligatures w14:val="none"/>
        </w:rPr>
        <w:t>, when the marital relationship had already terminated.</w:t>
      </w:r>
    </w:p>
    <w:p w14:paraId="297E5BE8" w14:textId="77777777" w:rsidR="00876179" w:rsidRPr="00876179" w:rsidRDefault="00876179" w:rsidP="00876179">
      <w:pPr>
        <w:numPr>
          <w:ilvl w:val="0"/>
          <w:numId w:val="1"/>
        </w:numPr>
        <w:spacing w:before="100" w:beforeAutospacing="1" w:after="100" w:afterAutospacing="1" w:line="240" w:lineRule="auto"/>
        <w:rPr>
          <w:rFonts w:ascii="Bookman Old Style" w:eastAsia="Times New Roman" w:hAnsi="Bookman Old Style" w:cs="Times New Roman"/>
          <w:kern w:val="0"/>
          <w14:ligatures w14:val="none"/>
        </w:rPr>
      </w:pPr>
      <w:r w:rsidRPr="00876179">
        <w:rPr>
          <w:rFonts w:ascii="Bookman Old Style" w:eastAsia="Times New Roman" w:hAnsi="Bookman Old Style" w:cs="Times New Roman"/>
          <w:b/>
          <w:bCs/>
          <w:kern w:val="0"/>
          <w14:ligatures w14:val="none"/>
        </w:rPr>
        <w:t>The complainant’s own admissions undermine the causation theory.</w:t>
      </w:r>
      <w:r w:rsidRPr="00876179">
        <w:rPr>
          <w:rFonts w:ascii="Bookman Old Style" w:eastAsia="Times New Roman" w:hAnsi="Bookman Old Style" w:cs="Times New Roman"/>
          <w:kern w:val="0"/>
          <w14:ligatures w14:val="none"/>
        </w:rPr>
        <w:br/>
        <w:t>The January 2025 messages show that the complainant attributed the marital deterioration to her own behavior and apologized for being the cause of emotional harm to the accused. This contradicts the assertion that she was already suffering psychological anguish due to the accused before the talaq.</w:t>
      </w:r>
    </w:p>
    <w:p w14:paraId="6F988C73" w14:textId="77777777" w:rsidR="00876179" w:rsidRPr="00876179" w:rsidRDefault="00876179" w:rsidP="00876179">
      <w:pPr>
        <w:numPr>
          <w:ilvl w:val="0"/>
          <w:numId w:val="1"/>
        </w:numPr>
        <w:spacing w:before="100" w:beforeAutospacing="1" w:after="100" w:afterAutospacing="1" w:line="240" w:lineRule="auto"/>
        <w:rPr>
          <w:rFonts w:ascii="Bookman Old Style" w:eastAsia="Times New Roman" w:hAnsi="Bookman Old Style" w:cs="Times New Roman"/>
          <w:kern w:val="0"/>
          <w14:ligatures w14:val="none"/>
        </w:rPr>
      </w:pPr>
      <w:r w:rsidRPr="00876179">
        <w:rPr>
          <w:rFonts w:ascii="Bookman Old Style" w:eastAsia="Times New Roman" w:hAnsi="Bookman Old Style" w:cs="Times New Roman"/>
          <w:b/>
          <w:bCs/>
          <w:kern w:val="0"/>
          <w14:ligatures w14:val="none"/>
        </w:rPr>
        <w:t>Evidence obtained post-talaq cannot retroactively establish pre-talaq psychological violence.</w:t>
      </w:r>
      <w:r w:rsidRPr="00876179">
        <w:rPr>
          <w:rFonts w:ascii="Bookman Old Style" w:eastAsia="Times New Roman" w:hAnsi="Bookman Old Style" w:cs="Times New Roman"/>
          <w:kern w:val="0"/>
          <w14:ligatures w14:val="none"/>
        </w:rPr>
        <w:br/>
        <w:t xml:space="preserve">The CCTV and third-party testimonies surfaced only after the marriage ended. These may prove infidelity but do not prove that the complainant experienced emotional or psychological anguish attributable to infidelity </w:t>
      </w:r>
      <w:r w:rsidRPr="00876179">
        <w:rPr>
          <w:rFonts w:ascii="Bookman Old Style" w:eastAsia="Times New Roman" w:hAnsi="Bookman Old Style" w:cs="Times New Roman"/>
          <w:b/>
          <w:bCs/>
          <w:kern w:val="0"/>
          <w14:ligatures w14:val="none"/>
        </w:rPr>
        <w:t>during the marriage</w:t>
      </w:r>
      <w:r w:rsidRPr="00876179">
        <w:rPr>
          <w:rFonts w:ascii="Bookman Old Style" w:eastAsia="Times New Roman" w:hAnsi="Bookman Old Style" w:cs="Times New Roman"/>
          <w:kern w:val="0"/>
          <w14:ligatures w14:val="none"/>
        </w:rPr>
        <w:t>.</w:t>
      </w:r>
    </w:p>
    <w:p w14:paraId="4A510852" w14:textId="77777777" w:rsidR="00876179" w:rsidRPr="00876179" w:rsidRDefault="00876179" w:rsidP="00876179">
      <w:pPr>
        <w:numPr>
          <w:ilvl w:val="0"/>
          <w:numId w:val="1"/>
        </w:numPr>
        <w:spacing w:before="100" w:beforeAutospacing="1" w:after="100" w:afterAutospacing="1" w:line="240" w:lineRule="auto"/>
        <w:rPr>
          <w:rFonts w:ascii="Bookman Old Style" w:eastAsia="Times New Roman" w:hAnsi="Bookman Old Style" w:cs="Times New Roman"/>
          <w:kern w:val="0"/>
          <w14:ligatures w14:val="none"/>
        </w:rPr>
      </w:pPr>
      <w:r w:rsidRPr="00876179">
        <w:rPr>
          <w:rFonts w:ascii="Bookman Old Style" w:eastAsia="Times New Roman" w:hAnsi="Bookman Old Style" w:cs="Times New Roman"/>
          <w:b/>
          <w:bCs/>
          <w:kern w:val="0"/>
          <w14:ligatures w14:val="none"/>
        </w:rPr>
        <w:t>The law cannot presume anguish from suspicion.</w:t>
      </w:r>
      <w:r w:rsidRPr="00876179">
        <w:rPr>
          <w:rFonts w:ascii="Bookman Old Style" w:eastAsia="Times New Roman" w:hAnsi="Bookman Old Style" w:cs="Times New Roman"/>
          <w:kern w:val="0"/>
          <w14:ligatures w14:val="none"/>
        </w:rPr>
        <w:br/>
        <w:t xml:space="preserve">Suspicion, jealousy, and discomfort do not amount to the “emotional and psychological anguish” contemplated by Section 5(i). To convict, the prosecution must show — with reasonable certainty — that the </w:t>
      </w:r>
      <w:r w:rsidRPr="00876179">
        <w:rPr>
          <w:rFonts w:ascii="Bookman Old Style" w:eastAsia="Times New Roman" w:hAnsi="Bookman Old Style" w:cs="Times New Roman"/>
          <w:kern w:val="0"/>
          <w14:ligatures w14:val="none"/>
        </w:rPr>
        <w:lastRenderedPageBreak/>
        <w:t xml:space="preserve">complainant suffered psychological harm </w:t>
      </w:r>
      <w:r w:rsidRPr="00876179">
        <w:rPr>
          <w:rFonts w:ascii="Bookman Old Style" w:eastAsia="Times New Roman" w:hAnsi="Bookman Old Style" w:cs="Times New Roman"/>
          <w:b/>
          <w:bCs/>
          <w:kern w:val="0"/>
          <w14:ligatures w14:val="none"/>
        </w:rPr>
        <w:t>because of the accused’s acts while they were still spouses</w:t>
      </w:r>
      <w:r w:rsidRPr="00876179">
        <w:rPr>
          <w:rFonts w:ascii="Bookman Old Style" w:eastAsia="Times New Roman" w:hAnsi="Bookman Old Style" w:cs="Times New Roman"/>
          <w:kern w:val="0"/>
          <w14:ligatures w14:val="none"/>
        </w:rPr>
        <w:t>. This evidentiary standard was not met.</w:t>
      </w:r>
    </w:p>
    <w:p w14:paraId="21B904E3" w14:textId="77777777" w:rsidR="00876179" w:rsidRPr="00876179" w:rsidRDefault="00876179" w:rsidP="00876179">
      <w:pPr>
        <w:numPr>
          <w:ilvl w:val="0"/>
          <w:numId w:val="1"/>
        </w:numPr>
        <w:spacing w:before="100" w:beforeAutospacing="1" w:after="100" w:afterAutospacing="1" w:line="240" w:lineRule="auto"/>
        <w:rPr>
          <w:rFonts w:ascii="Bookman Old Style" w:eastAsia="Times New Roman" w:hAnsi="Bookman Old Style" w:cs="Times New Roman"/>
          <w:kern w:val="0"/>
          <w14:ligatures w14:val="none"/>
        </w:rPr>
      </w:pPr>
      <w:r w:rsidRPr="00876179">
        <w:rPr>
          <w:rFonts w:ascii="Bookman Old Style" w:eastAsia="Times New Roman" w:hAnsi="Bookman Old Style" w:cs="Times New Roman"/>
          <w:b/>
          <w:bCs/>
          <w:kern w:val="0"/>
          <w14:ligatures w14:val="none"/>
        </w:rPr>
        <w:t>The burden of proof in criminal cases is proof beyond reasonable doubt.</w:t>
      </w:r>
      <w:r w:rsidRPr="00876179">
        <w:rPr>
          <w:rFonts w:ascii="Bookman Old Style" w:eastAsia="Times New Roman" w:hAnsi="Bookman Old Style" w:cs="Times New Roman"/>
          <w:kern w:val="0"/>
          <w14:ligatures w14:val="none"/>
        </w:rPr>
        <w:br/>
        <w:t>Doubts must be resolved in favor of the accused. While the Court does not condone infidelity or abandonment, a conviction cannot rest on speculation nor on post-separation emotional damage.</w:t>
      </w:r>
    </w:p>
    <w:p w14:paraId="51FD3CCC" w14:textId="77777777" w:rsidR="00876179" w:rsidRPr="00876179" w:rsidRDefault="00043833" w:rsidP="00876179">
      <w:pPr>
        <w:spacing w:after="0" w:line="240" w:lineRule="auto"/>
        <w:rPr>
          <w:rFonts w:ascii="Bookman Old Style" w:eastAsia="Times New Roman" w:hAnsi="Bookman Old Style" w:cs="Times New Roman"/>
          <w:kern w:val="0"/>
          <w14:ligatures w14:val="none"/>
        </w:rPr>
      </w:pPr>
      <w:r w:rsidRPr="00043833">
        <w:rPr>
          <w:rFonts w:ascii="Bookman Old Style" w:eastAsia="Times New Roman" w:hAnsi="Bookman Old Style" w:cs="Times New Roman"/>
          <w:noProof/>
          <w:kern w:val="0"/>
        </w:rPr>
        <w:pict w14:anchorId="573B1A35">
          <v:rect id="_x0000_i1026" alt="" style="width:468pt;height:.05pt;mso-width-percent:0;mso-height-percent:0;mso-width-percent:0;mso-height-percent:0" o:hralign="center" o:hrstd="t" o:hr="t" fillcolor="#a0a0a0" stroked="f"/>
        </w:pict>
      </w:r>
    </w:p>
    <w:p w14:paraId="7B12511F" w14:textId="77777777" w:rsidR="00876179" w:rsidRPr="00876179" w:rsidRDefault="00876179" w:rsidP="00876179">
      <w:pPr>
        <w:spacing w:before="100" w:beforeAutospacing="1" w:after="100" w:afterAutospacing="1" w:line="240" w:lineRule="auto"/>
        <w:outlineLvl w:val="1"/>
        <w:rPr>
          <w:rFonts w:ascii="Bookman Old Style" w:eastAsia="Times New Roman" w:hAnsi="Bookman Old Style" w:cs="Times New Roman"/>
          <w:b/>
          <w:bCs/>
          <w:kern w:val="0"/>
          <w:sz w:val="36"/>
          <w:szCs w:val="36"/>
          <w14:ligatures w14:val="none"/>
        </w:rPr>
      </w:pPr>
      <w:r w:rsidRPr="00876179">
        <w:rPr>
          <w:rFonts w:ascii="Bookman Old Style" w:eastAsia="Times New Roman" w:hAnsi="Bookman Old Style" w:cs="Times New Roman"/>
          <w:b/>
          <w:bCs/>
          <w:kern w:val="0"/>
          <w:sz w:val="36"/>
          <w:szCs w:val="36"/>
          <w14:ligatures w14:val="none"/>
        </w:rPr>
        <w:t>Ruling</w:t>
      </w:r>
    </w:p>
    <w:p w14:paraId="08BF0B80" w14:textId="77777777" w:rsidR="00876179" w:rsidRPr="00876179" w:rsidRDefault="00876179" w:rsidP="00876179">
      <w:pPr>
        <w:spacing w:before="100" w:beforeAutospacing="1" w:after="100" w:afterAutospacing="1" w:line="240" w:lineRule="auto"/>
        <w:rPr>
          <w:rFonts w:ascii="Bookman Old Style" w:eastAsia="Times New Roman" w:hAnsi="Bookman Old Style" w:cs="Times New Roman"/>
          <w:kern w:val="0"/>
          <w14:ligatures w14:val="none"/>
        </w:rPr>
      </w:pPr>
      <w:r w:rsidRPr="00876179">
        <w:rPr>
          <w:rFonts w:ascii="Bookman Old Style" w:eastAsia="Times New Roman" w:hAnsi="Bookman Old Style" w:cs="Times New Roman"/>
          <w:kern w:val="0"/>
          <w14:ligatures w14:val="none"/>
        </w:rPr>
        <w:t xml:space="preserve">WHEREFORE, premises considered, this Court finds that the prosecution failed to prove beyond reasonable doubt that accused </w:t>
      </w:r>
      <w:r w:rsidRPr="00876179">
        <w:rPr>
          <w:rFonts w:ascii="Bookman Old Style" w:eastAsia="Times New Roman" w:hAnsi="Bookman Old Style" w:cs="Times New Roman"/>
          <w:b/>
          <w:bCs/>
          <w:kern w:val="0"/>
          <w14:ligatures w14:val="none"/>
        </w:rPr>
        <w:t>Andy</w:t>
      </w:r>
      <w:r w:rsidRPr="00876179">
        <w:rPr>
          <w:rFonts w:ascii="Bookman Old Style" w:eastAsia="Times New Roman" w:hAnsi="Bookman Old Style" w:cs="Times New Roman"/>
          <w:kern w:val="0"/>
          <w14:ligatures w14:val="none"/>
        </w:rPr>
        <w:t xml:space="preserve"> committed psychological violence under </w:t>
      </w:r>
      <w:r w:rsidRPr="00876179">
        <w:rPr>
          <w:rFonts w:ascii="Bookman Old Style" w:eastAsia="Times New Roman" w:hAnsi="Bookman Old Style" w:cs="Times New Roman"/>
          <w:b/>
          <w:bCs/>
          <w:kern w:val="0"/>
          <w14:ligatures w14:val="none"/>
        </w:rPr>
        <w:t>Section 5(i) of Republic Act No. 9262</w:t>
      </w:r>
      <w:r w:rsidRPr="00876179">
        <w:rPr>
          <w:rFonts w:ascii="Bookman Old Style" w:eastAsia="Times New Roman" w:hAnsi="Bookman Old Style" w:cs="Times New Roman"/>
          <w:kern w:val="0"/>
          <w14:ligatures w14:val="none"/>
        </w:rPr>
        <w:t>.</w:t>
      </w:r>
    </w:p>
    <w:p w14:paraId="2428DCEE" w14:textId="77777777" w:rsidR="00876179" w:rsidRPr="00876179" w:rsidRDefault="00876179" w:rsidP="00876179">
      <w:pPr>
        <w:spacing w:before="100" w:beforeAutospacing="1" w:after="100" w:afterAutospacing="1" w:line="240" w:lineRule="auto"/>
        <w:rPr>
          <w:rFonts w:ascii="Bookman Old Style" w:eastAsia="Times New Roman" w:hAnsi="Bookman Old Style" w:cs="Times New Roman"/>
          <w:kern w:val="0"/>
          <w14:ligatures w14:val="none"/>
        </w:rPr>
      </w:pPr>
      <w:r w:rsidRPr="00876179">
        <w:rPr>
          <w:rFonts w:ascii="Bookman Old Style" w:eastAsia="Times New Roman" w:hAnsi="Bookman Old Style" w:cs="Times New Roman"/>
          <w:kern w:val="0"/>
          <w14:ligatures w14:val="none"/>
        </w:rPr>
        <w:t xml:space="preserve">Accordingly, </w:t>
      </w:r>
      <w:r w:rsidRPr="00876179">
        <w:rPr>
          <w:rFonts w:ascii="Bookman Old Style" w:eastAsia="Times New Roman" w:hAnsi="Bookman Old Style" w:cs="Times New Roman"/>
          <w:b/>
          <w:bCs/>
          <w:kern w:val="0"/>
          <w14:ligatures w14:val="none"/>
        </w:rPr>
        <w:t>accused ANDY is hereby ACQUITTED</w:t>
      </w:r>
      <w:r w:rsidRPr="00876179">
        <w:rPr>
          <w:rFonts w:ascii="Bookman Old Style" w:eastAsia="Times New Roman" w:hAnsi="Bookman Old Style" w:cs="Times New Roman"/>
          <w:kern w:val="0"/>
          <w14:ligatures w14:val="none"/>
        </w:rPr>
        <w:t xml:space="preserve"> of the charge against him.</w:t>
      </w:r>
    </w:p>
    <w:p w14:paraId="4EB06F7A" w14:textId="77777777" w:rsidR="00876179" w:rsidRPr="00876179" w:rsidRDefault="00876179" w:rsidP="00876179">
      <w:pPr>
        <w:spacing w:before="100" w:beforeAutospacing="1" w:after="100" w:afterAutospacing="1" w:line="240" w:lineRule="auto"/>
        <w:rPr>
          <w:rFonts w:ascii="Bookman Old Style" w:eastAsia="Times New Roman" w:hAnsi="Bookman Old Style" w:cs="Times New Roman"/>
          <w:kern w:val="0"/>
          <w14:ligatures w14:val="none"/>
        </w:rPr>
      </w:pPr>
      <w:r w:rsidRPr="00876179">
        <w:rPr>
          <w:rFonts w:ascii="Bookman Old Style" w:eastAsia="Times New Roman" w:hAnsi="Bookman Old Style" w:cs="Times New Roman"/>
          <w:kern w:val="0"/>
          <w14:ligatures w14:val="none"/>
        </w:rPr>
        <w:t>The cash bail bond posted by the accused is ordered CANCELLED.</w:t>
      </w:r>
      <w:r w:rsidRPr="00876179">
        <w:rPr>
          <w:rFonts w:ascii="Bookman Old Style" w:eastAsia="Times New Roman" w:hAnsi="Bookman Old Style" w:cs="Times New Roman"/>
          <w:kern w:val="0"/>
          <w14:ligatures w14:val="none"/>
        </w:rPr>
        <w:br/>
        <w:t>If the accused is under detention for this case alone, he is ordered RELEASED immediately unless he is being held for another lawful cause.</w:t>
      </w:r>
    </w:p>
    <w:p w14:paraId="61B16D11" w14:textId="77777777" w:rsidR="00876179" w:rsidRPr="00876179" w:rsidRDefault="00876179" w:rsidP="00876179">
      <w:pPr>
        <w:spacing w:before="100" w:beforeAutospacing="1" w:after="100" w:afterAutospacing="1" w:line="240" w:lineRule="auto"/>
        <w:rPr>
          <w:rFonts w:ascii="Bookman Old Style" w:eastAsia="Times New Roman" w:hAnsi="Bookman Old Style" w:cs="Times New Roman"/>
          <w:kern w:val="0"/>
          <w14:ligatures w14:val="none"/>
        </w:rPr>
      </w:pPr>
      <w:r w:rsidRPr="00876179">
        <w:rPr>
          <w:rFonts w:ascii="Bookman Old Style" w:eastAsia="Times New Roman" w:hAnsi="Bookman Old Style" w:cs="Times New Roman"/>
          <w:kern w:val="0"/>
          <w14:ligatures w14:val="none"/>
        </w:rPr>
        <w:t>SO ORDERED.</w:t>
      </w:r>
    </w:p>
    <w:p w14:paraId="6EB20588" w14:textId="77777777" w:rsidR="00876179" w:rsidRPr="00876179" w:rsidRDefault="00876179" w:rsidP="00876179">
      <w:pPr>
        <w:spacing w:before="100" w:beforeAutospacing="1" w:after="100" w:afterAutospacing="1" w:line="240" w:lineRule="auto"/>
        <w:rPr>
          <w:rFonts w:ascii="Bookman Old Style" w:eastAsia="Times New Roman" w:hAnsi="Bookman Old Style" w:cs="Times New Roman"/>
          <w:kern w:val="0"/>
          <w14:ligatures w14:val="none"/>
        </w:rPr>
      </w:pPr>
      <w:r w:rsidRPr="00876179">
        <w:rPr>
          <w:rFonts w:ascii="Bookman Old Style" w:eastAsia="Times New Roman" w:hAnsi="Bookman Old Style" w:cs="Times New Roman"/>
          <w:kern w:val="0"/>
          <w14:ligatures w14:val="none"/>
        </w:rPr>
        <w:t>Canton City, Philippines. ___ 2025.</w:t>
      </w:r>
    </w:p>
    <w:p w14:paraId="3E8B22E0" w14:textId="77777777" w:rsidR="00876179" w:rsidRPr="00876179" w:rsidRDefault="00043833" w:rsidP="00876179">
      <w:pPr>
        <w:spacing w:after="0" w:line="240" w:lineRule="auto"/>
        <w:rPr>
          <w:rFonts w:ascii="Bookman Old Style" w:eastAsia="Times New Roman" w:hAnsi="Bookman Old Style" w:cs="Times New Roman"/>
          <w:kern w:val="0"/>
          <w14:ligatures w14:val="none"/>
        </w:rPr>
      </w:pPr>
      <w:r w:rsidRPr="00043833">
        <w:rPr>
          <w:rFonts w:ascii="Bookman Old Style" w:eastAsia="Times New Roman" w:hAnsi="Bookman Old Style" w:cs="Times New Roman"/>
          <w:noProof/>
          <w:kern w:val="0"/>
        </w:rPr>
        <w:pict w14:anchorId="319946DE">
          <v:rect id="_x0000_i1025" alt="" style="width:468pt;height:.05pt;mso-width-percent:0;mso-height-percent:0;mso-width-percent:0;mso-height-percent:0" o:hralign="center" o:hrstd="t" o:hr="t" fillcolor="#a0a0a0" stroked="f"/>
        </w:pict>
      </w:r>
    </w:p>
    <w:p w14:paraId="7AC5B793" w14:textId="77777777" w:rsidR="00876179" w:rsidRPr="00876179" w:rsidRDefault="00876179" w:rsidP="00876179">
      <w:pPr>
        <w:spacing w:before="100" w:beforeAutospacing="1" w:after="100" w:afterAutospacing="1" w:line="240" w:lineRule="auto"/>
        <w:rPr>
          <w:rFonts w:ascii="Bookman Old Style" w:eastAsia="Times New Roman" w:hAnsi="Bookman Old Style" w:cs="Times New Roman"/>
          <w:kern w:val="0"/>
          <w14:ligatures w14:val="none"/>
        </w:rPr>
      </w:pPr>
      <w:r w:rsidRPr="00876179">
        <w:rPr>
          <w:rFonts w:ascii="Bookman Old Style" w:eastAsia="Times New Roman" w:hAnsi="Bookman Old Style" w:cs="Times New Roman"/>
          <w:b/>
          <w:bCs/>
          <w:kern w:val="0"/>
          <w14:ligatures w14:val="none"/>
        </w:rPr>
        <w:t>[NAME OF PRESIDING JUDGE]</w:t>
      </w:r>
      <w:r w:rsidRPr="00876179">
        <w:rPr>
          <w:rFonts w:ascii="Bookman Old Style" w:eastAsia="Times New Roman" w:hAnsi="Bookman Old Style" w:cs="Times New Roman"/>
          <w:kern w:val="0"/>
          <w14:ligatures w14:val="none"/>
        </w:rPr>
        <w:br/>
        <w:t>Presiding Judge</w:t>
      </w:r>
      <w:r w:rsidRPr="00876179">
        <w:rPr>
          <w:rFonts w:ascii="Bookman Old Style" w:eastAsia="Times New Roman" w:hAnsi="Bookman Old Style" w:cs="Times New Roman"/>
          <w:kern w:val="0"/>
          <w14:ligatures w14:val="none"/>
        </w:rPr>
        <w:br/>
        <w:t>Regional Trial Court, Branch ___, Canton City</w:t>
      </w:r>
    </w:p>
    <w:p w14:paraId="70BE9207" w14:textId="77777777" w:rsidR="00CE151C" w:rsidRPr="00876179" w:rsidRDefault="00CE151C">
      <w:pPr>
        <w:rPr>
          <w:rFonts w:ascii="Bookman Old Style" w:hAnsi="Bookman Old Style"/>
        </w:rPr>
      </w:pPr>
    </w:p>
    <w:sectPr w:rsidR="00CE151C" w:rsidRPr="0087617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7A526A"/>
    <w:multiLevelType w:val="multilevel"/>
    <w:tmpl w:val="0A0851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627488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6179"/>
    <w:rsid w:val="00043833"/>
    <w:rsid w:val="000B452A"/>
    <w:rsid w:val="00295CC0"/>
    <w:rsid w:val="003C3D1E"/>
    <w:rsid w:val="003E5D32"/>
    <w:rsid w:val="00722FDA"/>
    <w:rsid w:val="00876179"/>
    <w:rsid w:val="00CE151C"/>
    <w:rsid w:val="00F10B97"/>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9C2550"/>
  <w15:chartTrackingRefBased/>
  <w15:docId w15:val="{57CC347A-3AF0-3545-B566-67C5933E83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61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761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61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61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61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61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61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61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61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61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761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61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61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61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61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61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61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6179"/>
    <w:rPr>
      <w:rFonts w:eastAsiaTheme="majorEastAsia" w:cstheme="majorBidi"/>
      <w:color w:val="272727" w:themeColor="text1" w:themeTint="D8"/>
    </w:rPr>
  </w:style>
  <w:style w:type="paragraph" w:styleId="Title">
    <w:name w:val="Title"/>
    <w:basedOn w:val="Normal"/>
    <w:next w:val="Normal"/>
    <w:link w:val="TitleChar"/>
    <w:uiPriority w:val="10"/>
    <w:qFormat/>
    <w:rsid w:val="008761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61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61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61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6179"/>
    <w:pPr>
      <w:spacing w:before="160"/>
      <w:jc w:val="center"/>
    </w:pPr>
    <w:rPr>
      <w:i/>
      <w:iCs/>
      <w:color w:val="404040" w:themeColor="text1" w:themeTint="BF"/>
    </w:rPr>
  </w:style>
  <w:style w:type="character" w:customStyle="1" w:styleId="QuoteChar">
    <w:name w:val="Quote Char"/>
    <w:basedOn w:val="DefaultParagraphFont"/>
    <w:link w:val="Quote"/>
    <w:uiPriority w:val="29"/>
    <w:rsid w:val="00876179"/>
    <w:rPr>
      <w:i/>
      <w:iCs/>
      <w:color w:val="404040" w:themeColor="text1" w:themeTint="BF"/>
    </w:rPr>
  </w:style>
  <w:style w:type="paragraph" w:styleId="ListParagraph">
    <w:name w:val="List Paragraph"/>
    <w:basedOn w:val="Normal"/>
    <w:uiPriority w:val="34"/>
    <w:qFormat/>
    <w:rsid w:val="00876179"/>
    <w:pPr>
      <w:ind w:left="720"/>
      <w:contextualSpacing/>
    </w:pPr>
  </w:style>
  <w:style w:type="character" w:styleId="IntenseEmphasis">
    <w:name w:val="Intense Emphasis"/>
    <w:basedOn w:val="DefaultParagraphFont"/>
    <w:uiPriority w:val="21"/>
    <w:qFormat/>
    <w:rsid w:val="00876179"/>
    <w:rPr>
      <w:i/>
      <w:iCs/>
      <w:color w:val="0F4761" w:themeColor="accent1" w:themeShade="BF"/>
    </w:rPr>
  </w:style>
  <w:style w:type="paragraph" w:styleId="IntenseQuote">
    <w:name w:val="Intense Quote"/>
    <w:basedOn w:val="Normal"/>
    <w:next w:val="Normal"/>
    <w:link w:val="IntenseQuoteChar"/>
    <w:uiPriority w:val="30"/>
    <w:qFormat/>
    <w:rsid w:val="008761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6179"/>
    <w:rPr>
      <w:i/>
      <w:iCs/>
      <w:color w:val="0F4761" w:themeColor="accent1" w:themeShade="BF"/>
    </w:rPr>
  </w:style>
  <w:style w:type="character" w:styleId="IntenseReference">
    <w:name w:val="Intense Reference"/>
    <w:basedOn w:val="DefaultParagraphFont"/>
    <w:uiPriority w:val="32"/>
    <w:qFormat/>
    <w:rsid w:val="00876179"/>
    <w:rPr>
      <w:b/>
      <w:bCs/>
      <w:smallCaps/>
      <w:color w:val="0F4761" w:themeColor="accent1" w:themeShade="BF"/>
      <w:spacing w:val="5"/>
    </w:rPr>
  </w:style>
  <w:style w:type="paragraph" w:styleId="NormalWeb">
    <w:name w:val="Normal (Web)"/>
    <w:basedOn w:val="Normal"/>
    <w:uiPriority w:val="99"/>
    <w:semiHidden/>
    <w:unhideWhenUsed/>
    <w:rsid w:val="0087617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7617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964</Words>
  <Characters>5787</Characters>
  <Application>Microsoft Office Word</Application>
  <DocSecurity>0</DocSecurity>
  <Lines>206</Lines>
  <Paragraphs>56</Paragraphs>
  <ScaleCrop>false</ScaleCrop>
  <Company/>
  <LinksUpToDate>false</LinksUpToDate>
  <CharactersWithSpaces>6695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Saidamen Mambayao</dc:creator>
  <cp:keywords/>
  <dc:description/>
  <cp:lastModifiedBy>Saidamen Mambayao</cp:lastModifiedBy>
  <cp:revision>2</cp:revision>
  <dcterms:created xsi:type="dcterms:W3CDTF">2025-11-14T16:15:00Z</dcterms:created>
  <dcterms:modified xsi:type="dcterms:W3CDTF">2025-11-14T16:16:00Z</dcterms:modified>
</cp:coreProperties>
</file>