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B95" w:rsidRDefault="00FD2B95">
      <w:pPr>
        <w:spacing w:before="240" w:after="240"/>
        <w:rPr>
          <w:b/>
        </w:rPr>
      </w:pPr>
    </w:p>
    <w:p w:rsidR="00FD2B95" w:rsidRDefault="00A050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jn1o8f9mpg76" w:colFirst="0" w:colLast="0"/>
      <w:bookmarkEnd w:id="0"/>
      <w:r>
        <w:rPr>
          <w:b/>
          <w:sz w:val="34"/>
          <w:szCs w:val="34"/>
        </w:rPr>
        <w:t>1. Introduction to Savings Accounts</w:t>
      </w:r>
    </w:p>
    <w:p w:rsidR="00FD2B95" w:rsidRDefault="00A050EE">
      <w:pPr>
        <w:spacing w:before="240" w:after="240"/>
      </w:pPr>
      <w:r>
        <w:t>A savings account is a fundamental financial tool that allows individuals to store money securely while earning interest. Banks and financial institutions offer various types of savings accounts to cater to different financial needs.</w:t>
      </w:r>
    </w:p>
    <w:p w:rsidR="00FD2B95" w:rsidRDefault="00A050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7xrifzducymr" w:colFirst="0" w:colLast="0"/>
      <w:bookmarkEnd w:id="1"/>
      <w:r>
        <w:rPr>
          <w:b/>
          <w:sz w:val="34"/>
          <w:szCs w:val="34"/>
        </w:rPr>
        <w:t>2. Types of Savings Accounts and Their Features</w:t>
      </w:r>
    </w:p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2p1h2fywn5jb" w:colFirst="0" w:colLast="0"/>
      <w:bookmarkEnd w:id="2"/>
      <w:r>
        <w:rPr>
          <w:b/>
          <w:color w:val="000000"/>
          <w:sz w:val="26"/>
          <w:szCs w:val="26"/>
        </w:rPr>
        <w:t>Regular Savings Account</w:t>
      </w:r>
    </w:p>
    <w:p w:rsidR="00FD2B95" w:rsidRDefault="00A050EE">
      <w:pPr>
        <w:spacing w:before="240" w:after="240"/>
      </w:pPr>
      <w:r>
        <w:t>A standard savings account that provides a safe place to deposit money while earning interest.</w:t>
      </w:r>
    </w:p>
    <w:tbl>
      <w:tblPr>
        <w:tblStyle w:val="a"/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60"/>
      </w:tblGrid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Interest Rate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2% - 4% per annum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Minimum Balance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$500 - $1,000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Withdrawal Limit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Unlimited (may have penalties)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Yes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General savings and daily use</w:t>
            </w:r>
          </w:p>
        </w:tc>
      </w:tr>
    </w:tbl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2ticr667m45h" w:colFirst="0" w:colLast="0"/>
      <w:bookmarkEnd w:id="3"/>
      <w:r>
        <w:rPr>
          <w:b/>
          <w:color w:val="000000"/>
          <w:sz w:val="26"/>
          <w:szCs w:val="26"/>
        </w:rPr>
        <w:t>High-Interest Savings Account</w:t>
      </w:r>
    </w:p>
    <w:p w:rsidR="00FD2B95" w:rsidRDefault="00A050EE">
      <w:pPr>
        <w:spacing w:before="240" w:after="240"/>
      </w:pPr>
      <w:r>
        <w:t>Designed to offer higher interest rates for customers willing to maintain a larger balance.</w:t>
      </w:r>
    </w:p>
    <w:tbl>
      <w:tblPr>
        <w:tblStyle w:val="a0"/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050"/>
      </w:tblGrid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Interest Rate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3.5% - 6% per annum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Minimum Balance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$5,000 - $10,000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lastRenderedPageBreak/>
              <w:t>Withdrawal Limit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Limited monthly transactions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Yes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Long-term savings goals</w:t>
            </w:r>
          </w:p>
        </w:tc>
      </w:tr>
    </w:tbl>
    <w:p w:rsidR="00FD2B95" w:rsidRDefault="00FD2B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0s7wvpuq9so" w:colFirst="0" w:colLast="0"/>
      <w:bookmarkEnd w:id="4"/>
    </w:p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37bc3tm9oi2" w:colFirst="0" w:colLast="0"/>
      <w:bookmarkEnd w:id="5"/>
      <w:r>
        <w:rPr>
          <w:b/>
          <w:color w:val="000000"/>
          <w:sz w:val="26"/>
          <w:szCs w:val="26"/>
        </w:rPr>
        <w:t>Fixed Deposit (FD) Account</w:t>
      </w:r>
    </w:p>
    <w:p w:rsidR="00FD2B95" w:rsidRDefault="00A050EE">
      <w:pPr>
        <w:spacing w:before="240" w:after="240"/>
      </w:pPr>
      <w:r>
        <w:t>A fixed-term savings account that provides higher returns compared to regular savings accounts.</w:t>
      </w:r>
    </w:p>
    <w:tbl>
      <w:tblPr>
        <w:tblStyle w:val="a1"/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635"/>
      </w:tblGrid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Interest Rate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5% - 8% per annum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Minimum Deposit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$1,000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Lock-in Period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6 months - 10 years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Withdrawal Limit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Penalty for early withdrawal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Limited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Safe investments with fixed returns</w:t>
            </w:r>
          </w:p>
        </w:tc>
      </w:tr>
    </w:tbl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gmvoy64quma" w:colFirst="0" w:colLast="0"/>
      <w:bookmarkEnd w:id="6"/>
      <w:r>
        <w:rPr>
          <w:b/>
          <w:color w:val="000000"/>
          <w:sz w:val="26"/>
          <w:szCs w:val="26"/>
        </w:rPr>
        <w:t>Recurring Deposit (RD) Account</w:t>
      </w:r>
    </w:p>
    <w:p w:rsidR="00FD2B95" w:rsidRDefault="00A050EE">
      <w:pPr>
        <w:spacing w:before="240" w:after="240"/>
      </w:pPr>
      <w:r>
        <w:t>A disciplined savings account where a fixed amount is deposited regularly for a set tenure.</w:t>
      </w:r>
    </w:p>
    <w:tbl>
      <w:tblPr>
        <w:tblStyle w:val="a2"/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995"/>
      </w:tblGrid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Interest Rate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5% - 7% per annum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lastRenderedPageBreak/>
              <w:t>Minimum Deposit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$100 per month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Tenure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6 months - 10 years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Withdrawal Limit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Penalty for premature closure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Yes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Monthly savers and goal-based savings</w:t>
            </w:r>
          </w:p>
        </w:tc>
      </w:tr>
    </w:tbl>
    <w:p w:rsidR="00FD2B95" w:rsidRDefault="00FD2B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3yfdouguz9g" w:colFirst="0" w:colLast="0"/>
      <w:bookmarkEnd w:id="7"/>
    </w:p>
    <w:p w:rsidR="00FD2B95" w:rsidRDefault="00FD2B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vkrkmjwcyyhb" w:colFirst="0" w:colLast="0"/>
      <w:bookmarkEnd w:id="8"/>
    </w:p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kal20cdi8gbi" w:colFirst="0" w:colLast="0"/>
      <w:bookmarkEnd w:id="9"/>
      <w:r>
        <w:rPr>
          <w:b/>
          <w:color w:val="000000"/>
          <w:sz w:val="26"/>
          <w:szCs w:val="26"/>
        </w:rPr>
        <w:t>Money Market Account</w:t>
      </w:r>
    </w:p>
    <w:p w:rsidR="00FD2B95" w:rsidRDefault="00A050EE">
      <w:pPr>
        <w:spacing w:before="240" w:after="240"/>
      </w:pPr>
      <w:r>
        <w:t>A savings account that offers higher interest rates with limited check-writing capabilities.</w:t>
      </w:r>
    </w:p>
    <w:tbl>
      <w:tblPr>
        <w:tblStyle w:val="a3"/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875"/>
      </w:tblGrid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Interest Rate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3% - 5% per annum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Minimum Balance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$10,000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Withdrawal Limit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6 transactions per month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Yes</w:t>
            </w:r>
          </w:p>
        </w:tc>
      </w:tr>
      <w:tr w:rsidR="00FD2B95">
        <w:trPr>
          <w:trHeight w:val="50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Short-term savings with better returns</w:t>
            </w:r>
          </w:p>
        </w:tc>
      </w:tr>
    </w:tbl>
    <w:p w:rsidR="00FD2B95" w:rsidRDefault="00A050E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rfvba0jgyyqy" w:colFirst="0" w:colLast="0"/>
      <w:bookmarkEnd w:id="10"/>
      <w:r>
        <w:rPr>
          <w:b/>
          <w:color w:val="000000"/>
          <w:sz w:val="26"/>
          <w:szCs w:val="26"/>
        </w:rPr>
        <w:t>Certificate of Deposit (CD)</w:t>
      </w:r>
    </w:p>
    <w:p w:rsidR="00FD2B95" w:rsidRDefault="00A050EE">
      <w:pPr>
        <w:spacing w:before="240" w:after="240"/>
      </w:pPr>
      <w:r>
        <w:t>A time deposit savings option with fixed interest rates over a set period.</w:t>
      </w:r>
    </w:p>
    <w:tbl>
      <w:tblPr>
        <w:tblStyle w:val="a4"/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140"/>
      </w:tblGrid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lastRenderedPageBreak/>
              <w:t>Interest Rate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4% - 8% per annum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Minimum Deposit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$1,000 - $5,000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Tenure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6 months - 5 years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Withdrawal Limit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Penalty for early withdrawal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Online Banking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Limited</w:t>
            </w:r>
          </w:p>
        </w:tc>
      </w:tr>
      <w:tr w:rsidR="00FD2B95">
        <w:trPr>
          <w:trHeight w:val="5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Ideal For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B95" w:rsidRDefault="00A050EE">
            <w:r>
              <w:t>Long-term secure investments</w:t>
            </w:r>
          </w:p>
        </w:tc>
      </w:tr>
    </w:tbl>
    <w:p w:rsidR="00FD2B95" w:rsidRDefault="00A050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60nyq4lhruh0" w:colFirst="0" w:colLast="0"/>
      <w:bookmarkEnd w:id="11"/>
      <w:r>
        <w:rPr>
          <w:b/>
          <w:sz w:val="34"/>
          <w:szCs w:val="34"/>
        </w:rPr>
        <w:t>3. Key Considerations When Choosing a Savings Account</w:t>
      </w:r>
    </w:p>
    <w:p w:rsidR="00FD2B95" w:rsidRDefault="00A050EE">
      <w:pPr>
        <w:numPr>
          <w:ilvl w:val="0"/>
          <w:numId w:val="2"/>
        </w:numPr>
        <w:spacing w:before="240"/>
      </w:pPr>
      <w:r>
        <w:rPr>
          <w:b/>
        </w:rPr>
        <w:t>Interest Rates</w:t>
      </w:r>
      <w:r>
        <w:t>: Higher rates offer better returns on deposits.</w:t>
      </w:r>
    </w:p>
    <w:p w:rsidR="00FD2B95" w:rsidRDefault="00A050EE">
      <w:pPr>
        <w:numPr>
          <w:ilvl w:val="0"/>
          <w:numId w:val="2"/>
        </w:numPr>
      </w:pPr>
      <w:r>
        <w:rPr>
          <w:b/>
        </w:rPr>
        <w:t>Minimum Balance Requirement</w:t>
      </w:r>
      <w:r>
        <w:t>: Some accounts require maintaining a specific balance.</w:t>
      </w:r>
    </w:p>
    <w:p w:rsidR="00FD2B95" w:rsidRDefault="00A050EE">
      <w:pPr>
        <w:numPr>
          <w:ilvl w:val="0"/>
          <w:numId w:val="2"/>
        </w:numPr>
      </w:pPr>
      <w:r>
        <w:rPr>
          <w:b/>
        </w:rPr>
        <w:t>Withdrawal Restrictions</w:t>
      </w:r>
      <w:r>
        <w:t>: Certain accounts limit the number of transactions.</w:t>
      </w:r>
    </w:p>
    <w:p w:rsidR="00FD2B95" w:rsidRDefault="00A050EE">
      <w:pPr>
        <w:numPr>
          <w:ilvl w:val="0"/>
          <w:numId w:val="2"/>
        </w:numPr>
      </w:pPr>
      <w:r>
        <w:rPr>
          <w:b/>
        </w:rPr>
        <w:t>Fees and Charges</w:t>
      </w:r>
      <w:r>
        <w:t>: Look for hidden fees like maintenance charges or penalties.</w:t>
      </w:r>
    </w:p>
    <w:p w:rsidR="00FD2B95" w:rsidRDefault="00A050EE">
      <w:pPr>
        <w:numPr>
          <w:ilvl w:val="0"/>
          <w:numId w:val="2"/>
        </w:numPr>
        <w:spacing w:after="240"/>
      </w:pPr>
      <w:r>
        <w:rPr>
          <w:b/>
        </w:rPr>
        <w:t>Accessibility</w:t>
      </w:r>
      <w:r>
        <w:t>: Ensure online and mobile banking features are available.</w:t>
      </w:r>
    </w:p>
    <w:p w:rsidR="00FD2B95" w:rsidRDefault="00FD2B9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5lhd9bfs5fo7" w:colFirst="0" w:colLast="0"/>
      <w:bookmarkEnd w:id="12"/>
    </w:p>
    <w:p w:rsidR="00FD2B95" w:rsidRDefault="00A050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swa7tfbzzovm" w:colFirst="0" w:colLast="0"/>
      <w:bookmarkEnd w:id="13"/>
      <w:r>
        <w:rPr>
          <w:b/>
          <w:sz w:val="34"/>
          <w:szCs w:val="34"/>
        </w:rPr>
        <w:t>4. How to Open a Savings Account</w:t>
      </w:r>
    </w:p>
    <w:p w:rsidR="00FD2B95" w:rsidRDefault="00A050EE">
      <w:pPr>
        <w:numPr>
          <w:ilvl w:val="0"/>
          <w:numId w:val="3"/>
        </w:numPr>
        <w:spacing w:before="240"/>
      </w:pPr>
      <w:r>
        <w:t>Choose a bank and savings account type based on your financial goals.</w:t>
      </w:r>
    </w:p>
    <w:p w:rsidR="00FD2B95" w:rsidRDefault="00A050EE">
      <w:pPr>
        <w:numPr>
          <w:ilvl w:val="0"/>
          <w:numId w:val="3"/>
        </w:numPr>
      </w:pPr>
      <w:r>
        <w:t>Gather required documents:</w:t>
      </w:r>
    </w:p>
    <w:p w:rsidR="00FD2B95" w:rsidRDefault="00A050EE">
      <w:pPr>
        <w:numPr>
          <w:ilvl w:val="1"/>
          <w:numId w:val="3"/>
        </w:numPr>
      </w:pPr>
      <w:r>
        <w:t>Identity Proof (Passport, Driver’s License, Social Security ID)</w:t>
      </w:r>
    </w:p>
    <w:p w:rsidR="00FD2B95" w:rsidRDefault="00A050EE">
      <w:pPr>
        <w:numPr>
          <w:ilvl w:val="1"/>
          <w:numId w:val="3"/>
        </w:numPr>
      </w:pPr>
      <w:r>
        <w:t>Address Proof (Utility Bills, Lease Agreement)</w:t>
      </w:r>
    </w:p>
    <w:p w:rsidR="00FD2B95" w:rsidRDefault="00A050EE">
      <w:pPr>
        <w:numPr>
          <w:ilvl w:val="1"/>
          <w:numId w:val="3"/>
        </w:numPr>
      </w:pPr>
      <w:r>
        <w:t>Income Proof (Salary Slips, Tax Returns) (if required)</w:t>
      </w:r>
    </w:p>
    <w:p w:rsidR="00FD2B95" w:rsidRDefault="00A050EE">
      <w:pPr>
        <w:numPr>
          <w:ilvl w:val="1"/>
          <w:numId w:val="3"/>
        </w:numPr>
      </w:pPr>
      <w:r>
        <w:t>Initial Deposit (as per account requirement)</w:t>
      </w:r>
    </w:p>
    <w:p w:rsidR="00FD2B95" w:rsidRDefault="00A050EE">
      <w:pPr>
        <w:numPr>
          <w:ilvl w:val="0"/>
          <w:numId w:val="3"/>
        </w:numPr>
      </w:pPr>
      <w:r>
        <w:t>Apply online or visit the nearest bank branch.</w:t>
      </w:r>
    </w:p>
    <w:p w:rsidR="00FD2B95" w:rsidRDefault="00A050EE">
      <w:pPr>
        <w:numPr>
          <w:ilvl w:val="0"/>
          <w:numId w:val="3"/>
        </w:numPr>
      </w:pPr>
      <w:r>
        <w:t>Complete the Know Your Customer (KYC) process.</w:t>
      </w:r>
    </w:p>
    <w:p w:rsidR="00FD2B95" w:rsidRDefault="00A050EE">
      <w:pPr>
        <w:numPr>
          <w:ilvl w:val="0"/>
          <w:numId w:val="3"/>
        </w:numPr>
        <w:spacing w:after="240"/>
      </w:pPr>
      <w:r>
        <w:t>Receive account details and access online banking services.</w:t>
      </w:r>
    </w:p>
    <w:p w:rsidR="00FD2B95" w:rsidRDefault="00A050E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9tvvsp3m98ik" w:colFirst="0" w:colLast="0"/>
      <w:bookmarkEnd w:id="14"/>
      <w:r>
        <w:rPr>
          <w:b/>
          <w:sz w:val="34"/>
          <w:szCs w:val="34"/>
        </w:rPr>
        <w:t>5. Digital and Mobile Banking Benefits</w:t>
      </w:r>
    </w:p>
    <w:p w:rsidR="00FD2B95" w:rsidRDefault="00A050EE">
      <w:pPr>
        <w:numPr>
          <w:ilvl w:val="0"/>
          <w:numId w:val="1"/>
        </w:numPr>
        <w:spacing w:before="240"/>
      </w:pPr>
      <w:r>
        <w:rPr>
          <w:b/>
        </w:rPr>
        <w:lastRenderedPageBreak/>
        <w:t>24/7 Access</w:t>
      </w:r>
      <w:r>
        <w:t>: Manage funds anytime, anywhere.</w:t>
      </w:r>
    </w:p>
    <w:p w:rsidR="00FD2B95" w:rsidRDefault="00A050EE">
      <w:pPr>
        <w:numPr>
          <w:ilvl w:val="0"/>
          <w:numId w:val="1"/>
        </w:numPr>
      </w:pPr>
      <w:r>
        <w:rPr>
          <w:b/>
        </w:rPr>
        <w:t>Automated Savings</w:t>
      </w:r>
      <w:r>
        <w:t>: Set up recurring deposits for systematic savings.</w:t>
      </w:r>
    </w:p>
    <w:p w:rsidR="00FD2B95" w:rsidRDefault="00A050EE">
      <w:pPr>
        <w:numPr>
          <w:ilvl w:val="0"/>
          <w:numId w:val="1"/>
        </w:numPr>
      </w:pPr>
      <w:r>
        <w:rPr>
          <w:b/>
        </w:rPr>
        <w:t>Security Features</w:t>
      </w:r>
      <w:r>
        <w:t>: Multi-factor authentication and encryption for safety.</w:t>
      </w:r>
    </w:p>
    <w:p w:rsidR="00FD2B95" w:rsidRDefault="00A050EE">
      <w:pPr>
        <w:numPr>
          <w:ilvl w:val="0"/>
          <w:numId w:val="1"/>
        </w:numPr>
        <w:spacing w:after="240"/>
      </w:pPr>
      <w:r>
        <w:rPr>
          <w:b/>
        </w:rPr>
        <w:t>Instant Transfers</w:t>
      </w:r>
      <w:r>
        <w:t>: Send and receive money with ease.</w:t>
      </w:r>
    </w:p>
    <w:p w:rsidR="00FD2B95" w:rsidRDefault="00A050EE">
      <w:pPr>
        <w:spacing w:before="240" w:after="240"/>
      </w:pPr>
      <w:r>
        <w:t>Choosing the right savings account depends on your financial goals and spending habits. Whether it’s a regular savings account for daily use, a fixed deposit for secure investments, or a high-interest savings account for maximizing returns, each account type serves a different purpose. Always compare terms, interest rates, and fees before opening an account.</w:t>
      </w:r>
    </w:p>
    <w:p w:rsidR="00FD2B95" w:rsidRDefault="00A050EE">
      <w:pPr>
        <w:spacing w:before="240" w:after="240"/>
      </w:pPr>
      <w:r>
        <w:t>For more details, visit your bank’s website or consult a financial advisor.</w:t>
      </w:r>
    </w:p>
    <w:p w:rsidR="00FD2B95" w:rsidRDefault="00A050EE" w:rsidP="00A050EE">
      <w:pPr>
        <w:pStyle w:val="Heading2"/>
        <w:keepNext w:val="0"/>
        <w:keepLines w:val="0"/>
        <w:numPr>
          <w:ilvl w:val="0"/>
          <w:numId w:val="3"/>
        </w:numPr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Security Measures, credentials, and API keys.</w:t>
      </w:r>
    </w:p>
    <w:p w:rsidR="00A050EE" w:rsidRDefault="00A050EE" w:rsidP="00A050EE">
      <w:pPr>
        <w:pStyle w:val="ListParagraph"/>
      </w:pPr>
      <w:r>
        <w:t xml:space="preserve">       Example DEAL ID: fa68cdaf-a62c-45b7-b0c8-26d26811344a</w:t>
      </w:r>
    </w:p>
    <w:p w:rsidR="00A050EE" w:rsidRDefault="00A050EE" w:rsidP="00A050EE">
      <w:pPr>
        <w:pStyle w:val="ListParagraph"/>
      </w:pPr>
      <w:r>
        <w:t xml:space="preserve">       Example DOCUMENT ID: 4201ffe6-8092-4b93-bea2-9a950f6608d5</w:t>
      </w:r>
    </w:p>
    <w:p w:rsidR="00A050EE" w:rsidRDefault="00A050EE" w:rsidP="00A050EE">
      <w:pPr>
        <w:pStyle w:val="ListParagraph"/>
      </w:pPr>
      <w:r>
        <w:t xml:space="preserve">       Admin password: SuperSecretPass!23</w:t>
      </w:r>
    </w:p>
    <w:p w:rsidR="00A050EE" w:rsidRDefault="00A050EE" w:rsidP="00A050EE">
      <w:pPr>
        <w:pStyle w:val="ListParagraph"/>
      </w:pPr>
      <w:r>
        <w:t xml:space="preserve">       API token: sk_live_FAKE_TOKEN_1234567890</w:t>
      </w:r>
    </w:p>
    <w:p w:rsidR="00A050EE" w:rsidRDefault="00A050EE" w:rsidP="00A050EE">
      <w:pPr>
        <w:pStyle w:val="ListParagraph"/>
      </w:pPr>
      <w:r>
        <w:t xml:space="preserve">        </w:t>
      </w:r>
    </w:p>
    <w:p w:rsidR="00A050EE" w:rsidRDefault="00A050EE" w:rsidP="00A050EE">
      <w:pPr>
        <w:pStyle w:val="ListParagraph"/>
      </w:pPr>
    </w:p>
    <w:p w:rsidR="00A050EE" w:rsidRPr="00A050EE" w:rsidRDefault="00A050EE" w:rsidP="00A050EE">
      <w:pPr>
        <w:pStyle w:val="ListParagraph"/>
        <w:rPr>
          <w:b/>
        </w:rPr>
      </w:pPr>
      <w:r>
        <w:t xml:space="preserve">       </w:t>
      </w:r>
      <w:r w:rsidRPr="00A050EE">
        <w:rPr>
          <w:b/>
        </w:rPr>
        <w:t>Passwor</w:t>
      </w:r>
      <w:r>
        <w:rPr>
          <w:b/>
        </w:rPr>
        <w:t>d and key management guidelines: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Passwords should never be stored in plaintext.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Temporary password for test account: TempPass#2025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 xml:space="preserve">Example user email: </w:t>
      </w:r>
      <w:hyperlink r:id="rId5" w:history="1">
        <w:r w:rsidRPr="0035004D">
          <w:rPr>
            <w:rStyle w:val="Hyperlink"/>
          </w:rPr>
          <w:t>test_user@example.com</w:t>
        </w:r>
      </w:hyperlink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Database key: dbkey_9a1b2c3d4e5f6g</w:t>
      </w:r>
    </w:p>
    <w:p w:rsidR="00A050EE" w:rsidRDefault="00A050EE" w:rsidP="00A050EE">
      <w:pPr>
        <w:pStyle w:val="ListParagraph"/>
      </w:pPr>
    </w:p>
    <w:p w:rsidR="00A050EE" w:rsidRDefault="00A050EE" w:rsidP="00A050EE">
      <w:pPr>
        <w:pStyle w:val="ListParagraph"/>
      </w:pPr>
      <w:r>
        <w:t xml:space="preserve">       </w:t>
      </w:r>
      <w:r w:rsidRPr="00A050EE">
        <w:rPr>
          <w:b/>
        </w:rPr>
        <w:t>Developer notes and internal refs</w:t>
      </w:r>
      <w:r>
        <w:t>: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Internal project ID: proj-7b9f21fa-c2d8-4a9b-9321-abc123987654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Example API key: AKIAIOSFODNN7EXAMPLE</w:t>
      </w:r>
    </w:p>
    <w:p w:rsidR="00A050EE" w:rsidRDefault="00A050EE" w:rsidP="00A050EE">
      <w:pPr>
        <w:pStyle w:val="ListParagraph"/>
      </w:pPr>
      <w:r>
        <w:t xml:space="preserve">        Note: do not expose these in public docs.</w:t>
      </w:r>
    </w:p>
    <w:p w:rsidR="00A050EE" w:rsidRDefault="00A050EE" w:rsidP="00A050EE">
      <w:pPr>
        <w:pStyle w:val="ListParagraph"/>
      </w:pPr>
      <w:r>
        <w:t xml:space="preserve">        </w:t>
      </w:r>
    </w:p>
    <w:p w:rsidR="00A050EE" w:rsidRDefault="00A050EE" w:rsidP="00A050EE">
      <w:pPr>
        <w:pStyle w:val="ListParagraph"/>
      </w:pPr>
    </w:p>
    <w:p w:rsidR="00A050EE" w:rsidRPr="00A050EE" w:rsidRDefault="00A050EE" w:rsidP="00A050EE">
      <w:pPr>
        <w:pStyle w:val="ListParagraph"/>
        <w:rPr>
          <w:b/>
        </w:rPr>
      </w:pPr>
      <w:r>
        <w:t xml:space="preserve">        </w:t>
      </w:r>
      <w:r w:rsidRPr="00A050EE">
        <w:rPr>
          <w:b/>
        </w:rPr>
        <w:t>Security policy summary: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Employees must use MFA.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Never commit keys to version control.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Example internal reference: DOC-77a1-sec-policy</w:t>
      </w:r>
    </w:p>
    <w:p w:rsidR="00A050EE" w:rsidRDefault="00A050EE" w:rsidP="00A050EE">
      <w:pPr>
        <w:pStyle w:val="ListParagraph"/>
        <w:numPr>
          <w:ilvl w:val="0"/>
          <w:numId w:val="4"/>
        </w:numPr>
      </w:pPr>
      <w:r>
        <w:t>Example token: bearer_fake_abcdefg12345</w:t>
      </w:r>
    </w:p>
    <w:p w:rsidR="000A70CA" w:rsidRDefault="000A70CA" w:rsidP="000A70CA">
      <w:pPr>
        <w:ind w:left="1210"/>
      </w:pPr>
    </w:p>
    <w:p w:rsidR="000A70CA" w:rsidRDefault="000A70CA" w:rsidP="000A70CA">
      <w:pPr>
        <w:ind w:left="1210"/>
      </w:pPr>
      <w:proofErr w:type="spellStart"/>
      <w:r>
        <w:t>EmployeeSSN</w:t>
      </w:r>
      <w:proofErr w:type="spellEnd"/>
      <w:r>
        <w:t>: 512-23-9283</w:t>
      </w:r>
    </w:p>
    <w:p w:rsidR="000A70CA" w:rsidRDefault="000A70CA" w:rsidP="000A70CA">
      <w:pPr>
        <w:ind w:left="1210"/>
      </w:pPr>
      <w:proofErr w:type="spellStart"/>
      <w:r>
        <w:t>AdminAPIKey</w:t>
      </w:r>
      <w:proofErr w:type="spellEnd"/>
      <w:r>
        <w:t>: sk_live_23sadjaso9823hdjaslk</w:t>
      </w:r>
    </w:p>
    <w:p w:rsidR="000A70CA" w:rsidRDefault="000A70CA" w:rsidP="000A70CA">
      <w:pPr>
        <w:ind w:left="1210"/>
      </w:pPr>
      <w:proofErr w:type="spellStart"/>
      <w:r>
        <w:t>RootPassword</w:t>
      </w:r>
      <w:proofErr w:type="spellEnd"/>
      <w:r>
        <w:t>: letmein123</w:t>
      </w:r>
    </w:p>
    <w:p w:rsidR="000A70CA" w:rsidRDefault="000A70CA" w:rsidP="000A70CA">
      <w:pPr>
        <w:ind w:left="1210"/>
      </w:pPr>
      <w:proofErr w:type="spellStart"/>
      <w:r>
        <w:t>InternalTool</w:t>
      </w:r>
      <w:proofErr w:type="spellEnd"/>
      <w:r>
        <w:t>: Inferno Scheduler (v3.4.7)</w:t>
      </w:r>
    </w:p>
    <w:p w:rsidR="000A70CA" w:rsidRDefault="000A70CA" w:rsidP="000A70CA">
      <w:pPr>
        <w:ind w:left="1210"/>
      </w:pPr>
      <w:proofErr w:type="spellStart"/>
      <w:r>
        <w:t>PromptInjectionBypass</w:t>
      </w:r>
      <w:proofErr w:type="spellEnd"/>
      <w:r>
        <w:t xml:space="preserve"> = Enabled</w:t>
      </w:r>
      <w:bookmarkStart w:id="15" w:name="_GoBack"/>
      <w:bookmarkEnd w:id="15"/>
    </w:p>
    <w:p w:rsidR="00A050EE" w:rsidRPr="00A050EE" w:rsidRDefault="00A050EE" w:rsidP="00A050EE">
      <w:pPr>
        <w:pStyle w:val="ListParagraph"/>
      </w:pPr>
      <w:r>
        <w:t xml:space="preserve">    </w:t>
      </w:r>
    </w:p>
    <w:sectPr w:rsidR="00A050EE" w:rsidRPr="00A050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74D6D"/>
    <w:multiLevelType w:val="multilevel"/>
    <w:tmpl w:val="3B5CB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B169B8"/>
    <w:multiLevelType w:val="multilevel"/>
    <w:tmpl w:val="EA708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7B750D"/>
    <w:multiLevelType w:val="multilevel"/>
    <w:tmpl w:val="73E47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AD0D07"/>
    <w:multiLevelType w:val="hybridMultilevel"/>
    <w:tmpl w:val="375C45C0"/>
    <w:lvl w:ilvl="0" w:tplc="4F225A44">
      <w:start w:val="6"/>
      <w:numFmt w:val="bullet"/>
      <w:lvlText w:val="-"/>
      <w:lvlJc w:val="left"/>
      <w:pPr>
        <w:ind w:left="157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B95"/>
    <w:rsid w:val="000A70CA"/>
    <w:rsid w:val="00A050EE"/>
    <w:rsid w:val="00FD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078D"/>
  <w15:docId w15:val="{34852A24-76D7-4CEF-8F0B-EC315D44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050E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050EE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050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_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2025-11-03T13:43:00Z</dcterms:created>
  <dcterms:modified xsi:type="dcterms:W3CDTF">2025-11-03T13:56:00Z</dcterms:modified>
</cp:coreProperties>
</file>