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58"/>
      </w:tblGrid>
      <w:tr>
        <w:tc>
          <w:tcPr>
            <w:tcW w:type="dxa" w:w="9458"/>
            <w:shd w:val="clear" w:color="auto" w:fill="0F626B"/>
          </w:tcPr>
          <w:p>
            <w:pPr>
              <w:spacing w:before="400" w:after="40"/>
            </w:pPr>
            <w:r/>
            <w:r>
              <w:rPr>
                <w:rFonts w:ascii="Calibri" w:hAnsi="Calibri"/>
                <w:b/>
                <w:color w:val="FFFFFF"/>
                <w:sz w:val="52"/>
              </w:rPr>
              <w:t>PALISADE</w:t>
            </w:r>
          </w:p>
          <w:p>
            <w:pPr>
              <w:spacing w:before="40" w:after="40"/>
            </w:pPr>
            <w:r>
              <w:rPr>
                <w:rFonts w:ascii="Calibri" w:hAnsi="Calibri"/>
                <w:color w:val="C9E6E9"/>
                <w:sz w:val="34"/>
              </w:rPr>
              <w:t>Engineering Log  ·  Milestone M0</w:t>
            </w:r>
          </w:p>
          <w:p>
            <w:pPr>
              <w:spacing w:before="80" w:after="360"/>
            </w:pPr>
            <w:r>
              <w:rPr>
                <w:rFonts w:ascii="Calibri" w:hAnsi="Calibri"/>
                <w:i/>
                <w:color w:val="A8D2D7"/>
                <w:sz w:val="22"/>
              </w:rPr>
              <w:t>Foundations: a GPU-capable Kubernetes cluster on a laptop</w:t>
            </w:r>
          </w:p>
        </w:tc>
      </w:tr>
    </w:tbl>
    <w:p>
      <w:pPr>
        <w:spacing w:after="160"/>
      </w:pP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1944"/>
            <w:shd w:val="clear" w:color="auto" w:fill="0F626B"/>
          </w:tcPr>
          <w:p>
            <w:pPr>
              <w:spacing w:before="40" w:after="40"/>
            </w:pPr>
            <w:r/>
            <w:r>
              <w:rPr>
                <w:rFonts w:ascii="Calibri" w:hAnsi="Calibri"/>
                <w:b/>
                <w:color w:val="FFFFFF"/>
                <w:sz w:val="18"/>
              </w:rPr>
              <w:t>Field</w:t>
            </w:r>
          </w:p>
        </w:tc>
        <w:tc>
          <w:tcPr>
            <w:tcW w:type="dxa" w:w="7560"/>
            <w:shd w:val="clear" w:color="auto" w:fill="0F626B"/>
          </w:tcPr>
          <w:p>
            <w:pPr>
              <w:spacing w:before="40" w:after="40"/>
            </w:pPr>
            <w:r/>
            <w:r>
              <w:rPr>
                <w:rFonts w:ascii="Calibri" w:hAnsi="Calibri"/>
                <w:b/>
                <w:color w:val="FFFFFF"/>
                <w:sz w:val="18"/>
              </w:rPr>
              <w:t>Detail</w:t>
            </w:r>
          </w:p>
        </w:tc>
      </w:tr>
      <w:tr>
        <w:tc>
          <w:tcPr>
            <w:tcW w:type="dxa" w:w="1944"/>
          </w:tcPr>
          <w:p>
            <w:pPr>
              <w:spacing w:before="40" w:after="40"/>
            </w:pPr>
            <w:r/>
            <w:r>
              <w:rPr>
                <w:rFonts w:ascii="Calibri" w:hAnsi="Calibri"/>
                <w:b w:val="0"/>
                <w:i w:val="0"/>
                <w:color w:val="1A1F2B"/>
                <w:sz w:val="19"/>
              </w:rPr>
              <w:t>Milestone</w:t>
            </w:r>
          </w:p>
        </w:tc>
        <w:tc>
          <w:tcPr>
            <w:tcW w:type="dxa" w:w="7560"/>
          </w:tcPr>
          <w:p>
            <w:pPr>
              <w:spacing w:before="40" w:after="40"/>
            </w:pPr>
            <w:r/>
            <w:r>
              <w:rPr>
                <w:rFonts w:ascii="Calibri" w:hAnsi="Calibri"/>
                <w:b/>
                <w:i w:val="0"/>
                <w:color w:val="1A1F2B"/>
                <w:sz w:val="19"/>
              </w:rPr>
              <w:t>M0 - Foundations</w:t>
            </w:r>
            <w:r>
              <w:rPr>
                <w:rFonts w:ascii="Calibri" w:hAnsi="Calibri"/>
                <w:b w:val="0"/>
                <w:i w:val="0"/>
                <w:color w:val="1A1F2B"/>
                <w:sz w:val="19"/>
              </w:rPr>
              <w:t xml:space="preserve"> (Day 1 of 20)</w:t>
            </w:r>
          </w:p>
        </w:tc>
      </w:tr>
      <w:tr>
        <w:tc>
          <w:tcPr>
            <w:tcW w:type="dxa" w:w="1944"/>
            <w:shd w:val="clear" w:color="auto" w:fill="F2F6F7"/>
          </w:tcPr>
          <w:p>
            <w:pPr>
              <w:spacing w:before="40" w:after="40"/>
            </w:pPr>
            <w:r/>
            <w:r>
              <w:rPr>
                <w:rFonts w:ascii="Calibri" w:hAnsi="Calibri"/>
                <w:b w:val="0"/>
                <w:i w:val="0"/>
                <w:color w:val="1A1F2B"/>
                <w:sz w:val="19"/>
              </w:rPr>
              <w:t>Completed</w:t>
            </w:r>
          </w:p>
        </w:tc>
        <w:tc>
          <w:tcPr>
            <w:tcW w:type="dxa" w:w="7560"/>
            <w:shd w:val="clear" w:color="auto" w:fill="F2F6F7"/>
          </w:tcPr>
          <w:p>
            <w:pPr>
              <w:spacing w:before="40" w:after="40"/>
            </w:pPr>
            <w:r/>
            <w:r>
              <w:rPr>
                <w:rFonts w:ascii="Calibri" w:hAnsi="Calibri"/>
                <w:b w:val="0"/>
                <w:i w:val="0"/>
                <w:color w:val="1A1F2B"/>
                <w:sz w:val="19"/>
              </w:rPr>
              <w:t>6-7 September 2026</w:t>
            </w:r>
          </w:p>
        </w:tc>
      </w:tr>
      <w:tr>
        <w:tc>
          <w:tcPr>
            <w:tcW w:type="dxa" w:w="1944"/>
          </w:tcPr>
          <w:p>
            <w:pPr>
              <w:spacing w:before="40" w:after="40"/>
            </w:pPr>
            <w:r/>
            <w:r>
              <w:rPr>
                <w:rFonts w:ascii="Calibri" w:hAnsi="Calibri"/>
                <w:b w:val="0"/>
                <w:i w:val="0"/>
                <w:color w:val="1A1F2B"/>
                <w:sz w:val="19"/>
              </w:rPr>
              <w:t>Goal</w:t>
            </w:r>
          </w:p>
        </w:tc>
        <w:tc>
          <w:tcPr>
            <w:tcW w:type="dxa" w:w="7560"/>
          </w:tcPr>
          <w:p>
            <w:pPr>
              <w:spacing w:before="40" w:after="40"/>
            </w:pPr>
            <w:r/>
            <w:r>
              <w:rPr>
                <w:rFonts w:ascii="Consolas" w:hAnsi="Consolas"/>
                <w:b w:val="0"/>
                <w:i w:val="0"/>
                <w:color w:val="1F4E57"/>
                <w:sz w:val="17"/>
              </w:rPr>
              <w:t>make up</w:t>
            </w:r>
            <w:r>
              <w:rPr>
                <w:rFonts w:ascii="Calibri" w:hAnsi="Calibri"/>
                <w:b w:val="0"/>
                <w:i w:val="0"/>
                <w:color w:val="1A1F2B"/>
                <w:sz w:val="19"/>
              </w:rPr>
              <w:t xml:space="preserve"> produces a local Kubernetes cluster in which a scheduled pod can use the GPU</w:t>
            </w:r>
          </w:p>
        </w:tc>
      </w:tr>
      <w:tr>
        <w:tc>
          <w:tcPr>
            <w:tcW w:type="dxa" w:w="1944"/>
            <w:shd w:val="clear" w:color="auto" w:fill="F2F6F7"/>
          </w:tcPr>
          <w:p>
            <w:pPr>
              <w:spacing w:before="40" w:after="40"/>
            </w:pPr>
            <w:r/>
            <w:r>
              <w:rPr>
                <w:rFonts w:ascii="Calibri" w:hAnsi="Calibri"/>
                <w:b w:val="0"/>
                <w:i w:val="0"/>
                <w:color w:val="1A1F2B"/>
                <w:sz w:val="19"/>
              </w:rPr>
              <w:t>Result</w:t>
            </w:r>
          </w:p>
        </w:tc>
        <w:tc>
          <w:tcPr>
            <w:tcW w:type="dxa" w:w="7560"/>
            <w:shd w:val="clear" w:color="auto" w:fill="F2F6F7"/>
          </w:tcPr>
          <w:p>
            <w:pPr>
              <w:spacing w:before="40" w:after="40"/>
            </w:pPr>
            <w:r/>
            <w:r>
              <w:rPr>
                <w:rFonts w:ascii="Calibri" w:hAnsi="Calibri"/>
                <w:b/>
                <w:i w:val="0"/>
                <w:color w:val="1A1F2B"/>
                <w:sz w:val="19"/>
              </w:rPr>
              <w:t>Passed.</w:t>
            </w:r>
            <w:r>
              <w:rPr>
                <w:rFonts w:ascii="Calibri" w:hAnsi="Calibri"/>
                <w:b w:val="0"/>
                <w:i w:val="0"/>
                <w:color w:val="1A1F2B"/>
                <w:sz w:val="19"/>
              </w:rPr>
              <w:t xml:space="preserve"> 28/28 environment checks, verified from a clean teardown and rebuild</w:t>
            </w:r>
          </w:p>
        </w:tc>
      </w:tr>
      <w:tr>
        <w:tc>
          <w:tcPr>
            <w:tcW w:type="dxa" w:w="1944"/>
          </w:tcPr>
          <w:p>
            <w:pPr>
              <w:spacing w:before="40" w:after="40"/>
            </w:pPr>
            <w:r/>
            <w:r>
              <w:rPr>
                <w:rFonts w:ascii="Calibri" w:hAnsi="Calibri"/>
                <w:b w:val="0"/>
                <w:i w:val="0"/>
                <w:color w:val="1A1F2B"/>
                <w:sz w:val="19"/>
              </w:rPr>
              <w:t>Hardware</w:t>
            </w:r>
          </w:p>
        </w:tc>
        <w:tc>
          <w:tcPr>
            <w:tcW w:type="dxa" w:w="7560"/>
          </w:tcPr>
          <w:p>
            <w:pPr>
              <w:spacing w:before="40" w:after="40"/>
            </w:pPr>
            <w:r/>
            <w:r>
              <w:rPr>
                <w:rFonts w:ascii="Calibri" w:hAnsi="Calibri"/>
                <w:b w:val="0"/>
                <w:i w:val="0"/>
                <w:color w:val="1A1F2B"/>
                <w:sz w:val="19"/>
              </w:rPr>
              <w:t>NVIDIA RTX 3050 Laptop (4 GB VRAM), 16 GB RAM, 12 logical CPUs, Windows 11 + WSL2</w:t>
            </w:r>
          </w:p>
        </w:tc>
      </w:tr>
      <w:tr>
        <w:tc>
          <w:tcPr>
            <w:tcW w:type="dxa" w:w="1944"/>
            <w:shd w:val="clear" w:color="auto" w:fill="F2F6F7"/>
          </w:tcPr>
          <w:p>
            <w:pPr>
              <w:spacing w:before="40" w:after="40"/>
            </w:pPr>
            <w:r/>
            <w:r>
              <w:rPr>
                <w:rFonts w:ascii="Calibri" w:hAnsi="Calibri"/>
                <w:b w:val="0"/>
                <w:i w:val="0"/>
                <w:color w:val="1A1F2B"/>
                <w:sz w:val="19"/>
              </w:rPr>
              <w:t>Repository</w:t>
            </w:r>
          </w:p>
        </w:tc>
        <w:tc>
          <w:tcPr>
            <w:tcW w:type="dxa" w:w="7560"/>
            <w:shd w:val="clear" w:color="auto" w:fill="F2F6F7"/>
          </w:tcPr>
          <w:p>
            <w:pPr>
              <w:spacing w:before="40" w:after="40"/>
            </w:pPr>
            <w:r/>
            <w:r>
              <w:rPr>
                <w:rFonts w:ascii="Consolas" w:hAnsi="Consolas"/>
                <w:b w:val="0"/>
                <w:i w:val="0"/>
                <w:color w:val="1F4E57"/>
                <w:sz w:val="17"/>
              </w:rPr>
              <w:t>~/palisade</w:t>
            </w:r>
            <w:r>
              <w:rPr>
                <w:rFonts w:ascii="Calibri" w:hAnsi="Calibri"/>
                <w:b w:val="0"/>
                <w:i w:val="0"/>
                <w:color w:val="1A1F2B"/>
                <w:sz w:val="19"/>
              </w:rPr>
              <w:t xml:space="preserve"> inside WSL2 Ubuntu 24.04 (distro installed on the E: drive)</w:t>
            </w:r>
          </w:p>
        </w:tc>
      </w:tr>
      <w:tr>
        <w:tc>
          <w:tcPr>
            <w:tcW w:type="dxa" w:w="1944"/>
          </w:tcPr>
          <w:p>
            <w:pPr>
              <w:spacing w:before="40" w:after="40"/>
            </w:pPr>
            <w:r/>
            <w:r>
              <w:rPr>
                <w:rFonts w:ascii="Calibri" w:hAnsi="Calibri"/>
                <w:b w:val="0"/>
                <w:i w:val="0"/>
                <w:color w:val="1A1F2B"/>
                <w:sz w:val="19"/>
              </w:rPr>
              <w:t>Commits</w:t>
            </w:r>
          </w:p>
        </w:tc>
        <w:tc>
          <w:tcPr>
            <w:tcW w:type="dxa" w:w="7560"/>
          </w:tcPr>
          <w:p>
            <w:pPr>
              <w:spacing w:before="40" w:after="40"/>
            </w:pPr>
            <w:r/>
            <w:r>
              <w:rPr>
                <w:rFonts w:ascii="Calibri" w:hAnsi="Calibri"/>
                <w:b w:val="0"/>
                <w:i w:val="0"/>
                <w:color w:val="1A1F2B"/>
                <w:sz w:val="19"/>
              </w:rPr>
              <w:t>5 commits, 37 tracked files</w:t>
            </w:r>
          </w:p>
        </w:tc>
      </w:tr>
    </w:tbl>
    <w:p>
      <w:pPr>
        <w:spacing w:after="60"/>
      </w:pPr>
    </w:p>
    <w:p>
      <w:pPr>
        <w:pStyle w:val="Heading2"/>
      </w:pPr>
      <w:r>
        <w:t>How this document is organised</w:t>
      </w:r>
    </w:p>
    <w:p>
      <w:pPr>
        <w:spacing w:after="160"/>
      </w:pPr>
      <w:r>
        <w:rPr>
          <w:rFonts w:ascii="Calibri" w:hAnsi="Calibri"/>
          <w:b w:val="0"/>
          <w:i w:val="0"/>
          <w:color w:val="445063"/>
          <w:sz w:val="21"/>
        </w:rPr>
        <w:t>It was written to answer six specific questions. This table says where each is answered, so nothing has to be hunted for.</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3024"/>
            <w:shd w:val="clear" w:color="auto" w:fill="0F626B"/>
          </w:tcPr>
          <w:p>
            <w:pPr>
              <w:spacing w:before="40" w:after="40"/>
            </w:pPr>
            <w:r/>
            <w:r>
              <w:rPr>
                <w:rFonts w:ascii="Calibri" w:hAnsi="Calibri"/>
                <w:b/>
                <w:color w:val="FFFFFF"/>
                <w:sz w:val="18"/>
              </w:rPr>
              <w:t>The question</w:t>
            </w:r>
          </w:p>
        </w:tc>
        <w:tc>
          <w:tcPr>
            <w:tcW w:type="dxa" w:w="6480"/>
            <w:shd w:val="clear" w:color="auto" w:fill="0F626B"/>
          </w:tcPr>
          <w:p>
            <w:pPr>
              <w:spacing w:before="40" w:after="40"/>
            </w:pPr>
            <w:r/>
            <w:r>
              <w:rPr>
                <w:rFonts w:ascii="Calibri" w:hAnsi="Calibri"/>
                <w:b/>
                <w:color w:val="FFFFFF"/>
                <w:sz w:val="18"/>
              </w:rPr>
              <w:t>Where it is answered</w:t>
            </w:r>
          </w:p>
        </w:tc>
      </w:tr>
      <w:tr>
        <w:tc>
          <w:tcPr>
            <w:tcW w:type="dxa" w:w="3024"/>
          </w:tcPr>
          <w:p>
            <w:pPr>
              <w:spacing w:before="40" w:after="40"/>
            </w:pPr>
            <w:r/>
            <w:r>
              <w:rPr>
                <w:rFonts w:ascii="Calibri" w:hAnsi="Calibri"/>
                <w:b/>
                <w:i w:val="0"/>
                <w:color w:val="1A1F2B"/>
                <w:sz w:val="19"/>
              </w:rPr>
              <w:t>1. Everything that was done</w:t>
            </w:r>
          </w:p>
        </w:tc>
        <w:tc>
          <w:tcPr>
            <w:tcW w:type="dxa" w:w="6480"/>
          </w:tcPr>
          <w:p>
            <w:pPr>
              <w:spacing w:before="40" w:after="40"/>
            </w:pPr>
            <w:r/>
            <w:r>
              <w:rPr>
                <w:rFonts w:ascii="Calibri" w:hAnsi="Calibri"/>
                <w:b w:val="0"/>
                <w:i w:val="0"/>
                <w:color w:val="1A1F2B"/>
                <w:sz w:val="19"/>
              </w:rPr>
              <w:t xml:space="preserve">§4 What was built (the inventory) and </w:t>
            </w:r>
            <w:r>
              <w:rPr>
                <w:rFonts w:ascii="Calibri" w:hAnsi="Calibri"/>
                <w:b/>
                <w:i w:val="0"/>
                <w:color w:val="1A1F2B"/>
                <w:sz w:val="19"/>
              </w:rPr>
              <w:t>§5 How it was done</w:t>
            </w:r>
            <w:r>
              <w:rPr>
                <w:rFonts w:ascii="Calibri" w:hAnsi="Calibri"/>
                <w:b w:val="0"/>
                <w:i w:val="0"/>
                <w:color w:val="1A1F2B"/>
                <w:sz w:val="19"/>
              </w:rPr>
              <w:t xml:space="preserve"> (the complete command-level walkthrough)</w:t>
            </w:r>
          </w:p>
        </w:tc>
      </w:tr>
      <w:tr>
        <w:tc>
          <w:tcPr>
            <w:tcW w:type="dxa" w:w="3024"/>
            <w:shd w:val="clear" w:color="auto" w:fill="F2F6F7"/>
          </w:tcPr>
          <w:p>
            <w:pPr>
              <w:spacing w:before="40" w:after="40"/>
            </w:pPr>
            <w:r/>
            <w:r>
              <w:rPr>
                <w:rFonts w:ascii="Calibri" w:hAnsi="Calibri"/>
                <w:b/>
                <w:i w:val="0"/>
                <w:color w:val="1A1F2B"/>
                <w:sz w:val="19"/>
              </w:rPr>
              <w:t>2. What was done differently</w:t>
            </w:r>
            <w:r>
              <w:rPr>
                <w:rFonts w:ascii="Calibri" w:hAnsi="Calibri"/>
                <w:b w:val="0"/>
                <w:i w:val="0"/>
                <w:color w:val="1A1F2B"/>
                <w:sz w:val="19"/>
              </w:rPr>
              <w:t>, and why</w:t>
            </w:r>
          </w:p>
        </w:tc>
        <w:tc>
          <w:tcPr>
            <w:tcW w:type="dxa" w:w="6480"/>
            <w:shd w:val="clear" w:color="auto" w:fill="F2F6F7"/>
          </w:tcPr>
          <w:p>
            <w:pPr>
              <w:spacing w:before="40" w:after="40"/>
            </w:pPr>
            <w:r/>
            <w:r>
              <w:rPr>
                <w:rFonts w:ascii="Calibri" w:hAnsi="Calibri"/>
                <w:b/>
                <w:i w:val="0"/>
                <w:color w:val="1A1F2B"/>
                <w:sz w:val="19"/>
              </w:rPr>
              <w:t>§8 Deviations from the plan</w:t>
            </w:r>
            <w:r>
              <w:rPr>
                <w:rFonts w:ascii="Calibri" w:hAnsi="Calibri"/>
                <w:b w:val="0"/>
                <w:i w:val="0"/>
                <w:color w:val="1A1F2B"/>
                <w:sz w:val="19"/>
              </w:rPr>
              <w:t xml:space="preserve"> - eight of them, each with the reason</w:t>
            </w:r>
          </w:p>
        </w:tc>
      </w:tr>
      <w:tr>
        <w:tc>
          <w:tcPr>
            <w:tcW w:type="dxa" w:w="3024"/>
          </w:tcPr>
          <w:p>
            <w:pPr>
              <w:spacing w:before="40" w:after="40"/>
            </w:pPr>
            <w:r/>
            <w:r>
              <w:rPr>
                <w:rFonts w:ascii="Calibri" w:hAnsi="Calibri"/>
                <w:b/>
                <w:i w:val="0"/>
                <w:color w:val="1A1F2B"/>
                <w:sz w:val="19"/>
              </w:rPr>
              <w:t>3. How it was done</w:t>
            </w:r>
          </w:p>
        </w:tc>
        <w:tc>
          <w:tcPr>
            <w:tcW w:type="dxa" w:w="6480"/>
          </w:tcPr>
          <w:p>
            <w:pPr>
              <w:spacing w:before="40" w:after="40"/>
            </w:pPr>
            <w:r/>
            <w:r>
              <w:rPr>
                <w:rFonts w:ascii="Calibri" w:hAnsi="Calibri"/>
                <w:b/>
                <w:i w:val="0"/>
                <w:color w:val="1A1F2B"/>
                <w:sz w:val="19"/>
              </w:rPr>
              <w:t>§5</w:t>
            </w:r>
            <w:r>
              <w:rPr>
                <w:rFonts w:ascii="Calibri" w:hAnsi="Calibri"/>
                <w:b w:val="0"/>
                <w:i w:val="0"/>
                <w:color w:val="1A1F2B"/>
                <w:sz w:val="19"/>
              </w:rPr>
              <w:t xml:space="preserve"> step by step with real commands, plus the two deep dives in §6 and §7</w:t>
            </w:r>
          </w:p>
        </w:tc>
      </w:tr>
      <w:tr>
        <w:tc>
          <w:tcPr>
            <w:tcW w:type="dxa" w:w="3024"/>
            <w:shd w:val="clear" w:color="auto" w:fill="F2F6F7"/>
          </w:tcPr>
          <w:p>
            <w:pPr>
              <w:spacing w:before="40" w:after="40"/>
            </w:pPr>
            <w:r/>
            <w:r>
              <w:rPr>
                <w:rFonts w:ascii="Calibri" w:hAnsi="Calibri"/>
                <w:b/>
                <w:i w:val="0"/>
                <w:color w:val="1A1F2B"/>
                <w:sz w:val="19"/>
              </w:rPr>
              <w:t>4. What the limitations are</w:t>
            </w:r>
          </w:p>
        </w:tc>
        <w:tc>
          <w:tcPr>
            <w:tcW w:type="dxa" w:w="6480"/>
            <w:shd w:val="clear" w:color="auto" w:fill="F2F6F7"/>
          </w:tcPr>
          <w:p>
            <w:pPr>
              <w:spacing w:before="40" w:after="40"/>
            </w:pPr>
            <w:r/>
            <w:r>
              <w:rPr>
                <w:rFonts w:ascii="Calibri" w:hAnsi="Calibri"/>
                <w:b/>
                <w:i w:val="0"/>
                <w:color w:val="1A1F2B"/>
                <w:sz w:val="19"/>
              </w:rPr>
              <w:t>§10 Limitations</w:t>
            </w:r>
            <w:r>
              <w:rPr>
                <w:rFonts w:ascii="Calibri" w:hAnsi="Calibri"/>
                <w:b w:val="0"/>
                <w:i w:val="0"/>
                <w:color w:val="1A1F2B"/>
                <w:sz w:val="19"/>
              </w:rPr>
              <w:t xml:space="preserve"> - seven, each with an honest position rather than an excuse</w:t>
            </w:r>
          </w:p>
        </w:tc>
      </w:tr>
      <w:tr>
        <w:tc>
          <w:tcPr>
            <w:tcW w:type="dxa" w:w="3024"/>
          </w:tcPr>
          <w:p>
            <w:pPr>
              <w:spacing w:before="40" w:after="40"/>
            </w:pPr>
            <w:r/>
            <w:r>
              <w:rPr>
                <w:rFonts w:ascii="Calibri" w:hAnsi="Calibri"/>
                <w:b/>
                <w:i w:val="0"/>
                <w:color w:val="1A1F2B"/>
                <w:sz w:val="19"/>
              </w:rPr>
              <w:t>5. Why this tool/approach over the alternatives</w:t>
            </w:r>
          </w:p>
        </w:tc>
        <w:tc>
          <w:tcPr>
            <w:tcW w:type="dxa" w:w="6480"/>
          </w:tcPr>
          <w:p>
            <w:pPr>
              <w:spacing w:before="40" w:after="40"/>
            </w:pPr>
            <w:r/>
            <w:r>
              <w:rPr>
                <w:rFonts w:ascii="Calibri" w:hAnsi="Calibri"/>
                <w:b/>
                <w:i w:val="0"/>
                <w:color w:val="1A1F2B"/>
                <w:sz w:val="19"/>
              </w:rPr>
              <w:t>§9 Tool choices</w:t>
            </w:r>
            <w:r>
              <w:rPr>
                <w:rFonts w:ascii="Calibri" w:hAnsi="Calibri"/>
                <w:b w:val="0"/>
                <w:i w:val="0"/>
                <w:color w:val="1A1F2B"/>
                <w:sz w:val="19"/>
              </w:rPr>
              <w:t xml:space="preserve"> - what was rejected and why; also §3 for the up-front decisions</w:t>
            </w:r>
          </w:p>
        </w:tc>
      </w:tr>
      <w:tr>
        <w:tc>
          <w:tcPr>
            <w:tcW w:type="dxa" w:w="3024"/>
            <w:shd w:val="clear" w:color="auto" w:fill="F2F6F7"/>
          </w:tcPr>
          <w:p>
            <w:pPr>
              <w:spacing w:before="40" w:after="40"/>
            </w:pPr>
            <w:r/>
            <w:r>
              <w:rPr>
                <w:rFonts w:ascii="Calibri" w:hAnsi="Calibri"/>
                <w:b/>
                <w:i w:val="0"/>
                <w:color w:val="1A1F2B"/>
                <w:sz w:val="19"/>
              </w:rPr>
              <w:t>6. Plain language and technical, both</w:t>
            </w:r>
          </w:p>
        </w:tc>
        <w:tc>
          <w:tcPr>
            <w:tcW w:type="dxa" w:w="6480"/>
            <w:shd w:val="clear" w:color="auto" w:fill="F2F6F7"/>
          </w:tcPr>
          <w:p>
            <w:pPr>
              <w:spacing w:before="40" w:after="40"/>
            </w:pPr>
            <w:r/>
            <w:r>
              <w:rPr>
                <w:rFonts w:ascii="Calibri" w:hAnsi="Calibri"/>
                <w:b w:val="0"/>
                <w:i w:val="0"/>
                <w:color w:val="1A1F2B"/>
                <w:sz w:val="19"/>
              </w:rPr>
              <w:t xml:space="preserve">Throughout. Every significant idea appears as an </w:t>
            </w:r>
            <w:r>
              <w:rPr>
                <w:rFonts w:ascii="Calibri" w:hAnsi="Calibri"/>
                <w:b/>
                <w:i w:val="0"/>
                <w:color w:val="1A1F2B"/>
                <w:sz w:val="19"/>
              </w:rPr>
              <w:t>IN PLAIN LANGUAGE</w:t>
            </w:r>
            <w:r>
              <w:rPr>
                <w:rFonts w:ascii="Calibri" w:hAnsi="Calibri"/>
                <w:b w:val="0"/>
                <w:i w:val="0"/>
                <w:color w:val="1A1F2B"/>
                <w:sz w:val="19"/>
              </w:rPr>
              <w:t xml:space="preserve"> / </w:t>
            </w:r>
            <w:r>
              <w:rPr>
                <w:rFonts w:ascii="Calibri" w:hAnsi="Calibri"/>
                <w:b/>
                <w:i w:val="0"/>
                <w:color w:val="1A1F2B"/>
                <w:sz w:val="19"/>
              </w:rPr>
              <w:t>TECHNICALLY</w:t>
            </w:r>
            <w:r>
              <w:rPr>
                <w:rFonts w:ascii="Calibri" w:hAnsi="Calibri"/>
                <w:b w:val="0"/>
                <w:i w:val="0"/>
                <w:color w:val="1A1F2B"/>
                <w:sz w:val="19"/>
              </w:rPr>
              <w:t xml:space="preserve"> pair.</w:t>
            </w:r>
          </w:p>
        </w:tc>
      </w:tr>
    </w:tbl>
    <w:p>
      <w:pPr>
        <w:spacing w:after="60"/>
      </w:pPr>
    </w:p>
    <w:tbl>
      <w:tblPr>
        <w:tblW w:type="auto" w:w="0"/>
        <w:jc w:val="center"/>
        <w:tblLook w:firstColumn="1" w:firstRow="1" w:lastColumn="0" w:lastRow="0" w:noHBand="0" w:noVBand="1" w:val="04A0"/>
      </w:tblPr>
      <w:tblGrid>
        <w:gridCol w:w="9458"/>
      </w:tblGrid>
      <w:tr>
        <w:tc>
          <w:tcPr>
            <w:tcW w:type="dxa" w:w="9504"/>
            <w:shd w:val="clear" w:color="auto" w:fill="EBF5EE"/>
            <w:tcBorders>
              <w:left w:val="single" w:sz="24" w:color="1E6B3A"/>
            </w:tcBorders>
          </w:tcPr>
          <w:p>
            <w:pPr>
              <w:spacing w:before="60" w:after="40"/>
            </w:pPr>
            <w:r/>
            <w:r>
              <w:rPr>
                <w:rFonts w:ascii="Calibri" w:hAnsi="Calibri"/>
                <w:b/>
                <w:color w:val="1E6B3A"/>
                <w:sz w:val="17"/>
              </w:rPr>
              <w:t>THE ONE THING TO TAKE AWAY FROM M0</w:t>
            </w:r>
          </w:p>
          <w:p>
            <w:pPr>
              <w:spacing w:before="0" w:after="80"/>
            </w:pPr>
            <w:r>
              <w:rPr>
                <w:rFonts w:ascii="Calibri" w:hAnsi="Calibri"/>
                <w:b w:val="0"/>
                <w:i w:val="0"/>
                <w:color w:val="1A1F2B"/>
                <w:sz w:val="20"/>
              </w:rPr>
              <w:t xml:space="preserve">Two pieces of infrastructure - the GPU and Docker's storage - each refused to work on the first attempt, and each failed </w:t>
            </w:r>
            <w:r>
              <w:rPr>
                <w:rFonts w:ascii="Calibri" w:hAnsi="Calibri"/>
                <w:b/>
                <w:i w:val="0"/>
                <w:color w:val="1A1F2B"/>
                <w:sz w:val="20"/>
              </w:rPr>
              <w:t>silently</w:t>
            </w:r>
            <w:r>
              <w:rPr>
                <w:rFonts w:ascii="Calibri" w:hAnsi="Calibri"/>
                <w:b w:val="0"/>
                <w:i w:val="0"/>
                <w:color w:val="1A1F2B"/>
                <w:sz w:val="20"/>
              </w:rPr>
              <w:t>: a tool reported success while having done nothing useful. Sections 6 and 7 are the investigations. They are worth more than the rest of the milestone combined, because a milestone that goes smoothly teaches nothing.</w:t>
            </w:r>
          </w:p>
        </w:tc>
      </w:tr>
    </w:tbl>
    <w:p>
      <w:pPr>
        <w:spacing w:after="40"/>
      </w:pPr>
    </w:p>
    <w:p>
      <w:r>
        <w:br w:type="page"/>
      </w:r>
    </w:p>
    <w:p>
      <w:pPr>
        <w:pStyle w:val="Heading1"/>
        <w:pBdr>
          <w:bottom w:val="single" w:sz="8" w:space="6" w:color="0F626B"/>
        </w:pBdr>
      </w:pPr>
      <w:r>
        <w:t>1. What M0 Was For</w:t>
      </w:r>
    </w:p>
    <w:p>
      <w:pPr>
        <w:pStyle w:val="Heading2"/>
      </w:pPr>
      <w:r>
        <w:t>1.1  The goal, stated simply</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 xml:space="preserve">Before building anything clever, prove the hardest physical thing works: that a </w:t>
            </w:r>
            <w:r>
              <w:rPr>
                <w:rFonts w:ascii="Calibri" w:hAnsi="Calibri"/>
                <w:b/>
                <w:i w:val="0"/>
                <w:color w:val="1A1F2B"/>
                <w:sz w:val="20"/>
              </w:rPr>
              <w:t>graphics card in a laptop</w:t>
            </w:r>
            <w:r>
              <w:rPr>
                <w:rFonts w:ascii="Calibri" w:hAnsi="Calibri"/>
                <w:b w:val="0"/>
                <w:i w:val="0"/>
                <w:color w:val="1A1F2B"/>
                <w:sz w:val="20"/>
              </w:rPr>
              <w:t xml:space="preserve"> can actually be used by a program that Kubernetes starts. If that fails, the whole project design has to change - so it is tested first, on day one, before a single line of application code exists.</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val="0"/>
                <w:i w:val="0"/>
                <w:color w:val="1A1F2B"/>
                <w:sz w:val="20"/>
              </w:rPr>
              <w:t xml:space="preserve">Verify the full device path </w:t>
            </w:r>
            <w:r>
              <w:rPr>
                <w:rFonts w:ascii="Consolas" w:hAnsi="Consolas"/>
                <w:b w:val="0"/>
                <w:i w:val="0"/>
                <w:color w:val="1F4E57"/>
                <w:sz w:val="18"/>
              </w:rPr>
              <w:t>Windows driver -&gt; WSL2 -&gt; Docker -&gt; k3d node container -&gt; containerd -&gt; pod</w:t>
            </w:r>
            <w:r>
              <w:rPr>
                <w:rFonts w:ascii="Calibri" w:hAnsi="Calibri"/>
                <w:b w:val="0"/>
                <w:i w:val="0"/>
                <w:color w:val="1A1F2B"/>
                <w:sz w:val="20"/>
              </w:rPr>
              <w:t xml:space="preserve">, then codify it in </w:t>
            </w:r>
            <w:r>
              <w:rPr>
                <w:rFonts w:ascii="Consolas" w:hAnsi="Consolas"/>
                <w:b w:val="0"/>
                <w:i w:val="0"/>
                <w:color w:val="1F4E57"/>
                <w:sz w:val="18"/>
              </w:rPr>
              <w:t>scripts/cluster-up.sh</w:t>
            </w:r>
            <w:r>
              <w:rPr>
                <w:rFonts w:ascii="Calibri" w:hAnsi="Calibri"/>
                <w:b w:val="0"/>
                <w:i w:val="0"/>
                <w:color w:val="1A1F2B"/>
                <w:sz w:val="20"/>
              </w:rPr>
              <w:t xml:space="preserve"> so </w:t>
            </w:r>
            <w:r>
              <w:rPr>
                <w:rFonts w:ascii="Consolas" w:hAnsi="Consolas"/>
                <w:b w:val="0"/>
                <w:i w:val="0"/>
                <w:color w:val="1F4E57"/>
                <w:sz w:val="18"/>
              </w:rPr>
              <w:t>make up</w:t>
            </w:r>
            <w:r>
              <w:rPr>
                <w:rFonts w:ascii="Calibri" w:hAnsi="Calibri"/>
                <w:b w:val="0"/>
                <w:i w:val="0"/>
                <w:color w:val="1A1F2B"/>
                <w:sz w:val="20"/>
              </w:rPr>
              <w:t xml:space="preserve"> reproduces it deterministically.</w:t>
            </w:r>
          </w:p>
        </w:tc>
      </w:tr>
    </w:tbl>
    <w:p>
      <w:pPr>
        <w:spacing w:after="80"/>
      </w:pPr>
    </w:p>
    <w:p>
      <w:pPr>
        <w:pStyle w:val="Heading2"/>
      </w:pPr>
      <w:r>
        <w:t>1.2  Why this is done first</w:t>
      </w:r>
    </w:p>
    <w:p>
      <w:pPr>
        <w:spacing w:after="140"/>
      </w:pPr>
      <w:r>
        <w:rPr>
          <w:rFonts w:ascii="Calibri" w:hAnsi="Calibri"/>
          <w:b w:val="0"/>
          <w:i w:val="0"/>
          <w:color w:val="1A1F2B"/>
          <w:sz w:val="21"/>
        </w:rPr>
        <w:t xml:space="preserve">Everything else in Palisade - the gateway, the CI pipeline, the policies, the dashboards - is </w:t>
      </w:r>
      <w:r>
        <w:rPr>
          <w:rFonts w:ascii="Calibri" w:hAnsi="Calibri"/>
          <w:b/>
          <w:i w:val="0"/>
          <w:color w:val="1A1F2B"/>
          <w:sz w:val="21"/>
        </w:rPr>
        <w:t>portable and low-risk</w:t>
      </w:r>
      <w:r>
        <w:rPr>
          <w:rFonts w:ascii="Calibri" w:hAnsi="Calibri"/>
          <w:b w:val="0"/>
          <w:i w:val="0"/>
          <w:color w:val="1A1F2B"/>
          <w:sz w:val="21"/>
        </w:rPr>
        <w:t>. It would work on any machine. GPU passthrough is the only part that depends on this specific laptop, this specific driver, and this specific virtualisation stack. It is therefore the only task that could force the architecture to change.</w:t>
      </w:r>
    </w:p>
    <w:tbl>
      <w:tblPr>
        <w:tblW w:type="auto" w:w="0"/>
        <w:jc w:val="center"/>
        <w:tblLook w:firstColumn="1" w:firstRow="1" w:lastColumn="0" w:lastRow="0" w:noHBand="0" w:noVBand="1" w:val="04A0"/>
      </w:tblPr>
      <w:tblGrid>
        <w:gridCol w:w="9458"/>
      </w:tblGrid>
      <w:tr>
        <w:tc>
          <w:tcPr>
            <w:tcW w:type="dxa" w:w="9504"/>
            <w:shd w:val="clear" w:color="auto" w:fill="EAF3F4"/>
            <w:tcBorders>
              <w:left w:val="single" w:sz="24" w:color="0F626B"/>
            </w:tcBorders>
          </w:tcPr>
          <w:p>
            <w:pPr>
              <w:spacing w:before="60" w:after="40"/>
            </w:pPr>
            <w:r/>
            <w:r>
              <w:rPr>
                <w:rFonts w:ascii="Calibri" w:hAnsi="Calibri"/>
                <w:b/>
                <w:color w:val="0F626B"/>
                <w:sz w:val="17"/>
              </w:rPr>
              <w:t>THE PRINCIPLE WORTH NAMING</w:t>
            </w:r>
          </w:p>
          <w:p>
            <w:pPr>
              <w:spacing w:before="0" w:after="80"/>
            </w:pPr>
            <w:r>
              <w:rPr>
                <w:rFonts w:ascii="Calibri" w:hAnsi="Calibri"/>
                <w:b/>
                <w:i w:val="0"/>
                <w:color w:val="1A1F2B"/>
                <w:sz w:val="20"/>
              </w:rPr>
              <w:t>Sequence work by risk, not by convenience.</w:t>
            </w:r>
            <w:r>
              <w:rPr>
                <w:rFonts w:ascii="Calibri" w:hAnsi="Calibri"/>
                <w:b w:val="0"/>
                <w:i w:val="0"/>
                <w:color w:val="1A1F2B"/>
                <w:sz w:val="20"/>
              </w:rPr>
              <w:t xml:space="preserve"> The most uncertain dependency goes first, with a time limit and a pre-agreed fallback. Doing the easy parts first feels productive and hides the thing that can kill the project until you have spent two weeks on it.</w:t>
            </w:r>
          </w:p>
        </w:tc>
      </w:tr>
    </w:tbl>
    <w:p>
      <w:pPr>
        <w:spacing w:after="40"/>
      </w:pPr>
    </w:p>
    <w:p>
      <w:pPr>
        <w:pStyle w:val="Heading2"/>
      </w:pPr>
      <w:r>
        <w:t>1.3  The tasks, and how they turned out</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576"/>
            <w:shd w:val="clear" w:color="auto" w:fill="0F626B"/>
          </w:tcPr>
          <w:p>
            <w:pPr>
              <w:spacing w:before="40" w:after="40"/>
            </w:pPr>
            <w:r/>
            <w:r>
              <w:rPr>
                <w:rFonts w:ascii="Calibri" w:hAnsi="Calibri"/>
                <w:b/>
                <w:color w:val="FFFFFF"/>
                <w:sz w:val="18"/>
              </w:rPr>
              <w:t>#</w:t>
            </w:r>
          </w:p>
        </w:tc>
        <w:tc>
          <w:tcPr>
            <w:tcW w:type="dxa" w:w="4176"/>
            <w:shd w:val="clear" w:color="auto" w:fill="0F626B"/>
          </w:tcPr>
          <w:p>
            <w:pPr>
              <w:spacing w:before="40" w:after="40"/>
            </w:pPr>
            <w:r/>
            <w:r>
              <w:rPr>
                <w:rFonts w:ascii="Calibri" w:hAnsi="Calibri"/>
                <w:b/>
                <w:color w:val="FFFFFF"/>
                <w:sz w:val="18"/>
              </w:rPr>
              <w:t>Task</w:t>
            </w:r>
          </w:p>
        </w:tc>
        <w:tc>
          <w:tcPr>
            <w:tcW w:type="dxa" w:w="4752"/>
            <w:shd w:val="clear" w:color="auto" w:fill="0F626B"/>
          </w:tcPr>
          <w:p>
            <w:pPr>
              <w:spacing w:before="40" w:after="40"/>
            </w:pPr>
            <w:r/>
            <w:r>
              <w:rPr>
                <w:rFonts w:ascii="Calibri" w:hAnsi="Calibri"/>
                <w:b/>
                <w:color w:val="FFFFFF"/>
                <w:sz w:val="18"/>
              </w:rPr>
              <w:t>Outcome</w:t>
            </w:r>
          </w:p>
        </w:tc>
      </w:tr>
      <w:tr>
        <w:tc>
          <w:tcPr>
            <w:tcW w:type="dxa" w:w="576"/>
          </w:tcPr>
          <w:p>
            <w:pPr>
              <w:spacing w:before="40" w:after="40"/>
            </w:pPr>
            <w:r/>
            <w:r>
              <w:rPr>
                <w:rFonts w:ascii="Calibri" w:hAnsi="Calibri"/>
                <w:b w:val="0"/>
                <w:i w:val="0"/>
                <w:color w:val="1A1F2B"/>
                <w:sz w:val="19"/>
              </w:rPr>
              <w:t>0.1</w:t>
            </w:r>
          </w:p>
        </w:tc>
        <w:tc>
          <w:tcPr>
            <w:tcW w:type="dxa" w:w="4176"/>
          </w:tcPr>
          <w:p>
            <w:pPr>
              <w:spacing w:before="40" w:after="40"/>
            </w:pPr>
            <w:r/>
            <w:r>
              <w:rPr>
                <w:rFonts w:ascii="Calibri" w:hAnsi="Calibri"/>
                <w:b w:val="0"/>
                <w:i w:val="0"/>
                <w:color w:val="1A1F2B"/>
                <w:sz w:val="19"/>
              </w:rPr>
              <w:t>Verify the GPU end to end</w:t>
            </w:r>
          </w:p>
        </w:tc>
        <w:tc>
          <w:tcPr>
            <w:tcW w:type="dxa" w:w="4752"/>
          </w:tcPr>
          <w:p>
            <w:pPr>
              <w:spacing w:before="40" w:after="40"/>
            </w:pPr>
            <w:r/>
            <w:r>
              <w:rPr>
                <w:rFonts w:ascii="Calibri" w:hAnsi="Calibri"/>
                <w:b/>
                <w:i w:val="0"/>
                <w:color w:val="1A1F2B"/>
                <w:sz w:val="19"/>
              </w:rPr>
              <w:t>Done</w:t>
            </w:r>
            <w:r>
              <w:rPr>
                <w:rFonts w:ascii="Calibri" w:hAnsi="Calibri"/>
                <w:b w:val="0"/>
                <w:i w:val="0"/>
                <w:color w:val="1A1F2B"/>
                <w:sz w:val="19"/>
              </w:rPr>
              <w:t xml:space="preserve"> - after three separate failures (§6)</w:t>
            </w:r>
          </w:p>
        </w:tc>
      </w:tr>
      <w:tr>
        <w:tc>
          <w:tcPr>
            <w:tcW w:type="dxa" w:w="576"/>
            <w:shd w:val="clear" w:color="auto" w:fill="F2F6F7"/>
          </w:tcPr>
          <w:p>
            <w:pPr>
              <w:spacing w:before="40" w:after="40"/>
            </w:pPr>
            <w:r/>
            <w:r>
              <w:rPr>
                <w:rFonts w:ascii="Calibri" w:hAnsi="Calibri"/>
                <w:b w:val="0"/>
                <w:i w:val="0"/>
                <w:color w:val="1A1F2B"/>
                <w:sz w:val="19"/>
              </w:rPr>
              <w:t>0.2</w:t>
            </w:r>
          </w:p>
        </w:tc>
        <w:tc>
          <w:tcPr>
            <w:tcW w:type="dxa" w:w="4176"/>
            <w:shd w:val="clear" w:color="auto" w:fill="F2F6F7"/>
          </w:tcPr>
          <w:p>
            <w:pPr>
              <w:spacing w:before="40" w:after="40"/>
            </w:pPr>
            <w:r/>
            <w:r>
              <w:rPr>
                <w:rFonts w:ascii="Calibri" w:hAnsi="Calibri"/>
                <w:b w:val="0"/>
                <w:i w:val="0"/>
                <w:color w:val="1A1F2B"/>
                <w:sz w:val="19"/>
              </w:rPr>
              <w:t xml:space="preserve">Install the toolchain, add </w:t>
            </w:r>
            <w:r>
              <w:rPr>
                <w:rFonts w:ascii="Consolas" w:hAnsi="Consolas"/>
                <w:b w:val="0"/>
                <w:i w:val="0"/>
                <w:color w:val="1F4E57"/>
                <w:sz w:val="17"/>
              </w:rPr>
              <w:t>make doctor</w:t>
            </w:r>
          </w:p>
        </w:tc>
        <w:tc>
          <w:tcPr>
            <w:tcW w:type="dxa" w:w="4752"/>
            <w:shd w:val="clear" w:color="auto" w:fill="F2F6F7"/>
          </w:tcPr>
          <w:p>
            <w:pPr>
              <w:spacing w:before="40" w:after="40"/>
            </w:pPr>
            <w:r/>
            <w:r>
              <w:rPr>
                <w:rFonts w:ascii="Calibri" w:hAnsi="Calibri"/>
                <w:b/>
                <w:i w:val="0"/>
                <w:color w:val="1A1F2B"/>
                <w:sz w:val="19"/>
              </w:rPr>
              <w:t>Done</w:t>
            </w:r>
            <w:r>
              <w:rPr>
                <w:rFonts w:ascii="Calibri" w:hAnsi="Calibri"/>
                <w:b w:val="0"/>
                <w:i w:val="0"/>
                <w:color w:val="1A1F2B"/>
                <w:sz w:val="19"/>
              </w:rPr>
              <w:t xml:space="preserve"> - 15 pinned tools, 28 checks</w:t>
            </w:r>
          </w:p>
        </w:tc>
      </w:tr>
      <w:tr>
        <w:tc>
          <w:tcPr>
            <w:tcW w:type="dxa" w:w="576"/>
          </w:tcPr>
          <w:p>
            <w:pPr>
              <w:spacing w:before="40" w:after="40"/>
            </w:pPr>
            <w:r/>
            <w:r>
              <w:rPr>
                <w:rFonts w:ascii="Calibri" w:hAnsi="Calibri"/>
                <w:b w:val="0"/>
                <w:i w:val="0"/>
                <w:color w:val="1A1F2B"/>
                <w:sz w:val="19"/>
              </w:rPr>
              <w:t>0.3</w:t>
            </w:r>
          </w:p>
        </w:tc>
        <w:tc>
          <w:tcPr>
            <w:tcW w:type="dxa" w:w="4176"/>
          </w:tcPr>
          <w:p>
            <w:pPr>
              <w:spacing w:before="40" w:after="40"/>
            </w:pPr>
            <w:r/>
            <w:r>
              <w:rPr>
                <w:rFonts w:ascii="Calibri" w:hAnsi="Calibri"/>
                <w:b w:val="0"/>
                <w:i w:val="0"/>
                <w:color w:val="1A1F2B"/>
                <w:sz w:val="19"/>
              </w:rPr>
              <w:t>Repo skeleton, Makefile, licence, pre-commit</w:t>
            </w:r>
          </w:p>
        </w:tc>
        <w:tc>
          <w:tcPr>
            <w:tcW w:type="dxa" w:w="4752"/>
          </w:tcPr>
          <w:p>
            <w:pPr>
              <w:spacing w:before="40" w:after="40"/>
            </w:pPr>
            <w:r/>
            <w:r>
              <w:rPr>
                <w:rFonts w:ascii="Calibri" w:hAnsi="Calibri"/>
                <w:b/>
                <w:i w:val="0"/>
                <w:color w:val="1A1F2B"/>
                <w:sz w:val="19"/>
              </w:rPr>
              <w:t>Done</w:t>
            </w:r>
            <w:r>
              <w:rPr>
                <w:rFonts w:ascii="Calibri" w:hAnsi="Calibri"/>
                <w:b w:val="0"/>
                <w:i w:val="0"/>
                <w:color w:val="1A1F2B"/>
                <w:sz w:val="19"/>
              </w:rPr>
              <w:t xml:space="preserve"> - 37 files, 5 commits</w:t>
            </w:r>
          </w:p>
        </w:tc>
      </w:tr>
      <w:tr>
        <w:tc>
          <w:tcPr>
            <w:tcW w:type="dxa" w:w="576"/>
            <w:shd w:val="clear" w:color="auto" w:fill="F2F6F7"/>
          </w:tcPr>
          <w:p>
            <w:pPr>
              <w:spacing w:before="40" w:after="40"/>
            </w:pPr>
            <w:r/>
            <w:r>
              <w:rPr>
                <w:rFonts w:ascii="Calibri" w:hAnsi="Calibri"/>
                <w:b w:val="0"/>
                <w:i w:val="0"/>
                <w:color w:val="1A1F2B"/>
                <w:sz w:val="19"/>
              </w:rPr>
              <w:t>0.4</w:t>
            </w:r>
          </w:p>
        </w:tc>
        <w:tc>
          <w:tcPr>
            <w:tcW w:type="dxa" w:w="4176"/>
            <w:shd w:val="clear" w:color="auto" w:fill="F2F6F7"/>
          </w:tcPr>
          <w:p>
            <w:pPr>
              <w:spacing w:before="40" w:after="40"/>
            </w:pPr>
            <w:r/>
            <w:r>
              <w:rPr>
                <w:rFonts w:ascii="Calibri" w:hAnsi="Calibri"/>
                <w:b w:val="0"/>
                <w:i w:val="0"/>
                <w:color w:val="1A1F2B"/>
                <w:sz w:val="19"/>
              </w:rPr>
              <w:t>Cluster profiles (</w:t>
            </w:r>
            <w:r>
              <w:rPr>
                <w:rFonts w:ascii="Consolas" w:hAnsi="Consolas"/>
                <w:b w:val="0"/>
                <w:i w:val="0"/>
                <w:color w:val="1F4E57"/>
                <w:sz w:val="17"/>
              </w:rPr>
              <w:t>up-lite</w:t>
            </w:r>
            <w:r>
              <w:rPr>
                <w:rFonts w:ascii="Calibri" w:hAnsi="Calibri"/>
                <w:b w:val="0"/>
                <w:i w:val="0"/>
                <w:color w:val="1A1F2B"/>
                <w:sz w:val="19"/>
              </w:rPr>
              <w:t xml:space="preserve"> / </w:t>
            </w:r>
            <w:r>
              <w:rPr>
                <w:rFonts w:ascii="Consolas" w:hAnsi="Consolas"/>
                <w:b w:val="0"/>
                <w:i w:val="0"/>
                <w:color w:val="1F4E57"/>
                <w:sz w:val="17"/>
              </w:rPr>
              <w:t>up-full</w:t>
            </w:r>
            <w:r>
              <w:rPr>
                <w:rFonts w:ascii="Calibri" w:hAnsi="Calibri"/>
                <w:b w:val="0"/>
                <w:i w:val="0"/>
                <w:color w:val="1A1F2B"/>
                <w:sz w:val="19"/>
              </w:rPr>
              <w:t>)</w:t>
            </w:r>
          </w:p>
        </w:tc>
        <w:tc>
          <w:tcPr>
            <w:tcW w:type="dxa" w:w="4752"/>
            <w:shd w:val="clear" w:color="auto" w:fill="F2F6F7"/>
          </w:tcPr>
          <w:p>
            <w:pPr>
              <w:spacing w:before="40" w:after="40"/>
            </w:pPr>
            <w:r/>
            <w:r>
              <w:rPr>
                <w:rFonts w:ascii="Calibri" w:hAnsi="Calibri"/>
                <w:b/>
                <w:i w:val="0"/>
                <w:color w:val="1A1F2B"/>
                <w:sz w:val="19"/>
              </w:rPr>
              <w:t>Done</w:t>
            </w:r>
            <w:r>
              <w:rPr>
                <w:rFonts w:ascii="Calibri" w:hAnsi="Calibri"/>
                <w:b w:val="0"/>
                <w:i w:val="0"/>
                <w:color w:val="1A1F2B"/>
                <w:sz w:val="19"/>
              </w:rPr>
              <w:t xml:space="preserve"> - RAM-constrained by design</w:t>
            </w:r>
          </w:p>
        </w:tc>
      </w:tr>
      <w:tr>
        <w:tc>
          <w:tcPr>
            <w:tcW w:type="dxa" w:w="576"/>
          </w:tcPr>
          <w:p>
            <w:pPr>
              <w:spacing w:before="40" w:after="40"/>
            </w:pPr>
            <w:r/>
            <w:r>
              <w:rPr>
                <w:rFonts w:ascii="Calibri" w:hAnsi="Calibri"/>
                <w:b w:val="0"/>
                <w:i w:val="0"/>
                <w:color w:val="1A1F2B"/>
                <w:sz w:val="19"/>
              </w:rPr>
              <w:t>0.5</w:t>
            </w:r>
          </w:p>
        </w:tc>
        <w:tc>
          <w:tcPr>
            <w:tcW w:type="dxa" w:w="4176"/>
          </w:tcPr>
          <w:p>
            <w:pPr>
              <w:spacing w:before="40" w:after="40"/>
            </w:pPr>
            <w:r/>
            <w:r>
              <w:rPr>
                <w:rFonts w:ascii="Calibri" w:hAnsi="Calibri"/>
                <w:b w:val="0"/>
                <w:i w:val="0"/>
                <w:color w:val="1A1F2B"/>
                <w:sz w:val="19"/>
              </w:rPr>
              <w:t>Cap WSL2 memory</w:t>
            </w:r>
          </w:p>
        </w:tc>
        <w:tc>
          <w:tcPr>
            <w:tcW w:type="dxa" w:w="4752"/>
          </w:tcPr>
          <w:p>
            <w:pPr>
              <w:spacing w:before="40" w:after="40"/>
            </w:pPr>
            <w:r/>
            <w:r>
              <w:rPr>
                <w:rFonts w:ascii="Calibri" w:hAnsi="Calibri"/>
                <w:b/>
                <w:i w:val="0"/>
                <w:color w:val="1A1F2B"/>
                <w:sz w:val="19"/>
              </w:rPr>
              <w:t>Done</w:t>
            </w:r>
            <w:r>
              <w:rPr>
                <w:rFonts w:ascii="Calibri" w:hAnsi="Calibri"/>
                <w:b w:val="0"/>
                <w:i w:val="0"/>
                <w:color w:val="1A1F2B"/>
                <w:sz w:val="19"/>
              </w:rPr>
              <w:t xml:space="preserve"> - 10 GB cap, 8 CPUs, swap on E:</w:t>
            </w:r>
          </w:p>
        </w:tc>
      </w:tr>
      <w:tr>
        <w:tc>
          <w:tcPr>
            <w:tcW w:type="dxa" w:w="576"/>
            <w:shd w:val="clear" w:color="auto" w:fill="F2F6F7"/>
          </w:tcPr>
          <w:p>
            <w:pPr>
              <w:spacing w:before="40" w:after="40"/>
            </w:pPr>
            <w:r/>
            <w:r>
              <w:rPr>
                <w:rFonts w:ascii="Calibri" w:hAnsi="Calibri"/>
                <w:b w:val="0"/>
                <w:i w:val="0"/>
                <w:color w:val="1A1F2B"/>
                <w:sz w:val="19"/>
              </w:rPr>
              <w:t>+</w:t>
            </w:r>
          </w:p>
        </w:tc>
        <w:tc>
          <w:tcPr>
            <w:tcW w:type="dxa" w:w="4176"/>
            <w:shd w:val="clear" w:color="auto" w:fill="F2F6F7"/>
          </w:tcPr>
          <w:p>
            <w:pPr>
              <w:spacing w:before="40" w:after="40"/>
            </w:pPr>
            <w:r/>
            <w:r>
              <w:rPr>
                <w:rFonts w:ascii="Calibri" w:hAnsi="Calibri"/>
                <w:b/>
                <w:i w:val="0"/>
                <w:color w:val="1A1F2B"/>
                <w:sz w:val="19"/>
              </w:rPr>
              <w:t>Install a Linux distribution</w:t>
            </w:r>
          </w:p>
        </w:tc>
        <w:tc>
          <w:tcPr>
            <w:tcW w:type="dxa" w:w="4752"/>
            <w:shd w:val="clear" w:color="auto" w:fill="F2F6F7"/>
          </w:tcPr>
          <w:p>
            <w:pPr>
              <w:spacing w:before="40" w:after="40"/>
            </w:pPr>
            <w:r/>
            <w:r>
              <w:rPr>
                <w:rFonts w:ascii="Calibri" w:hAnsi="Calibri"/>
                <w:b/>
                <w:i w:val="0"/>
                <w:color w:val="1A1F2B"/>
                <w:sz w:val="19"/>
              </w:rPr>
              <w:t>Added</w:t>
            </w:r>
            <w:r>
              <w:rPr>
                <w:rFonts w:ascii="Calibri" w:hAnsi="Calibri"/>
                <w:b w:val="0"/>
                <w:i w:val="0"/>
                <w:color w:val="1A1F2B"/>
                <w:sz w:val="19"/>
              </w:rPr>
              <w:t xml:space="preserve"> - none existed (§2)</w:t>
            </w:r>
          </w:p>
        </w:tc>
      </w:tr>
      <w:tr>
        <w:tc>
          <w:tcPr>
            <w:tcW w:type="dxa" w:w="576"/>
          </w:tcPr>
          <w:p>
            <w:pPr>
              <w:spacing w:before="40" w:after="40"/>
            </w:pPr>
            <w:r/>
            <w:r>
              <w:rPr>
                <w:rFonts w:ascii="Calibri" w:hAnsi="Calibri"/>
                <w:b w:val="0"/>
                <w:i w:val="0"/>
                <w:color w:val="1A1F2B"/>
                <w:sz w:val="19"/>
              </w:rPr>
              <w:t>+</w:t>
            </w:r>
          </w:p>
        </w:tc>
        <w:tc>
          <w:tcPr>
            <w:tcW w:type="dxa" w:w="4176"/>
          </w:tcPr>
          <w:p>
            <w:pPr>
              <w:spacing w:before="40" w:after="40"/>
            </w:pPr>
            <w:r/>
            <w:r>
              <w:rPr>
                <w:rFonts w:ascii="Calibri" w:hAnsi="Calibri"/>
                <w:b/>
                <w:i w:val="0"/>
                <w:color w:val="1A1F2B"/>
                <w:sz w:val="19"/>
              </w:rPr>
              <w:t>Relocate Docker's storage</w:t>
            </w:r>
          </w:p>
        </w:tc>
        <w:tc>
          <w:tcPr>
            <w:tcW w:type="dxa" w:w="4752"/>
          </w:tcPr>
          <w:p>
            <w:pPr>
              <w:spacing w:before="40" w:after="40"/>
            </w:pPr>
            <w:r/>
            <w:r>
              <w:rPr>
                <w:rFonts w:ascii="Calibri" w:hAnsi="Calibri"/>
                <w:b/>
                <w:i w:val="0"/>
                <w:color w:val="1A1F2B"/>
                <w:sz w:val="19"/>
              </w:rPr>
              <w:t>Added</w:t>
            </w:r>
            <w:r>
              <w:rPr>
                <w:rFonts w:ascii="Calibri" w:hAnsi="Calibri"/>
                <w:b w:val="0"/>
                <w:i w:val="0"/>
                <w:color w:val="1A1F2B"/>
                <w:sz w:val="19"/>
              </w:rPr>
              <w:t xml:space="preserve"> - the original drive was too small (§7)</w:t>
            </w:r>
          </w:p>
        </w:tc>
      </w:tr>
      <w:tr>
        <w:tc>
          <w:tcPr>
            <w:tcW w:type="dxa" w:w="576"/>
            <w:shd w:val="clear" w:color="auto" w:fill="F2F6F7"/>
          </w:tcPr>
          <w:p>
            <w:pPr>
              <w:spacing w:before="40" w:after="40"/>
            </w:pPr>
            <w:r/>
            <w:r>
              <w:rPr>
                <w:rFonts w:ascii="Calibri" w:hAnsi="Calibri"/>
                <w:b w:val="0"/>
                <w:i w:val="0"/>
                <w:color w:val="1A1F2B"/>
                <w:sz w:val="19"/>
              </w:rPr>
              <w:t>+</w:t>
            </w:r>
          </w:p>
        </w:tc>
        <w:tc>
          <w:tcPr>
            <w:tcW w:type="dxa" w:w="4176"/>
            <w:shd w:val="clear" w:color="auto" w:fill="F2F6F7"/>
          </w:tcPr>
          <w:p>
            <w:pPr>
              <w:spacing w:before="40" w:after="40"/>
            </w:pPr>
            <w:r/>
            <w:r>
              <w:rPr>
                <w:rFonts w:ascii="Calibri" w:hAnsi="Calibri"/>
                <w:b/>
                <w:i w:val="0"/>
                <w:color w:val="1A1F2B"/>
                <w:sz w:val="19"/>
              </w:rPr>
              <w:t>Set up project documentation</w:t>
            </w:r>
          </w:p>
        </w:tc>
        <w:tc>
          <w:tcPr>
            <w:tcW w:type="dxa" w:w="4752"/>
            <w:shd w:val="clear" w:color="auto" w:fill="F2F6F7"/>
          </w:tcPr>
          <w:p>
            <w:pPr>
              <w:spacing w:before="40" w:after="40"/>
            </w:pPr>
            <w:r/>
            <w:r>
              <w:rPr>
                <w:rFonts w:ascii="Calibri" w:hAnsi="Calibri"/>
                <w:b/>
                <w:i w:val="0"/>
                <w:color w:val="1A1F2B"/>
                <w:sz w:val="19"/>
              </w:rPr>
              <w:t>Added</w:t>
            </w:r>
            <w:r>
              <w:rPr>
                <w:rFonts w:ascii="Calibri" w:hAnsi="Calibri"/>
                <w:b w:val="0"/>
                <w:i w:val="0"/>
                <w:color w:val="1A1F2B"/>
                <w:sz w:val="19"/>
              </w:rPr>
              <w:t xml:space="preserve"> - </w:t>
            </w:r>
            <w:r>
              <w:rPr>
                <w:rFonts w:ascii="Consolas" w:hAnsi="Consolas"/>
                <w:b w:val="0"/>
                <w:i w:val="0"/>
                <w:color w:val="1F4E57"/>
                <w:sz w:val="17"/>
              </w:rPr>
              <w:t>documentation/</w:t>
            </w:r>
            <w:r>
              <w:rPr>
                <w:rFonts w:ascii="Calibri" w:hAnsi="Calibri"/>
                <w:b w:val="0"/>
                <w:i w:val="0"/>
                <w:color w:val="1A1F2B"/>
                <w:sz w:val="19"/>
              </w:rPr>
              <w:t>, one document per milestone</w:t>
            </w:r>
          </w:p>
        </w:tc>
      </w:tr>
    </w:tbl>
    <w:p>
      <w:pPr>
        <w:spacing w:after="60"/>
      </w:pPr>
    </w:p>
    <w:p>
      <w:r>
        <w:br w:type="page"/>
      </w:r>
    </w:p>
    <w:p>
      <w:pPr>
        <w:pStyle w:val="Heading1"/>
        <w:pBdr>
          <w:bottom w:val="single" w:sz="8" w:space="6" w:color="0F626B"/>
        </w:pBdr>
      </w:pPr>
      <w:r>
        <w:t>2. What the Machine Looked Like Before</w:t>
      </w:r>
    </w:p>
    <w:p>
      <w:pPr>
        <w:spacing w:after="140"/>
      </w:pPr>
      <w:r>
        <w:rPr>
          <w:rFonts w:ascii="Calibri" w:hAnsi="Calibri"/>
          <w:b w:val="0"/>
          <w:i w:val="0"/>
          <w:color w:val="1A1F2B"/>
          <w:sz w:val="21"/>
        </w:rPr>
        <w:t xml:space="preserve">The plan assumed a working WSL2 + Docker setup with an untested GPU. Reality differed in several ways that mattered, and finding them </w:t>
      </w:r>
      <w:r>
        <w:rPr>
          <w:rFonts w:ascii="Calibri" w:hAnsi="Calibri"/>
          <w:b/>
          <w:i w:val="0"/>
          <w:color w:val="1A1F2B"/>
          <w:sz w:val="21"/>
        </w:rPr>
        <w:t>before</w:t>
      </w:r>
      <w:r>
        <w:rPr>
          <w:rFonts w:ascii="Calibri" w:hAnsi="Calibri"/>
          <w:b w:val="0"/>
          <w:i w:val="0"/>
          <w:color w:val="1A1F2B"/>
          <w:sz w:val="21"/>
        </w:rPr>
        <w:t xml:space="preserve"> installing anything saved a great deal of rework.</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1656"/>
            <w:shd w:val="clear" w:color="auto" w:fill="0F626B"/>
          </w:tcPr>
          <w:p>
            <w:pPr>
              <w:spacing w:before="40" w:after="40"/>
            </w:pPr>
            <w:r/>
            <w:r>
              <w:rPr>
                <w:rFonts w:ascii="Calibri" w:hAnsi="Calibri"/>
                <w:b/>
                <w:color w:val="FFFFFF"/>
                <w:sz w:val="18"/>
              </w:rPr>
              <w:t>What was checked</w:t>
            </w:r>
          </w:p>
        </w:tc>
        <w:tc>
          <w:tcPr>
            <w:tcW w:type="dxa" w:w="3096"/>
            <w:shd w:val="clear" w:color="auto" w:fill="0F626B"/>
          </w:tcPr>
          <w:p>
            <w:pPr>
              <w:spacing w:before="40" w:after="40"/>
            </w:pPr>
            <w:r/>
            <w:r>
              <w:rPr>
                <w:rFonts w:ascii="Calibri" w:hAnsi="Calibri"/>
                <w:b/>
                <w:color w:val="FFFFFF"/>
                <w:sz w:val="18"/>
              </w:rPr>
              <w:t>What was found</w:t>
            </w:r>
          </w:p>
        </w:tc>
        <w:tc>
          <w:tcPr>
            <w:tcW w:type="dxa" w:w="4752"/>
            <w:shd w:val="clear" w:color="auto" w:fill="0F626B"/>
          </w:tcPr>
          <w:p>
            <w:pPr>
              <w:spacing w:before="40" w:after="40"/>
            </w:pPr>
            <w:r/>
            <w:r>
              <w:rPr>
                <w:rFonts w:ascii="Calibri" w:hAnsi="Calibri"/>
                <w:b/>
                <w:color w:val="FFFFFF"/>
                <w:sz w:val="18"/>
              </w:rPr>
              <w:t>Why it mattered</w:t>
            </w:r>
          </w:p>
        </w:tc>
      </w:tr>
      <w:tr>
        <w:tc>
          <w:tcPr>
            <w:tcW w:type="dxa" w:w="1656"/>
          </w:tcPr>
          <w:p>
            <w:pPr>
              <w:spacing w:before="40" w:after="40"/>
            </w:pPr>
            <w:r/>
            <w:r>
              <w:rPr>
                <w:rFonts w:ascii="Calibri" w:hAnsi="Calibri"/>
                <w:b w:val="0"/>
                <w:i w:val="0"/>
                <w:color w:val="1A1F2B"/>
                <w:sz w:val="19"/>
              </w:rPr>
              <w:t>GPU</w:t>
            </w:r>
          </w:p>
        </w:tc>
        <w:tc>
          <w:tcPr>
            <w:tcW w:type="dxa" w:w="3096"/>
          </w:tcPr>
          <w:p>
            <w:pPr>
              <w:spacing w:before="40" w:after="40"/>
            </w:pPr>
            <w:r/>
            <w:r>
              <w:rPr>
                <w:rFonts w:ascii="Calibri" w:hAnsi="Calibri"/>
                <w:b w:val="0"/>
                <w:i w:val="0"/>
                <w:color w:val="1A1F2B"/>
                <w:sz w:val="19"/>
              </w:rPr>
              <w:t xml:space="preserve">RTX 3050 Laptop, </w:t>
            </w:r>
            <w:r>
              <w:rPr>
                <w:rFonts w:ascii="Calibri" w:hAnsi="Calibri"/>
                <w:b/>
                <w:i w:val="0"/>
                <w:color w:val="1A1F2B"/>
                <w:sz w:val="19"/>
              </w:rPr>
              <w:t>4 GB VRAM</w:t>
            </w:r>
            <w:r>
              <w:rPr>
                <w:rFonts w:ascii="Calibri" w:hAnsi="Calibri"/>
                <w:b w:val="0"/>
                <w:i w:val="0"/>
                <w:color w:val="1A1F2B"/>
                <w:sz w:val="19"/>
              </w:rPr>
              <w:t>, driver 616.64</w:t>
            </w:r>
          </w:p>
        </w:tc>
        <w:tc>
          <w:tcPr>
            <w:tcW w:type="dxa" w:w="4752"/>
          </w:tcPr>
          <w:p>
            <w:pPr>
              <w:spacing w:before="40" w:after="40"/>
            </w:pPr>
            <w:r/>
            <w:r>
              <w:rPr>
                <w:rFonts w:ascii="Calibri" w:hAnsi="Calibri"/>
                <w:b w:val="0"/>
                <w:i w:val="0"/>
                <w:color w:val="1A1F2B"/>
                <w:sz w:val="19"/>
              </w:rPr>
              <w:t>4 GB confirms the model choice: Qwen2.5-0.5B, not something larger. Sizing the model to the hardware is a decision, not a compromise.</w:t>
            </w:r>
          </w:p>
        </w:tc>
      </w:tr>
      <w:tr>
        <w:tc>
          <w:tcPr>
            <w:tcW w:type="dxa" w:w="1656"/>
            <w:shd w:val="clear" w:color="auto" w:fill="F2F6F7"/>
          </w:tcPr>
          <w:p>
            <w:pPr>
              <w:spacing w:before="40" w:after="40"/>
            </w:pPr>
            <w:r/>
            <w:r>
              <w:rPr>
                <w:rFonts w:ascii="Calibri" w:hAnsi="Calibri"/>
                <w:b w:val="0"/>
                <w:i w:val="0"/>
                <w:color w:val="1A1F2B"/>
                <w:sz w:val="19"/>
              </w:rPr>
              <w:t>WSL distributions</w:t>
            </w:r>
          </w:p>
        </w:tc>
        <w:tc>
          <w:tcPr>
            <w:tcW w:type="dxa" w:w="3096"/>
            <w:shd w:val="clear" w:color="auto" w:fill="F2F6F7"/>
          </w:tcPr>
          <w:p>
            <w:pPr>
              <w:spacing w:before="40" w:after="40"/>
            </w:pPr>
            <w:r/>
            <w:r>
              <w:rPr>
                <w:rFonts w:ascii="Calibri" w:hAnsi="Calibri"/>
                <w:b/>
                <w:i w:val="0"/>
                <w:color w:val="1A1F2B"/>
                <w:sz w:val="19"/>
              </w:rPr>
              <w:t>None.</w:t>
            </w:r>
            <w:r>
              <w:rPr>
                <w:rFonts w:ascii="Calibri" w:hAnsi="Calibri"/>
                <w:b w:val="0"/>
                <w:i w:val="0"/>
                <w:color w:val="1A1F2B"/>
                <w:sz w:val="19"/>
              </w:rPr>
              <w:t xml:space="preserve"> Only Docker Desktop's internal </w:t>
            </w:r>
            <w:r>
              <w:rPr>
                <w:rFonts w:ascii="Consolas" w:hAnsi="Consolas"/>
                <w:b w:val="0"/>
                <w:i w:val="0"/>
                <w:color w:val="1F4E57"/>
                <w:sz w:val="17"/>
              </w:rPr>
              <w:t>docker-desktop</w:t>
            </w:r>
            <w:r>
              <w:rPr>
                <w:rFonts w:ascii="Calibri" w:hAnsi="Calibri"/>
                <w:b w:val="0"/>
                <w:i w:val="0"/>
                <w:color w:val="1A1F2B"/>
                <w:sz w:val="19"/>
              </w:rPr>
              <w:t xml:space="preserve"> distro</w:t>
            </w:r>
          </w:p>
        </w:tc>
        <w:tc>
          <w:tcPr>
            <w:tcW w:type="dxa" w:w="4752"/>
            <w:shd w:val="clear" w:color="auto" w:fill="F2F6F7"/>
          </w:tcPr>
          <w:p>
            <w:pPr>
              <w:spacing w:before="40" w:after="40"/>
            </w:pPr>
            <w:r/>
            <w:r>
              <w:rPr>
                <w:rFonts w:ascii="Calibri" w:hAnsi="Calibri"/>
                <w:b w:val="0"/>
                <w:i w:val="0"/>
                <w:color w:val="1A1F2B"/>
                <w:sz w:val="19"/>
              </w:rPr>
              <w:t>There was no Linux to work in at all. A full Ubuntu install had to be added to the milestone.</w:t>
            </w:r>
          </w:p>
        </w:tc>
      </w:tr>
      <w:tr>
        <w:tc>
          <w:tcPr>
            <w:tcW w:type="dxa" w:w="1656"/>
          </w:tcPr>
          <w:p>
            <w:pPr>
              <w:spacing w:before="40" w:after="40"/>
            </w:pPr>
            <w:r/>
            <w:r>
              <w:rPr>
                <w:rFonts w:ascii="Calibri" w:hAnsi="Calibri"/>
                <w:b w:val="0"/>
                <w:i w:val="0"/>
                <w:color w:val="1A1F2B"/>
                <w:sz w:val="19"/>
              </w:rPr>
              <w:t>Docker Desktop</w:t>
            </w:r>
          </w:p>
        </w:tc>
        <w:tc>
          <w:tcPr>
            <w:tcW w:type="dxa" w:w="3096"/>
          </w:tcPr>
          <w:p>
            <w:pPr>
              <w:spacing w:before="40" w:after="40"/>
            </w:pPr>
            <w:r/>
            <w:r>
              <w:rPr>
                <w:rFonts w:ascii="Calibri" w:hAnsi="Calibri"/>
                <w:b w:val="0"/>
                <w:i w:val="0"/>
                <w:color w:val="1A1F2B"/>
                <w:sz w:val="19"/>
              </w:rPr>
              <w:t>Installed (4.86.0) and previously used</w:t>
            </w:r>
          </w:p>
        </w:tc>
        <w:tc>
          <w:tcPr>
            <w:tcW w:type="dxa" w:w="4752"/>
          </w:tcPr>
          <w:p>
            <w:pPr>
              <w:spacing w:before="40" w:after="40"/>
            </w:pPr>
            <w:r/>
            <w:r>
              <w:rPr>
                <w:rFonts w:ascii="Calibri" w:hAnsi="Calibri"/>
                <w:b w:val="0"/>
                <w:i w:val="0"/>
                <w:color w:val="1A1F2B"/>
                <w:sz w:val="19"/>
              </w:rPr>
              <w:t xml:space="preserve">It held a </w:t>
            </w:r>
            <w:r>
              <w:rPr>
                <w:rFonts w:ascii="Calibri" w:hAnsi="Calibri"/>
                <w:b/>
                <w:i w:val="0"/>
                <w:color w:val="1A1F2B"/>
                <w:sz w:val="19"/>
              </w:rPr>
              <w:t>19.9 GB data disk on D:</w:t>
            </w:r>
            <w:r>
              <w:rPr>
                <w:rFonts w:ascii="Calibri" w:hAnsi="Calibri"/>
                <w:b w:val="0"/>
                <w:i w:val="0"/>
                <w:color w:val="1A1F2B"/>
                <w:sz w:val="19"/>
              </w:rPr>
              <w:t xml:space="preserve"> containing real work, including a live Supabase stack with database volumes.</w:t>
            </w:r>
          </w:p>
        </w:tc>
      </w:tr>
      <w:tr>
        <w:tc>
          <w:tcPr>
            <w:tcW w:type="dxa" w:w="1656"/>
            <w:shd w:val="clear" w:color="auto" w:fill="F2F6F7"/>
          </w:tcPr>
          <w:p>
            <w:pPr>
              <w:spacing w:before="40" w:after="40"/>
            </w:pPr>
            <w:r/>
            <w:r>
              <w:rPr>
                <w:rFonts w:ascii="Calibri" w:hAnsi="Calibri"/>
                <w:b w:val="0"/>
                <w:i w:val="0"/>
                <w:color w:val="1A1F2B"/>
                <w:sz w:val="19"/>
              </w:rPr>
              <w:t>C: drive</w:t>
            </w:r>
          </w:p>
        </w:tc>
        <w:tc>
          <w:tcPr>
            <w:tcW w:type="dxa" w:w="3096"/>
            <w:shd w:val="clear" w:color="auto" w:fill="F2F6F7"/>
          </w:tcPr>
          <w:p>
            <w:pPr>
              <w:spacing w:before="40" w:after="40"/>
            </w:pPr>
            <w:r/>
            <w:r>
              <w:rPr>
                <w:rFonts w:ascii="Calibri" w:hAnsi="Calibri"/>
                <w:b/>
                <w:i w:val="0"/>
                <w:color w:val="1A1F2B"/>
                <w:sz w:val="19"/>
              </w:rPr>
              <w:t>4.6 GB free</w:t>
            </w:r>
            <w:r>
              <w:rPr>
                <w:rFonts w:ascii="Calibri" w:hAnsi="Calibri"/>
                <w:b w:val="0"/>
                <w:i w:val="0"/>
                <w:color w:val="1A1F2B"/>
                <w:sz w:val="19"/>
              </w:rPr>
              <w:t>, later dropping to 1.4 GB</w:t>
            </w:r>
          </w:p>
        </w:tc>
        <w:tc>
          <w:tcPr>
            <w:tcW w:type="dxa" w:w="4752"/>
            <w:shd w:val="clear" w:color="auto" w:fill="F2F6F7"/>
          </w:tcPr>
          <w:p>
            <w:pPr>
              <w:spacing w:before="40" w:after="40"/>
            </w:pPr>
            <w:r/>
            <w:r>
              <w:rPr>
                <w:rFonts w:ascii="Calibri" w:hAnsi="Calibri"/>
                <w:b w:val="0"/>
                <w:i w:val="0"/>
                <w:color w:val="1A1F2B"/>
                <w:sz w:val="19"/>
              </w:rPr>
              <w:t>Dangerously low. Windows itself needs headroom, and nothing new could be installed there.</w:t>
            </w:r>
          </w:p>
        </w:tc>
      </w:tr>
      <w:tr>
        <w:tc>
          <w:tcPr>
            <w:tcW w:type="dxa" w:w="1656"/>
          </w:tcPr>
          <w:p>
            <w:pPr>
              <w:spacing w:before="40" w:after="40"/>
            </w:pPr>
            <w:r/>
            <w:r>
              <w:rPr>
                <w:rFonts w:ascii="Calibri" w:hAnsi="Calibri"/>
                <w:b w:val="0"/>
                <w:i w:val="0"/>
                <w:color w:val="1A1F2B"/>
                <w:sz w:val="19"/>
              </w:rPr>
              <w:t>D: drive</w:t>
            </w:r>
          </w:p>
        </w:tc>
        <w:tc>
          <w:tcPr>
            <w:tcW w:type="dxa" w:w="3096"/>
          </w:tcPr>
          <w:p>
            <w:pPr>
              <w:spacing w:before="40" w:after="40"/>
            </w:pPr>
            <w:r/>
            <w:r>
              <w:rPr>
                <w:rFonts w:ascii="Calibri" w:hAnsi="Calibri"/>
                <w:b w:val="0"/>
                <w:i w:val="0"/>
                <w:color w:val="1A1F2B"/>
                <w:sz w:val="19"/>
              </w:rPr>
              <w:t>12.5 GB free, holding Docker's data</w:t>
            </w:r>
          </w:p>
        </w:tc>
        <w:tc>
          <w:tcPr>
            <w:tcW w:type="dxa" w:w="4752"/>
          </w:tcPr>
          <w:p>
            <w:pPr>
              <w:spacing w:before="40" w:after="40"/>
            </w:pPr>
            <w:r/>
            <w:r>
              <w:rPr>
                <w:rFonts w:ascii="Calibri" w:hAnsi="Calibri"/>
                <w:b/>
                <w:i w:val="0"/>
                <w:color w:val="1A1F2B"/>
                <w:sz w:val="19"/>
              </w:rPr>
              <w:t>Too small for vLLM's ~10 GB image</w:t>
            </w:r>
            <w:r>
              <w:rPr>
                <w:rFonts w:ascii="Calibri" w:hAnsi="Calibri"/>
                <w:b w:val="0"/>
                <w:i w:val="0"/>
                <w:color w:val="1A1F2B"/>
                <w:sz w:val="19"/>
              </w:rPr>
              <w:t>, which lands in M1. This became §7.</w:t>
            </w:r>
          </w:p>
        </w:tc>
      </w:tr>
      <w:tr>
        <w:tc>
          <w:tcPr>
            <w:tcW w:type="dxa" w:w="1656"/>
            <w:shd w:val="clear" w:color="auto" w:fill="F2F6F7"/>
          </w:tcPr>
          <w:p>
            <w:pPr>
              <w:spacing w:before="40" w:after="40"/>
            </w:pPr>
            <w:r/>
            <w:r>
              <w:rPr>
                <w:rFonts w:ascii="Calibri" w:hAnsi="Calibri"/>
                <w:b w:val="0"/>
                <w:i w:val="0"/>
                <w:color w:val="1A1F2B"/>
                <w:sz w:val="19"/>
              </w:rPr>
              <w:t>E: drive</w:t>
            </w:r>
          </w:p>
        </w:tc>
        <w:tc>
          <w:tcPr>
            <w:tcW w:type="dxa" w:w="3096"/>
            <w:shd w:val="clear" w:color="auto" w:fill="F2F6F7"/>
          </w:tcPr>
          <w:p>
            <w:pPr>
              <w:spacing w:before="40" w:after="40"/>
            </w:pPr>
            <w:r/>
            <w:r>
              <w:rPr>
                <w:rFonts w:ascii="Calibri" w:hAnsi="Calibri"/>
                <w:b w:val="0"/>
                <w:i w:val="0"/>
                <w:color w:val="1A1F2B"/>
                <w:sz w:val="19"/>
              </w:rPr>
              <w:t>102 GB free</w:t>
            </w:r>
          </w:p>
        </w:tc>
        <w:tc>
          <w:tcPr>
            <w:tcW w:type="dxa" w:w="4752"/>
            <w:shd w:val="clear" w:color="auto" w:fill="F2F6F7"/>
          </w:tcPr>
          <w:p>
            <w:pPr>
              <w:spacing w:before="40" w:after="40"/>
            </w:pPr>
            <w:r/>
            <w:r>
              <w:rPr>
                <w:rFonts w:ascii="Calibri" w:hAnsi="Calibri"/>
                <w:b w:val="0"/>
                <w:i w:val="0"/>
                <w:color w:val="1A1F2B"/>
                <w:sz w:val="19"/>
              </w:rPr>
              <w:t>The only viable home for WSL, Docker data and model weights.</w:t>
            </w:r>
          </w:p>
        </w:tc>
      </w:tr>
      <w:tr>
        <w:tc>
          <w:tcPr>
            <w:tcW w:type="dxa" w:w="1656"/>
          </w:tcPr>
          <w:p>
            <w:pPr>
              <w:spacing w:before="40" w:after="40"/>
            </w:pPr>
            <w:r/>
            <w:r>
              <w:rPr>
                <w:rFonts w:ascii="Calibri" w:hAnsi="Calibri"/>
                <w:b w:val="0"/>
                <w:i w:val="0"/>
                <w:color w:val="1A1F2B"/>
                <w:sz w:val="19"/>
              </w:rPr>
              <w:t>RAM</w:t>
            </w:r>
          </w:p>
        </w:tc>
        <w:tc>
          <w:tcPr>
            <w:tcW w:type="dxa" w:w="3096"/>
          </w:tcPr>
          <w:p>
            <w:pPr>
              <w:spacing w:before="40" w:after="40"/>
            </w:pPr>
            <w:r/>
            <w:r>
              <w:rPr>
                <w:rFonts w:ascii="Calibri" w:hAnsi="Calibri"/>
                <w:b w:val="0"/>
                <w:i w:val="0"/>
                <w:color w:val="1A1F2B"/>
                <w:sz w:val="19"/>
              </w:rPr>
              <w:t>15.2 GB total, 12 logical CPUs</w:t>
            </w:r>
          </w:p>
        </w:tc>
        <w:tc>
          <w:tcPr>
            <w:tcW w:type="dxa" w:w="4752"/>
          </w:tcPr>
          <w:p>
            <w:pPr>
              <w:spacing w:before="40" w:after="40"/>
            </w:pPr>
            <w:r/>
            <w:r>
              <w:rPr>
                <w:rFonts w:ascii="Calibri" w:hAnsi="Calibri"/>
                <w:b w:val="0"/>
                <w:i w:val="0"/>
                <w:color w:val="1A1F2B"/>
                <w:sz w:val="19"/>
              </w:rPr>
              <w:t xml:space="preserve">Forced the </w:t>
            </w:r>
            <w:r>
              <w:rPr>
                <w:rFonts w:ascii="Consolas" w:hAnsi="Consolas"/>
                <w:b w:val="0"/>
                <w:i w:val="0"/>
                <w:color w:val="1F4E57"/>
                <w:sz w:val="17"/>
              </w:rPr>
              <w:t>up-lite</w:t>
            </w:r>
            <w:r>
              <w:rPr>
                <w:rFonts w:ascii="Calibri" w:hAnsi="Calibri"/>
                <w:b w:val="0"/>
                <w:i w:val="0"/>
                <w:color w:val="1A1F2B"/>
                <w:sz w:val="19"/>
              </w:rPr>
              <w:t xml:space="preserve"> / </w:t>
            </w:r>
            <w:r>
              <w:rPr>
                <w:rFonts w:ascii="Consolas" w:hAnsi="Consolas"/>
                <w:b w:val="0"/>
                <w:i w:val="0"/>
                <w:color w:val="1F4E57"/>
                <w:sz w:val="17"/>
              </w:rPr>
              <w:t>up-full</w:t>
            </w:r>
            <w:r>
              <w:rPr>
                <w:rFonts w:ascii="Calibri" w:hAnsi="Calibri"/>
                <w:b w:val="0"/>
                <w:i w:val="0"/>
                <w:color w:val="1A1F2B"/>
                <w:sz w:val="19"/>
              </w:rPr>
              <w:t xml:space="preserve"> profile split - the full stack will not fit alongside a GPU workload.</w:t>
            </w:r>
          </w:p>
        </w:tc>
      </w:tr>
    </w:tbl>
    <w:p>
      <w:pPr>
        <w:spacing w:after="60"/>
      </w:pPr>
    </w:p>
    <w:tbl>
      <w:tblPr>
        <w:tblW w:type="auto" w:w="0"/>
        <w:jc w:val="center"/>
        <w:tblLook w:firstColumn="1" w:firstRow="1" w:lastColumn="0" w:lastRow="0" w:noHBand="0" w:noVBand="1" w:val="04A0"/>
      </w:tblPr>
      <w:tblGrid>
        <w:gridCol w:w="9458"/>
      </w:tblGrid>
      <w:tr>
        <w:tc>
          <w:tcPr>
            <w:tcW w:type="dxa" w:w="9504"/>
            <w:shd w:val="clear" w:color="auto" w:fill="FDF3E3"/>
            <w:tcBorders>
              <w:left w:val="single" w:sz="24" w:color="B8791A"/>
            </w:tcBorders>
          </w:tcPr>
          <w:p>
            <w:pPr>
              <w:spacing w:before="60" w:after="40"/>
            </w:pPr>
            <w:r/>
            <w:r>
              <w:rPr>
                <w:rFonts w:ascii="Calibri" w:hAnsi="Calibri"/>
                <w:b/>
                <w:color w:val="8A5A00"/>
                <w:sz w:val="17"/>
              </w:rPr>
              <w:t>A JUDGEMENT CALL WORTH RECORDING</w:t>
            </w:r>
          </w:p>
          <w:p>
            <w:pPr>
              <w:spacing w:before="0" w:after="80"/>
            </w:pPr>
            <w:r>
              <w:rPr>
                <w:rFonts w:ascii="Calibri" w:hAnsi="Calibri"/>
                <w:b w:val="0"/>
                <w:i w:val="0"/>
                <w:color w:val="1A1F2B"/>
                <w:sz w:val="20"/>
              </w:rPr>
              <w:t xml:space="preserve">Docker's existing data disk contained </w:t>
            </w:r>
            <w:r>
              <w:rPr>
                <w:rFonts w:ascii="Calibri" w:hAnsi="Calibri"/>
                <w:b/>
                <w:i w:val="0"/>
                <w:color w:val="1A1F2B"/>
                <w:sz w:val="20"/>
              </w:rPr>
              <w:t>11 running containers belonging to an unrelated, active project</w:t>
            </w:r>
            <w:r>
              <w:rPr>
                <w:rFonts w:ascii="Calibri" w:hAnsi="Calibri"/>
                <w:b w:val="0"/>
                <w:i w:val="0"/>
                <w:color w:val="1A1F2B"/>
                <w:sz w:val="20"/>
              </w:rPr>
              <w:t xml:space="preserve"> (a Supabase stack). The tempting move - wipe Docker and start clean - would have destroyed someone's working database. Nothing was deleted without asking, and even then only genuinely dead artefacts (5-month-old minikube images, build cache) were removed. </w:t>
            </w:r>
            <w:r>
              <w:rPr>
                <w:rFonts w:ascii="Calibri" w:hAnsi="Calibri"/>
                <w:b/>
                <w:i w:val="0"/>
                <w:color w:val="1A1F2B"/>
                <w:sz w:val="20"/>
              </w:rPr>
              <w:t>Read the inventory before you clean.</w:t>
            </w:r>
          </w:p>
        </w:tc>
      </w:tr>
    </w:tbl>
    <w:p>
      <w:pPr>
        <w:spacing w:after="40"/>
      </w:pPr>
    </w:p>
    <w:p>
      <w:r>
        <w:br w:type="page"/>
      </w:r>
    </w:p>
    <w:p>
      <w:pPr>
        <w:pStyle w:val="Heading1"/>
        <w:pBdr>
          <w:bottom w:val="single" w:sz="8" w:space="6" w:color="0F626B"/>
        </w:pBdr>
      </w:pPr>
      <w:r>
        <w:t>3. Decisions Taken Before Writing Any Code</w:t>
      </w:r>
    </w:p>
    <w:p>
      <w:pPr>
        <w:spacing w:after="140"/>
      </w:pPr>
      <w:r>
        <w:rPr>
          <w:rFonts w:ascii="Calibri" w:hAnsi="Calibri"/>
          <w:b w:val="0"/>
          <w:i w:val="0"/>
          <w:color w:val="1A1F2B"/>
          <w:sz w:val="21"/>
        </w:rPr>
        <w:t>Four decisions were made up front because each would have been expensive to reverse later. Each is recorded with the alternatives that were rejected.</w:t>
      </w:r>
    </w:p>
    <w:p>
      <w:pPr>
        <w:pStyle w:val="Heading2"/>
      </w:pPr>
      <w:r>
        <w:t>3.1  Develop inside WSL2 Ubuntu, not on Windows</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Work inside a real Linux system running on the Windows machine, rather than using Windows tools directly. Almost every tool in this project was built for Linux first, and the servers this project imitates all run Linux.</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val="0"/>
                <w:i w:val="0"/>
                <w:color w:val="1A1F2B"/>
                <w:sz w:val="20"/>
              </w:rPr>
              <w:t>Install Ubuntu 24.04 as a WSL2 distribution and treat it as the development host. Docker Desktop exposes its daemon into the distro through WSL integration, so containers, k3d and the GPU are all reachable natively.</w:t>
            </w:r>
          </w:p>
        </w:tc>
      </w:tr>
    </w:tbl>
    <w:p>
      <w:pPr>
        <w:spacing w:after="80"/>
      </w:pP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2520"/>
            <w:shd w:val="clear" w:color="auto" w:fill="0F626B"/>
          </w:tcPr>
          <w:p>
            <w:pPr>
              <w:spacing w:before="40" w:after="40"/>
            </w:pPr>
            <w:r/>
            <w:r>
              <w:rPr>
                <w:rFonts w:ascii="Calibri" w:hAnsi="Calibri"/>
                <w:b/>
                <w:color w:val="FFFFFF"/>
                <w:sz w:val="18"/>
              </w:rPr>
              <w:t>Option</w:t>
            </w:r>
          </w:p>
        </w:tc>
        <w:tc>
          <w:tcPr>
            <w:tcW w:type="dxa" w:w="6984"/>
            <w:shd w:val="clear" w:color="auto" w:fill="0F626B"/>
          </w:tcPr>
          <w:p>
            <w:pPr>
              <w:spacing w:before="40" w:after="40"/>
            </w:pPr>
            <w:r/>
            <w:r>
              <w:rPr>
                <w:rFonts w:ascii="Calibri" w:hAnsi="Calibri"/>
                <w:b/>
                <w:color w:val="FFFFFF"/>
                <w:sz w:val="18"/>
              </w:rPr>
              <w:t>Verdict</w:t>
            </w:r>
          </w:p>
        </w:tc>
      </w:tr>
      <w:tr>
        <w:tc>
          <w:tcPr>
            <w:tcW w:type="dxa" w:w="2520"/>
          </w:tcPr>
          <w:p>
            <w:pPr>
              <w:spacing w:before="40" w:after="40"/>
            </w:pPr>
            <w:r/>
            <w:r>
              <w:rPr>
                <w:rFonts w:ascii="Calibri" w:hAnsi="Calibri"/>
                <w:b/>
                <w:i w:val="0"/>
                <w:color w:val="1A1F2B"/>
                <w:sz w:val="19"/>
              </w:rPr>
              <w:t>WSL2 Ubuntu</w:t>
            </w:r>
            <w:r>
              <w:rPr>
                <w:rFonts w:ascii="Calibri" w:hAnsi="Calibri"/>
                <w:b w:val="0"/>
                <w:i w:val="0"/>
                <w:color w:val="1A1F2B"/>
                <w:sz w:val="19"/>
              </w:rPr>
              <w:t xml:space="preserve"> (chosen)</w:t>
            </w:r>
          </w:p>
        </w:tc>
        <w:tc>
          <w:tcPr>
            <w:tcW w:type="dxa" w:w="6984"/>
          </w:tcPr>
          <w:p>
            <w:pPr>
              <w:spacing w:before="40" w:after="40"/>
            </w:pPr>
            <w:r/>
            <w:r>
              <w:rPr>
                <w:rFonts w:ascii="Calibri" w:hAnsi="Calibri"/>
                <w:b w:val="0"/>
                <w:i w:val="0"/>
                <w:color w:val="1A1F2B"/>
                <w:sz w:val="19"/>
              </w:rPr>
              <w:t>Native Linux tooling, correct file permissions, matches what a real deployment looks like, and GPU passthrough is supported.</w:t>
            </w:r>
          </w:p>
        </w:tc>
      </w:tr>
      <w:tr>
        <w:tc>
          <w:tcPr>
            <w:tcW w:type="dxa" w:w="2520"/>
            <w:shd w:val="clear" w:color="auto" w:fill="F2F6F7"/>
          </w:tcPr>
          <w:p>
            <w:pPr>
              <w:spacing w:before="40" w:after="40"/>
            </w:pPr>
            <w:r/>
            <w:r>
              <w:rPr>
                <w:rFonts w:ascii="Calibri" w:hAnsi="Calibri"/>
                <w:b w:val="0"/>
                <w:i w:val="0"/>
                <w:color w:val="1A1F2B"/>
                <w:sz w:val="19"/>
              </w:rPr>
              <w:t>Windows tooling directly</w:t>
            </w:r>
          </w:p>
        </w:tc>
        <w:tc>
          <w:tcPr>
            <w:tcW w:type="dxa" w:w="6984"/>
            <w:shd w:val="clear" w:color="auto" w:fill="F2F6F7"/>
          </w:tcPr>
          <w:p>
            <w:pPr>
              <w:spacing w:before="40" w:after="40"/>
            </w:pPr>
            <w:r/>
            <w:r>
              <w:rPr>
                <w:rFonts w:ascii="Calibri" w:hAnsi="Calibri"/>
                <w:b w:val="0"/>
                <w:i w:val="0"/>
                <w:color w:val="1A1F2B"/>
                <w:sz w:val="19"/>
              </w:rPr>
              <w:t>Rejected. Most tools have Windows builds, but shell scripting, Makefiles and file permissions become a constant source of friction - and the portfolio value of 'I did this on Linux' is lost.</w:t>
            </w:r>
          </w:p>
        </w:tc>
      </w:tr>
      <w:tr>
        <w:tc>
          <w:tcPr>
            <w:tcW w:type="dxa" w:w="2520"/>
          </w:tcPr>
          <w:p>
            <w:pPr>
              <w:spacing w:before="40" w:after="40"/>
            </w:pPr>
            <w:r/>
            <w:r>
              <w:rPr>
                <w:rFonts w:ascii="Calibri" w:hAnsi="Calibri"/>
                <w:b w:val="0"/>
                <w:i w:val="0"/>
                <w:color w:val="1A1F2B"/>
                <w:sz w:val="19"/>
              </w:rPr>
              <w:t>A conventional VM (VirtualBox / Hyper-V)</w:t>
            </w:r>
          </w:p>
        </w:tc>
        <w:tc>
          <w:tcPr>
            <w:tcW w:type="dxa" w:w="6984"/>
          </w:tcPr>
          <w:p>
            <w:pPr>
              <w:spacing w:before="40" w:after="40"/>
            </w:pPr>
            <w:r/>
            <w:r>
              <w:rPr>
                <w:rFonts w:ascii="Calibri" w:hAnsi="Calibri"/>
                <w:b w:val="0"/>
                <w:i w:val="0"/>
                <w:color w:val="1A1F2B"/>
                <w:sz w:val="19"/>
              </w:rPr>
              <w:t>Rejected. Heavier on a 16 GB machine, and GPU passthrough into a conventional VM is far harder than WSL2's built-in support.</w:t>
            </w:r>
          </w:p>
        </w:tc>
      </w:tr>
      <w:tr>
        <w:tc>
          <w:tcPr>
            <w:tcW w:type="dxa" w:w="2520"/>
            <w:shd w:val="clear" w:color="auto" w:fill="F2F6F7"/>
          </w:tcPr>
          <w:p>
            <w:pPr>
              <w:spacing w:before="40" w:after="40"/>
            </w:pPr>
            <w:r/>
            <w:r>
              <w:rPr>
                <w:rFonts w:ascii="Calibri" w:hAnsi="Calibri"/>
                <w:b w:val="0"/>
                <w:i w:val="0"/>
                <w:color w:val="1A1F2B"/>
                <w:sz w:val="19"/>
              </w:rPr>
              <w:t>Dual-boot Linux</w:t>
            </w:r>
          </w:p>
        </w:tc>
        <w:tc>
          <w:tcPr>
            <w:tcW w:type="dxa" w:w="6984"/>
            <w:shd w:val="clear" w:color="auto" w:fill="F2F6F7"/>
          </w:tcPr>
          <w:p>
            <w:pPr>
              <w:spacing w:before="40" w:after="40"/>
            </w:pPr>
            <w:r/>
            <w:r>
              <w:rPr>
                <w:rFonts w:ascii="Calibri" w:hAnsi="Calibri"/>
                <w:b w:val="0"/>
                <w:i w:val="0"/>
                <w:color w:val="1A1F2B"/>
                <w:sz w:val="19"/>
              </w:rPr>
              <w:t>Rejected as too disruptive, though it is genuinely the simplest technical path and remains a reasonable future move.</w:t>
            </w:r>
          </w:p>
        </w:tc>
      </w:tr>
    </w:tbl>
    <w:p>
      <w:pPr>
        <w:spacing w:after="60"/>
      </w:pPr>
    </w:p>
    <w:p>
      <w:pPr>
        <w:pStyle w:val="Heading2"/>
      </w:pPr>
      <w:r>
        <w:t>3.2  Put everything on the E: drive</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The main Windows drive was nearly full, so Linux and all its large files were installed on the spare drive with 100 GB free.</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val="0"/>
                <w:i w:val="0"/>
                <w:color w:val="1A1F2B"/>
                <w:sz w:val="20"/>
              </w:rPr>
              <w:t xml:space="preserve">Ubuntu installed with </w:t>
            </w:r>
            <w:r>
              <w:rPr>
                <w:rFonts w:ascii="Consolas" w:hAnsi="Consolas"/>
                <w:b w:val="0"/>
                <w:i w:val="0"/>
                <w:color w:val="1F4E57"/>
                <w:sz w:val="18"/>
              </w:rPr>
              <w:t>wsl --install --location E:\WSL\Ubuntu</w:t>
            </w:r>
            <w:r>
              <w:rPr>
                <w:rFonts w:ascii="Calibri" w:hAnsi="Calibri"/>
                <w:b w:val="0"/>
                <w:i w:val="0"/>
                <w:color w:val="1A1F2B"/>
                <w:sz w:val="20"/>
              </w:rPr>
              <w:t xml:space="preserve">, WSL swap at </w:t>
            </w:r>
            <w:r>
              <w:rPr>
                <w:rFonts w:ascii="Consolas" w:hAnsi="Consolas"/>
                <w:b w:val="0"/>
                <w:i w:val="0"/>
                <w:color w:val="1F4E57"/>
                <w:sz w:val="18"/>
              </w:rPr>
              <w:t>E:\WSL\swap.vhdx</w:t>
            </w:r>
            <w:r>
              <w:rPr>
                <w:rFonts w:ascii="Calibri" w:hAnsi="Calibri"/>
                <w:b w:val="0"/>
                <w:i w:val="0"/>
                <w:color w:val="1A1F2B"/>
                <w:sz w:val="20"/>
              </w:rPr>
              <w:t xml:space="preserve"> via </w:t>
            </w:r>
            <w:r>
              <w:rPr>
                <w:rFonts w:ascii="Consolas" w:hAnsi="Consolas"/>
                <w:b w:val="0"/>
                <w:i w:val="0"/>
                <w:color w:val="1F4E57"/>
                <w:sz w:val="18"/>
              </w:rPr>
              <w:t>.wslconfig</w:t>
            </w:r>
            <w:r>
              <w:rPr>
                <w:rFonts w:ascii="Calibri" w:hAnsi="Calibri"/>
                <w:b w:val="0"/>
                <w:i w:val="0"/>
                <w:color w:val="1A1F2B"/>
                <w:sz w:val="20"/>
              </w:rPr>
              <w:t xml:space="preserve">, and Docker's data disk later relocated to </w:t>
            </w:r>
            <w:r>
              <w:rPr>
                <w:rFonts w:ascii="Consolas" w:hAnsi="Consolas"/>
                <w:b w:val="0"/>
                <w:i w:val="0"/>
                <w:color w:val="1F4E57"/>
                <w:sz w:val="18"/>
              </w:rPr>
              <w:t>E:\WSL\Docker</w:t>
            </w:r>
            <w:r>
              <w:rPr>
                <w:rFonts w:ascii="Calibri" w:hAnsi="Calibri"/>
                <w:b w:val="0"/>
                <w:i w:val="0"/>
                <w:color w:val="1A1F2B"/>
                <w:sz w:val="20"/>
              </w:rPr>
              <w:t xml:space="preserve"> (§7).</w:t>
            </w:r>
          </w:p>
        </w:tc>
      </w:tr>
    </w:tbl>
    <w:p>
      <w:pPr>
        <w:spacing w:after="80"/>
      </w:pPr>
    </w:p>
    <w:p>
      <w:pPr>
        <w:pStyle w:val="Heading2"/>
      </w:pPr>
      <w:r>
        <w:t>3.3  Keep the repository inside the Linux filesystem</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The project's code lives inside Linux's own storage rather than on the Windows drive, because reaching across from Linux to Windows files is slow and loses information about file permissions.</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val="0"/>
                <w:i w:val="0"/>
                <w:color w:val="1A1F2B"/>
                <w:sz w:val="20"/>
              </w:rPr>
              <w:t xml:space="preserve">The repo is at </w:t>
            </w:r>
            <w:r>
              <w:rPr>
                <w:rFonts w:ascii="Consolas" w:hAnsi="Consolas"/>
                <w:b w:val="0"/>
                <w:i w:val="0"/>
                <w:color w:val="1F4E57"/>
                <w:sz w:val="18"/>
              </w:rPr>
              <w:t>~/palisade</w:t>
            </w:r>
            <w:r>
              <w:rPr>
                <w:rFonts w:ascii="Calibri" w:hAnsi="Calibri"/>
                <w:b w:val="0"/>
                <w:i w:val="0"/>
                <w:color w:val="1A1F2B"/>
                <w:sz w:val="20"/>
              </w:rPr>
              <w:t xml:space="preserve"> on ext4 inside the WSL2 VM, not on </w:t>
            </w:r>
            <w:r>
              <w:rPr>
                <w:rFonts w:ascii="Consolas" w:hAnsi="Consolas"/>
                <w:b w:val="0"/>
                <w:i w:val="0"/>
                <w:color w:val="1F4E57"/>
                <w:sz w:val="18"/>
              </w:rPr>
              <w:t>/mnt/e</w:t>
            </w:r>
            <w:r>
              <w:rPr>
                <w:rFonts w:ascii="Calibri" w:hAnsi="Calibri"/>
                <w:b w:val="0"/>
                <w:i w:val="0"/>
                <w:color w:val="1A1F2B"/>
                <w:sz w:val="20"/>
              </w:rPr>
              <w:t xml:space="preserve">. The Windows drive is mounted through 9p/DrvFs, which is markedly slower for many small files and does not honour Unix permission bits - which matters for the </w:t>
            </w:r>
            <w:r>
              <w:rPr>
                <w:rFonts w:ascii="Consolas" w:hAnsi="Consolas"/>
                <w:b w:val="0"/>
                <w:i w:val="0"/>
                <w:color w:val="1F4E57"/>
                <w:sz w:val="18"/>
              </w:rPr>
              <w:t>age</w:t>
            </w:r>
            <w:r>
              <w:rPr>
                <w:rFonts w:ascii="Calibri" w:hAnsi="Calibri"/>
                <w:b w:val="0"/>
                <w:i w:val="0"/>
                <w:color w:val="1A1F2B"/>
                <w:sz w:val="20"/>
              </w:rPr>
              <w:t xml:space="preserve"> private keys, cosign material and executable script bits used from M2 onward.</w:t>
            </w:r>
          </w:p>
        </w:tc>
      </w:tr>
    </w:tbl>
    <w:p>
      <w:pPr>
        <w:spacing w:after="80"/>
      </w:pPr>
    </w:p>
    <w:p>
      <w:pPr>
        <w:spacing w:after="140"/>
      </w:pPr>
      <w:r>
        <w:rPr>
          <w:rFonts w:ascii="Calibri" w:hAnsi="Calibri"/>
          <w:b w:val="0"/>
          <w:i w:val="0"/>
          <w:color w:val="1A1F2B"/>
          <w:sz w:val="21"/>
        </w:rPr>
        <w:t xml:space="preserve">Accessible from Windows at </w:t>
      </w:r>
      <w:r>
        <w:rPr>
          <w:rFonts w:ascii="Consolas" w:hAnsi="Consolas"/>
          <w:b w:val="0"/>
          <w:i w:val="0"/>
          <w:color w:val="1F4E57"/>
          <w:sz w:val="19"/>
        </w:rPr>
        <w:t>\\wsl$\Ubuntu-24.04\home\saim\palisade</w:t>
      </w:r>
      <w:r>
        <w:rPr>
          <w:rFonts w:ascii="Calibri" w:hAnsi="Calibri"/>
          <w:b w:val="0"/>
          <w:i w:val="0"/>
          <w:color w:val="1A1F2B"/>
          <w:sz w:val="21"/>
        </w:rPr>
        <w:t>, and pushed to GitHub regardless, so nothing is trapped.</w:t>
      </w:r>
    </w:p>
    <w:p>
      <w:pPr>
        <w:pStyle w:val="Heading2"/>
      </w:pPr>
      <w:r>
        <w:t>3.4  Pin every tool version, and verify the pins exist</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Every tool is installed at an exact version written down in a script, not 'whatever is newest today'. Otherwise the setup quietly changes underneath you and breaks for reasons you cannot trace.</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onsolas" w:hAnsi="Consolas"/>
                <w:b w:val="0"/>
                <w:i w:val="0"/>
                <w:color w:val="1F4E57"/>
                <w:sz w:val="18"/>
              </w:rPr>
              <w:t>scripts/install-tools.sh</w:t>
            </w:r>
            <w:r>
              <w:rPr>
                <w:rFonts w:ascii="Calibri" w:hAnsi="Calibri"/>
                <w:b w:val="0"/>
                <w:i w:val="0"/>
                <w:color w:val="1A1F2B"/>
                <w:sz w:val="20"/>
              </w:rPr>
              <w:t xml:space="preserve"> declares an explicit version constant per tool and compares it against the installed binary, reinstalling only on mismatch. This makes the script idempotent </w:t>
            </w:r>
            <w:r>
              <w:rPr>
                <w:rFonts w:ascii="Calibri" w:hAnsi="Calibri"/>
                <w:b/>
                <w:i w:val="0"/>
                <w:color w:val="1A1F2B"/>
                <w:sz w:val="20"/>
              </w:rPr>
              <w:t>and</w:t>
            </w:r>
            <w:r>
              <w:rPr>
                <w:rFonts w:ascii="Calibri" w:hAnsi="Calibri"/>
                <w:b w:val="0"/>
                <w:i w:val="0"/>
                <w:color w:val="1A1F2B"/>
                <w:sz w:val="20"/>
              </w:rPr>
              <w:t xml:space="preserve"> an upgrade mechanism.</w:t>
            </w:r>
          </w:p>
        </w:tc>
      </w:tr>
    </w:tbl>
    <w:p>
      <w:pPr>
        <w:spacing w:after="80"/>
      </w:pPr>
    </w:p>
    <w:tbl>
      <w:tblPr>
        <w:tblW w:type="auto" w:w="0"/>
        <w:jc w:val="center"/>
        <w:tblLook w:firstColumn="1" w:firstRow="1" w:lastColumn="0" w:lastRow="0" w:noHBand="0" w:noVBand="1" w:val="04A0"/>
      </w:tblPr>
      <w:tblGrid>
        <w:gridCol w:w="9458"/>
      </w:tblGrid>
      <w:tr>
        <w:tc>
          <w:tcPr>
            <w:tcW w:type="dxa" w:w="9504"/>
            <w:shd w:val="clear" w:color="auto" w:fill="FBECEC"/>
            <w:tcBorders>
              <w:left w:val="single" w:sz="24" w:color="9B2C2C"/>
            </w:tcBorders>
          </w:tcPr>
          <w:p>
            <w:pPr>
              <w:spacing w:before="60" w:after="40"/>
            </w:pPr>
            <w:r/>
            <w:r>
              <w:rPr>
                <w:rFonts w:ascii="Calibri" w:hAnsi="Calibri"/>
                <w:b/>
                <w:color w:val="9B2C2C"/>
                <w:sz w:val="17"/>
              </w:rPr>
              <w:t>A MISTAKE MADE AND CORRECTED HERE</w:t>
            </w:r>
          </w:p>
          <w:p>
            <w:pPr>
              <w:spacing w:before="0" w:after="80"/>
            </w:pPr>
            <w:r>
              <w:rPr>
                <w:rFonts w:ascii="Calibri" w:hAnsi="Calibri"/>
                <w:b w:val="0"/>
                <w:i w:val="0"/>
                <w:color w:val="1A1F2B"/>
                <w:sz w:val="20"/>
              </w:rPr>
              <w:t xml:space="preserve">The first version of the installer used pins that were </w:t>
            </w:r>
            <w:r>
              <w:rPr>
                <w:rFonts w:ascii="Calibri" w:hAnsi="Calibri"/>
                <w:b/>
                <w:i w:val="0"/>
                <w:color w:val="1A1F2B"/>
                <w:sz w:val="20"/>
              </w:rPr>
              <w:t>all significantly out of date</w:t>
            </w:r>
            <w:r>
              <w:rPr>
                <w:rFonts w:ascii="Calibri" w:hAnsi="Calibri"/>
                <w:b w:val="0"/>
                <w:i w:val="0"/>
                <w:color w:val="1A1F2B"/>
                <w:sz w:val="20"/>
              </w:rPr>
              <w:t xml:space="preserve"> - Helm 3.16 when 4.2.4 is current, k6 0.55 against 2.2.0 - and a Trivy version that had never existed, which failed with a 404. The fix was to query each project's release API and confirm every download URL returned HTTP 200 </w:t>
            </w:r>
            <w:r>
              <w:rPr>
                <w:rFonts w:ascii="Calibri" w:hAnsi="Calibri"/>
                <w:b w:val="0"/>
                <w:i/>
                <w:color w:val="1A1F2B"/>
                <w:sz w:val="20"/>
              </w:rPr>
              <w:t>before</w:t>
            </w:r>
            <w:r>
              <w:rPr>
                <w:rFonts w:ascii="Calibri" w:hAnsi="Calibri"/>
                <w:b w:val="0"/>
                <w:i w:val="0"/>
                <w:color w:val="1A1F2B"/>
                <w:sz w:val="20"/>
              </w:rPr>
              <w:t xml:space="preserve"> rewriting the script. </w:t>
            </w:r>
            <w:r>
              <w:rPr>
                <w:rFonts w:ascii="Calibri" w:hAnsi="Calibri"/>
                <w:b/>
                <w:i w:val="0"/>
                <w:color w:val="1A1F2B"/>
                <w:sz w:val="20"/>
              </w:rPr>
              <w:t>Never pin a version you have not confirmed exists.</w:t>
            </w:r>
          </w:p>
        </w:tc>
      </w:tr>
    </w:tbl>
    <w:p>
      <w:pPr>
        <w:spacing w:after="40"/>
      </w:pPr>
    </w:p>
    <w:p>
      <w:r>
        <w:br w:type="page"/>
      </w:r>
    </w:p>
    <w:p>
      <w:pPr>
        <w:pStyle w:val="Heading1"/>
        <w:pBdr>
          <w:bottom w:val="single" w:sz="8" w:space="6" w:color="0F626B"/>
        </w:pBdr>
      </w:pPr>
      <w:r>
        <w:t>4. What Was Built</w:t>
      </w:r>
    </w:p>
    <w:p>
      <w:pPr>
        <w:pStyle w:val="Heading2"/>
      </w:pPr>
      <w:r>
        <w:t>4.1  The environment</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1512"/>
            <w:shd w:val="clear" w:color="auto" w:fill="0F626B"/>
          </w:tcPr>
          <w:p>
            <w:pPr>
              <w:spacing w:before="40" w:after="40"/>
            </w:pPr>
            <w:r/>
            <w:r>
              <w:rPr>
                <w:rFonts w:ascii="Calibri" w:hAnsi="Calibri"/>
                <w:b/>
                <w:color w:val="FFFFFF"/>
                <w:sz w:val="18"/>
              </w:rPr>
              <w:t>Layer</w:t>
            </w:r>
          </w:p>
        </w:tc>
        <w:tc>
          <w:tcPr>
            <w:tcW w:type="dxa" w:w="2664"/>
            <w:shd w:val="clear" w:color="auto" w:fill="0F626B"/>
          </w:tcPr>
          <w:p>
            <w:pPr>
              <w:spacing w:before="40" w:after="40"/>
            </w:pPr>
            <w:r/>
            <w:r>
              <w:rPr>
                <w:rFonts w:ascii="Calibri" w:hAnsi="Calibri"/>
                <w:b/>
                <w:color w:val="FFFFFF"/>
                <w:sz w:val="18"/>
              </w:rPr>
              <w:t>What was done</w:t>
            </w:r>
          </w:p>
        </w:tc>
        <w:tc>
          <w:tcPr>
            <w:tcW w:type="dxa" w:w="5328"/>
            <w:shd w:val="clear" w:color="auto" w:fill="0F626B"/>
          </w:tcPr>
          <w:p>
            <w:pPr>
              <w:spacing w:before="40" w:after="40"/>
            </w:pPr>
            <w:r/>
            <w:r>
              <w:rPr>
                <w:rFonts w:ascii="Calibri" w:hAnsi="Calibri"/>
                <w:b/>
                <w:color w:val="FFFFFF"/>
                <w:sz w:val="18"/>
              </w:rPr>
              <w:t>Detail</w:t>
            </w:r>
          </w:p>
        </w:tc>
      </w:tr>
      <w:tr>
        <w:tc>
          <w:tcPr>
            <w:tcW w:type="dxa" w:w="1512"/>
          </w:tcPr>
          <w:p>
            <w:pPr>
              <w:spacing w:before="40" w:after="40"/>
            </w:pPr>
            <w:r/>
            <w:r>
              <w:rPr>
                <w:rFonts w:ascii="Calibri" w:hAnsi="Calibri"/>
                <w:b w:val="0"/>
                <w:i w:val="0"/>
                <w:color w:val="1A1F2B"/>
                <w:sz w:val="19"/>
              </w:rPr>
              <w:t>WSL2 config</w:t>
            </w:r>
          </w:p>
        </w:tc>
        <w:tc>
          <w:tcPr>
            <w:tcW w:type="dxa" w:w="2664"/>
          </w:tcPr>
          <w:p>
            <w:pPr>
              <w:spacing w:before="40" w:after="40"/>
            </w:pPr>
            <w:r/>
            <w:r>
              <w:rPr>
                <w:rFonts w:ascii="Calibri" w:hAnsi="Calibri"/>
                <w:b w:val="0"/>
                <w:i w:val="0"/>
                <w:color w:val="1A1F2B"/>
                <w:sz w:val="19"/>
              </w:rPr>
              <w:t xml:space="preserve">Wrote </w:t>
            </w:r>
            <w:r>
              <w:rPr>
                <w:rFonts w:ascii="Consolas" w:hAnsi="Consolas"/>
                <w:b w:val="0"/>
                <w:i w:val="0"/>
                <w:color w:val="1F4E57"/>
                <w:sz w:val="17"/>
              </w:rPr>
              <w:t>%USERPROFILE%\.wslconfig</w:t>
            </w:r>
          </w:p>
        </w:tc>
        <w:tc>
          <w:tcPr>
            <w:tcW w:type="dxa" w:w="5328"/>
          </w:tcPr>
          <w:p>
            <w:pPr>
              <w:spacing w:before="40" w:after="40"/>
            </w:pPr>
            <w:r/>
            <w:r>
              <w:rPr>
                <w:rFonts w:ascii="Calibri" w:hAnsi="Calibri"/>
                <w:b w:val="0"/>
                <w:i w:val="0"/>
                <w:color w:val="1A1F2B"/>
                <w:sz w:val="19"/>
              </w:rPr>
              <w:t xml:space="preserve">10 GB RAM cap, 8 of 12 CPUs, 4 GB swap on E:, </w:t>
            </w:r>
            <w:r>
              <w:rPr>
                <w:rFonts w:ascii="Consolas" w:hAnsi="Consolas"/>
                <w:b w:val="0"/>
                <w:i w:val="0"/>
                <w:color w:val="1F4E57"/>
                <w:sz w:val="17"/>
              </w:rPr>
              <w:t>autoMemoryReclaim=gradual</w:t>
            </w:r>
          </w:p>
        </w:tc>
      </w:tr>
      <w:tr>
        <w:tc>
          <w:tcPr>
            <w:tcW w:type="dxa" w:w="1512"/>
            <w:shd w:val="clear" w:color="auto" w:fill="F2F6F7"/>
          </w:tcPr>
          <w:p>
            <w:pPr>
              <w:spacing w:before="40" w:after="40"/>
            </w:pPr>
            <w:r/>
            <w:r>
              <w:rPr>
                <w:rFonts w:ascii="Calibri" w:hAnsi="Calibri"/>
                <w:b w:val="0"/>
                <w:i w:val="0"/>
                <w:color w:val="1A1F2B"/>
                <w:sz w:val="19"/>
              </w:rPr>
              <w:t>Distribution</w:t>
            </w:r>
          </w:p>
        </w:tc>
        <w:tc>
          <w:tcPr>
            <w:tcW w:type="dxa" w:w="2664"/>
            <w:shd w:val="clear" w:color="auto" w:fill="F2F6F7"/>
          </w:tcPr>
          <w:p>
            <w:pPr>
              <w:spacing w:before="40" w:after="40"/>
            </w:pPr>
            <w:r/>
            <w:r>
              <w:rPr>
                <w:rFonts w:ascii="Calibri" w:hAnsi="Calibri"/>
                <w:b w:val="0"/>
                <w:i w:val="0"/>
                <w:color w:val="1A1F2B"/>
                <w:sz w:val="19"/>
              </w:rPr>
              <w:t>Installed Ubuntu 24.04.4 LTS to E:</w:t>
            </w:r>
          </w:p>
        </w:tc>
        <w:tc>
          <w:tcPr>
            <w:tcW w:type="dxa" w:w="5328"/>
            <w:shd w:val="clear" w:color="auto" w:fill="F2F6F7"/>
          </w:tcPr>
          <w:p>
            <w:pPr>
              <w:spacing w:before="40" w:after="40"/>
            </w:pPr>
            <w:r/>
            <w:r>
              <w:rPr>
                <w:rFonts w:ascii="Consolas" w:hAnsi="Consolas"/>
                <w:b w:val="0"/>
                <w:i w:val="0"/>
                <w:color w:val="1F4E57"/>
                <w:sz w:val="17"/>
              </w:rPr>
              <w:t>wsl --install Ubuntu-24.04 --location E:\WSL\Ubuntu --no-launch</w:t>
            </w:r>
          </w:p>
        </w:tc>
      </w:tr>
      <w:tr>
        <w:tc>
          <w:tcPr>
            <w:tcW w:type="dxa" w:w="1512"/>
          </w:tcPr>
          <w:p>
            <w:pPr>
              <w:spacing w:before="40" w:after="40"/>
            </w:pPr>
            <w:r/>
            <w:r>
              <w:rPr>
                <w:rFonts w:ascii="Calibri" w:hAnsi="Calibri"/>
                <w:b w:val="0"/>
                <w:i w:val="0"/>
                <w:color w:val="1A1F2B"/>
                <w:sz w:val="19"/>
              </w:rPr>
              <w:t>User</w:t>
            </w:r>
          </w:p>
        </w:tc>
        <w:tc>
          <w:tcPr>
            <w:tcW w:type="dxa" w:w="2664"/>
          </w:tcPr>
          <w:p>
            <w:pPr>
              <w:spacing w:before="40" w:after="40"/>
            </w:pPr>
            <w:r/>
            <w:r>
              <w:rPr>
                <w:rFonts w:ascii="Calibri" w:hAnsi="Calibri"/>
                <w:b w:val="0"/>
                <w:i w:val="0"/>
                <w:color w:val="1A1F2B"/>
                <w:sz w:val="19"/>
              </w:rPr>
              <w:t xml:space="preserve">Created </w:t>
            </w:r>
            <w:r>
              <w:rPr>
                <w:rFonts w:ascii="Consolas" w:hAnsi="Consolas"/>
                <w:b w:val="0"/>
                <w:i w:val="0"/>
                <w:color w:val="1F4E57"/>
                <w:sz w:val="17"/>
              </w:rPr>
              <w:t>saim</w:t>
            </w:r>
            <w:r>
              <w:rPr>
                <w:rFonts w:ascii="Calibri" w:hAnsi="Calibri"/>
                <w:b w:val="0"/>
                <w:i w:val="0"/>
                <w:color w:val="1A1F2B"/>
                <w:sz w:val="19"/>
              </w:rPr>
              <w:t xml:space="preserve"> non-interactively</w:t>
            </w:r>
          </w:p>
        </w:tc>
        <w:tc>
          <w:tcPr>
            <w:tcW w:type="dxa" w:w="5328"/>
          </w:tcPr>
          <w:p>
            <w:pPr>
              <w:spacing w:before="40" w:after="40"/>
            </w:pPr>
            <w:r/>
            <w:r>
              <w:rPr>
                <w:rFonts w:ascii="Consolas" w:hAnsi="Consolas"/>
                <w:b w:val="0"/>
                <w:i w:val="0"/>
                <w:color w:val="1F4E57"/>
                <w:sz w:val="17"/>
              </w:rPr>
              <w:t>sudo</w:t>
            </w:r>
            <w:r>
              <w:rPr>
                <w:rFonts w:ascii="Calibri" w:hAnsi="Calibri"/>
                <w:b w:val="0"/>
                <w:i w:val="0"/>
                <w:color w:val="1A1F2B"/>
                <w:sz w:val="19"/>
              </w:rPr>
              <w:t xml:space="preserve"> + </w:t>
            </w:r>
            <w:r>
              <w:rPr>
                <w:rFonts w:ascii="Consolas" w:hAnsi="Consolas"/>
                <w:b w:val="0"/>
                <w:i w:val="0"/>
                <w:color w:val="1F4E57"/>
                <w:sz w:val="17"/>
              </w:rPr>
              <w:t>adm</w:t>
            </w:r>
            <w:r>
              <w:rPr>
                <w:rFonts w:ascii="Calibri" w:hAnsi="Calibri"/>
                <w:b w:val="0"/>
                <w:i w:val="0"/>
                <w:color w:val="1A1F2B"/>
                <w:sz w:val="19"/>
              </w:rPr>
              <w:t xml:space="preserve"> groups, </w:t>
            </w:r>
            <w:r>
              <w:rPr>
                <w:rFonts w:ascii="Calibri" w:hAnsi="Calibri"/>
                <w:b/>
                <w:i w:val="0"/>
                <w:color w:val="1A1F2B"/>
                <w:sz w:val="19"/>
              </w:rPr>
              <w:t>locked password</w:t>
            </w:r>
            <w:r>
              <w:rPr>
                <w:rFonts w:ascii="Calibri" w:hAnsi="Calibri"/>
                <w:b w:val="0"/>
                <w:i w:val="0"/>
                <w:color w:val="1A1F2B"/>
                <w:sz w:val="19"/>
              </w:rPr>
              <w:t xml:space="preserve"> with passwordless sudo, systemd enabled via </w:t>
            </w:r>
            <w:r>
              <w:rPr>
                <w:rFonts w:ascii="Consolas" w:hAnsi="Consolas"/>
                <w:b w:val="0"/>
                <w:i w:val="0"/>
                <w:color w:val="1F4E57"/>
                <w:sz w:val="17"/>
              </w:rPr>
              <w:t>/etc/wsl.conf</w:t>
            </w:r>
          </w:p>
        </w:tc>
      </w:tr>
      <w:tr>
        <w:tc>
          <w:tcPr>
            <w:tcW w:type="dxa" w:w="1512"/>
            <w:shd w:val="clear" w:color="auto" w:fill="F2F6F7"/>
          </w:tcPr>
          <w:p>
            <w:pPr>
              <w:spacing w:before="40" w:after="40"/>
            </w:pPr>
            <w:r/>
            <w:r>
              <w:rPr>
                <w:rFonts w:ascii="Calibri" w:hAnsi="Calibri"/>
                <w:b w:val="0"/>
                <w:i w:val="0"/>
                <w:color w:val="1A1F2B"/>
                <w:sz w:val="19"/>
              </w:rPr>
              <w:t>Docker</w:t>
            </w:r>
          </w:p>
        </w:tc>
        <w:tc>
          <w:tcPr>
            <w:tcW w:type="dxa" w:w="2664"/>
            <w:shd w:val="clear" w:color="auto" w:fill="F2F6F7"/>
          </w:tcPr>
          <w:p>
            <w:pPr>
              <w:spacing w:before="40" w:after="40"/>
            </w:pPr>
            <w:r/>
            <w:r>
              <w:rPr>
                <w:rFonts w:ascii="Calibri" w:hAnsi="Calibri"/>
                <w:b w:val="0"/>
                <w:i w:val="0"/>
                <w:color w:val="1A1F2B"/>
                <w:sz w:val="19"/>
              </w:rPr>
              <w:t>Enabled WSL integration</w:t>
            </w:r>
          </w:p>
        </w:tc>
        <w:tc>
          <w:tcPr>
            <w:tcW w:type="dxa" w:w="5328"/>
            <w:shd w:val="clear" w:color="auto" w:fill="F2F6F7"/>
          </w:tcPr>
          <w:p>
            <w:pPr>
              <w:spacing w:before="40" w:after="40"/>
            </w:pPr>
            <w:r/>
            <w:r>
              <w:rPr>
                <w:rFonts w:ascii="Calibri" w:hAnsi="Calibri"/>
                <w:b w:val="0"/>
                <w:i w:val="0"/>
                <w:color w:val="1A1F2B"/>
                <w:sz w:val="19"/>
              </w:rPr>
              <w:t xml:space="preserve">Injected </w:t>
            </w:r>
            <w:r>
              <w:rPr>
                <w:rFonts w:ascii="Consolas" w:hAnsi="Consolas"/>
                <w:b w:val="0"/>
                <w:i w:val="0"/>
                <w:color w:val="1F4E57"/>
                <w:sz w:val="17"/>
              </w:rPr>
              <w:t>/usr/bin/docker</w:t>
            </w:r>
            <w:r>
              <w:rPr>
                <w:rFonts w:ascii="Calibri" w:hAnsi="Calibri"/>
                <w:b w:val="0"/>
                <w:i w:val="0"/>
                <w:color w:val="1A1F2B"/>
                <w:sz w:val="19"/>
              </w:rPr>
              <w:t>; required a distro restart to wire the socket</w:t>
            </w:r>
          </w:p>
        </w:tc>
      </w:tr>
      <w:tr>
        <w:tc>
          <w:tcPr>
            <w:tcW w:type="dxa" w:w="1512"/>
          </w:tcPr>
          <w:p>
            <w:pPr>
              <w:spacing w:before="40" w:after="40"/>
            </w:pPr>
            <w:r/>
            <w:r>
              <w:rPr>
                <w:rFonts w:ascii="Calibri" w:hAnsi="Calibri"/>
                <w:b w:val="0"/>
                <w:i w:val="0"/>
                <w:color w:val="1A1F2B"/>
                <w:sz w:val="19"/>
              </w:rPr>
              <w:t>Docker storage</w:t>
            </w:r>
          </w:p>
        </w:tc>
        <w:tc>
          <w:tcPr>
            <w:tcW w:type="dxa" w:w="2664"/>
          </w:tcPr>
          <w:p>
            <w:pPr>
              <w:spacing w:before="40" w:after="40"/>
            </w:pPr>
            <w:r/>
            <w:r>
              <w:rPr>
                <w:rFonts w:ascii="Calibri" w:hAnsi="Calibri"/>
                <w:b w:val="0"/>
                <w:i w:val="0"/>
                <w:color w:val="1A1F2B"/>
                <w:sz w:val="19"/>
              </w:rPr>
              <w:t>Relocated D: -&gt; E: (§7)</w:t>
            </w:r>
          </w:p>
        </w:tc>
        <w:tc>
          <w:tcPr>
            <w:tcW w:type="dxa" w:w="5328"/>
          </w:tcPr>
          <w:p>
            <w:pPr>
              <w:spacing w:before="40" w:after="40"/>
            </w:pPr>
            <w:r/>
            <w:r>
              <w:rPr>
                <w:rFonts w:ascii="Calibri" w:hAnsi="Calibri"/>
                <w:b w:val="0"/>
                <w:i w:val="0"/>
                <w:color w:val="1A1F2B"/>
                <w:sz w:val="19"/>
              </w:rPr>
              <w:t>19.9 GB data disk moved; D: freed from 12.5 GB to 32.6 GB</w:t>
            </w:r>
          </w:p>
        </w:tc>
      </w:tr>
    </w:tbl>
    <w:p>
      <w:pPr>
        <w:spacing w:after="60"/>
      </w:pPr>
    </w:p>
    <w:tbl>
      <w:tblPr>
        <w:tblW w:type="auto" w:w="0"/>
        <w:jc w:val="center"/>
        <w:tblLook w:firstColumn="1" w:firstRow="1" w:lastColumn="0" w:lastRow="0" w:noHBand="0" w:noVBand="1" w:val="04A0"/>
      </w:tblPr>
      <w:tblGrid>
        <w:gridCol w:w="9458"/>
      </w:tblGrid>
      <w:tr>
        <w:tc>
          <w:tcPr>
            <w:tcW w:type="dxa" w:w="9504"/>
            <w:shd w:val="clear" w:color="auto" w:fill="EBF5EE"/>
            <w:tcBorders>
              <w:left w:val="single" w:sz="24" w:color="1E6B3A"/>
            </w:tcBorders>
          </w:tcPr>
          <w:p>
            <w:pPr>
              <w:spacing w:before="60" w:after="40"/>
            </w:pPr>
            <w:r/>
            <w:r>
              <w:rPr>
                <w:rFonts w:ascii="Calibri" w:hAnsi="Calibri"/>
                <w:b/>
                <w:color w:val="1E6B3A"/>
                <w:sz w:val="17"/>
              </w:rPr>
              <w:t>WHY THE USER HAS A LOCKED PASSWORD RATHER THAN A WEAK ONE</w:t>
            </w:r>
          </w:p>
          <w:p>
            <w:pPr>
              <w:spacing w:before="0" w:after="80"/>
            </w:pPr>
            <w:r>
              <w:rPr>
                <w:rFonts w:ascii="Calibri" w:hAnsi="Calibri"/>
                <w:b w:val="0"/>
                <w:i w:val="0"/>
                <w:color w:val="1A1F2B"/>
                <w:sz w:val="20"/>
              </w:rPr>
              <w:t xml:space="preserve">Creating the account non-interactively needed </w:t>
            </w:r>
            <w:r>
              <w:rPr>
                <w:rFonts w:ascii="Calibri" w:hAnsi="Calibri"/>
                <w:b w:val="0"/>
                <w:i/>
                <w:color w:val="1A1F2B"/>
                <w:sz w:val="20"/>
              </w:rPr>
              <w:t>some</w:t>
            </w:r>
            <w:r>
              <w:rPr>
                <w:rFonts w:ascii="Calibri" w:hAnsi="Calibri"/>
                <w:b w:val="0"/>
                <w:i w:val="0"/>
                <w:color w:val="1A1F2B"/>
                <w:sz w:val="20"/>
              </w:rPr>
              <w:t xml:space="preserve"> password decision. Setting a guessable one and writing it into a transcript would be worse than useless. Instead the password is locked outright and </w:t>
            </w:r>
            <w:r>
              <w:rPr>
                <w:rFonts w:ascii="Consolas" w:hAnsi="Consolas"/>
                <w:b w:val="0"/>
                <w:i w:val="0"/>
                <w:color w:val="1F4E57"/>
                <w:sz w:val="18"/>
              </w:rPr>
              <w:t>sudo</w:t>
            </w:r>
            <w:r>
              <w:rPr>
                <w:rFonts w:ascii="Calibri" w:hAnsi="Calibri"/>
                <w:b w:val="0"/>
                <w:i w:val="0"/>
                <w:color w:val="1A1F2B"/>
                <w:sz w:val="20"/>
              </w:rPr>
              <w:t xml:space="preserve"> is passwordless - WSL logs the default user in directly, so no password is ever needed, and there is no weak credential to leak. </w:t>
            </w:r>
            <w:r>
              <w:rPr>
                <w:rFonts w:ascii="Calibri" w:hAnsi="Calibri"/>
                <w:b/>
                <w:i w:val="0"/>
                <w:color w:val="1A1F2B"/>
                <w:sz w:val="20"/>
              </w:rPr>
              <w:t>The most secure credential is the one that does not exist.</w:t>
            </w:r>
          </w:p>
        </w:tc>
      </w:tr>
    </w:tbl>
    <w:p>
      <w:pPr>
        <w:spacing w:after="40"/>
      </w:pPr>
    </w:p>
    <w:p>
      <w:pPr>
        <w:pStyle w:val="Heading2"/>
      </w:pPr>
      <w:r>
        <w:t>4.2  The repository</w:t>
      </w:r>
    </w:p>
    <w:p>
      <w:pPr>
        <w:spacing w:before="120" w:after="180" w:line="240" w:lineRule="auto"/>
        <w:ind w:left="115"/>
        <w:shd w:val="clear" w:color="auto" w:fill="F4F5F7"/>
      </w:pPr>
      <w:r>
        <w:rPr>
          <w:rFonts w:ascii="Consolas" w:hAnsi="Consolas"/>
          <w:color w:val="222A33"/>
          <w:sz w:val="16"/>
        </w:rPr>
        <w:t>palisade/</w:t>
        <w:br/>
        <w:t>+-- Makefile                 one entry point for every operation</w:t>
        <w:br/>
        <w:t>+-- CLAUDE.md                conventions, GPU gotchas, the documentation rule</w:t>
        <w:br/>
        <w:t>+-- scripts/</w:t>
        <w:br/>
        <w:t>|   +-- install-tools.sh     pinned, version-aware, idempotent toolchain installer</w:t>
        <w:br/>
        <w:t>|   +-- doctor.sh            28 environment checks; exits non-zero so CI can gate on it</w:t>
        <w:br/>
        <w:t>|   +-- build-k3s-image.sh   builds the GPU-capable node image</w:t>
        <w:br/>
        <w:t>|   +-- cluster-up.sh        creates the cluster; branches WSL2 vs native Linux</w:t>
        <w:br/>
        <w:t>|   +-- setup-gpu-cdi.sh     the GPU fix (section 6)</w:t>
        <w:br/>
        <w:t>|   +-- cluster-down.sh      teardown, with --purge</w:t>
        <w:br/>
        <w:t>+-- docker/k3s-nvidia/       Dockerfile for the custom k3s node image</w:t>
        <w:br/>
        <w:t>+-- k8s/gpu-check.yaml       the M0 acceptance test, as a Job</w:t>
        <w:br/>
        <w:t>+-- docs/adr/                0001 record decisions - 0002 the GPU investigation</w:t>
        <w:br/>
        <w:t>+-- documentation/           this document, and its generator</w:t>
        <w:br/>
        <w:t>+-- services/ infra/ deploy/ observability/ tests/    (scaffolded, filled from M1)</w:t>
      </w:r>
    </w:p>
    <w:p>
      <w:pPr>
        <w:pStyle w:val="Heading2"/>
      </w:pPr>
      <w:r>
        <w:t>4.3  The toolchain</w:t>
      </w:r>
    </w:p>
    <w:p>
      <w:pPr>
        <w:spacing w:after="140"/>
      </w:pPr>
      <w:r>
        <w:rPr>
          <w:rFonts w:ascii="Calibri" w:hAnsi="Calibri"/>
          <w:b w:val="0"/>
          <w:i w:val="0"/>
          <w:color w:val="1A1F2B"/>
          <w:sz w:val="21"/>
        </w:rPr>
        <w:t>Fifteen tools, every one pinned and verified against upstream before being written into the script:</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1656"/>
            <w:shd w:val="clear" w:color="auto" w:fill="0F626B"/>
          </w:tcPr>
          <w:p>
            <w:pPr>
              <w:spacing w:before="40" w:after="40"/>
            </w:pPr>
            <w:r/>
            <w:r>
              <w:rPr>
                <w:rFonts w:ascii="Calibri" w:hAnsi="Calibri"/>
                <w:b/>
                <w:color w:val="FFFFFF"/>
                <w:sz w:val="18"/>
              </w:rPr>
              <w:t>Tool</w:t>
            </w:r>
          </w:p>
        </w:tc>
        <w:tc>
          <w:tcPr>
            <w:tcW w:type="dxa" w:w="1584"/>
            <w:shd w:val="clear" w:color="auto" w:fill="0F626B"/>
          </w:tcPr>
          <w:p>
            <w:pPr>
              <w:spacing w:before="40" w:after="40"/>
            </w:pPr>
            <w:r/>
            <w:r>
              <w:rPr>
                <w:rFonts w:ascii="Calibri" w:hAnsi="Calibri"/>
                <w:b/>
                <w:color w:val="FFFFFF"/>
                <w:sz w:val="18"/>
              </w:rPr>
              <w:t>Version</w:t>
            </w:r>
          </w:p>
        </w:tc>
        <w:tc>
          <w:tcPr>
            <w:tcW w:type="dxa" w:w="6264"/>
            <w:shd w:val="clear" w:color="auto" w:fill="0F626B"/>
          </w:tcPr>
          <w:p>
            <w:pPr>
              <w:spacing w:before="40" w:after="40"/>
            </w:pPr>
            <w:r/>
            <w:r>
              <w:rPr>
                <w:rFonts w:ascii="Calibri" w:hAnsi="Calibri"/>
                <w:b/>
                <w:color w:val="FFFFFF"/>
                <w:sz w:val="18"/>
              </w:rPr>
              <w:t>What it is for</w:t>
            </w:r>
          </w:p>
        </w:tc>
      </w:tr>
      <w:tr>
        <w:tc>
          <w:tcPr>
            <w:tcW w:type="dxa" w:w="1656"/>
          </w:tcPr>
          <w:p>
            <w:pPr>
              <w:spacing w:before="40" w:after="40"/>
            </w:pPr>
            <w:r/>
            <w:r>
              <w:rPr>
                <w:rFonts w:ascii="Calibri" w:hAnsi="Calibri"/>
                <w:b w:val="0"/>
                <w:i w:val="0"/>
                <w:color w:val="1A1F2B"/>
                <w:sz w:val="19"/>
              </w:rPr>
              <w:t>kubectl</w:t>
            </w:r>
          </w:p>
        </w:tc>
        <w:tc>
          <w:tcPr>
            <w:tcW w:type="dxa" w:w="1584"/>
          </w:tcPr>
          <w:p>
            <w:pPr>
              <w:spacing w:before="40" w:after="40"/>
            </w:pPr>
            <w:r/>
            <w:r>
              <w:rPr>
                <w:rFonts w:ascii="Calibri" w:hAnsi="Calibri"/>
                <w:b w:val="0"/>
                <w:i w:val="0"/>
                <w:color w:val="1A1F2B"/>
                <w:sz w:val="19"/>
              </w:rPr>
              <w:t>1.36.4</w:t>
            </w:r>
          </w:p>
        </w:tc>
        <w:tc>
          <w:tcPr>
            <w:tcW w:type="dxa" w:w="6264"/>
          </w:tcPr>
          <w:p>
            <w:pPr>
              <w:spacing w:before="40" w:after="40"/>
            </w:pPr>
            <w:r/>
            <w:r>
              <w:rPr>
                <w:rFonts w:ascii="Calibri" w:hAnsi="Calibri"/>
                <w:b w:val="0"/>
                <w:i w:val="0"/>
                <w:color w:val="1A1F2B"/>
                <w:sz w:val="19"/>
              </w:rPr>
              <w:t>Talk to Kubernetes. Matched to the k3s minor version deliberately.</w:t>
            </w:r>
          </w:p>
        </w:tc>
      </w:tr>
      <w:tr>
        <w:tc>
          <w:tcPr>
            <w:tcW w:type="dxa" w:w="1656"/>
            <w:shd w:val="clear" w:color="auto" w:fill="F2F6F7"/>
          </w:tcPr>
          <w:p>
            <w:pPr>
              <w:spacing w:before="40" w:after="40"/>
            </w:pPr>
            <w:r/>
            <w:r>
              <w:rPr>
                <w:rFonts w:ascii="Calibri" w:hAnsi="Calibri"/>
                <w:b w:val="0"/>
                <w:i w:val="0"/>
                <w:color w:val="1A1F2B"/>
                <w:sz w:val="19"/>
              </w:rPr>
              <w:t>helm</w:t>
            </w:r>
          </w:p>
        </w:tc>
        <w:tc>
          <w:tcPr>
            <w:tcW w:type="dxa" w:w="1584"/>
            <w:shd w:val="clear" w:color="auto" w:fill="F2F6F7"/>
          </w:tcPr>
          <w:p>
            <w:pPr>
              <w:spacing w:before="40" w:after="40"/>
            </w:pPr>
            <w:r/>
            <w:r>
              <w:rPr>
                <w:rFonts w:ascii="Calibri" w:hAnsi="Calibri"/>
                <w:b w:val="0"/>
                <w:i w:val="0"/>
                <w:color w:val="1A1F2B"/>
                <w:sz w:val="19"/>
              </w:rPr>
              <w:t>4.2.4</w:t>
            </w:r>
          </w:p>
        </w:tc>
        <w:tc>
          <w:tcPr>
            <w:tcW w:type="dxa" w:w="6264"/>
            <w:shd w:val="clear" w:color="auto" w:fill="F2F6F7"/>
          </w:tcPr>
          <w:p>
            <w:pPr>
              <w:spacing w:before="40" w:after="40"/>
            </w:pPr>
            <w:r/>
            <w:r>
              <w:rPr>
                <w:rFonts w:ascii="Calibri" w:hAnsi="Calibri"/>
                <w:b w:val="0"/>
                <w:i w:val="0"/>
                <w:color w:val="1A1F2B"/>
                <w:sz w:val="19"/>
              </w:rPr>
              <w:t>Install packaged Kubernetes applications.</w:t>
            </w:r>
          </w:p>
        </w:tc>
      </w:tr>
      <w:tr>
        <w:tc>
          <w:tcPr>
            <w:tcW w:type="dxa" w:w="1656"/>
          </w:tcPr>
          <w:p>
            <w:pPr>
              <w:spacing w:before="40" w:after="40"/>
            </w:pPr>
            <w:r/>
            <w:r>
              <w:rPr>
                <w:rFonts w:ascii="Calibri" w:hAnsi="Calibri"/>
                <w:b w:val="0"/>
                <w:i w:val="0"/>
                <w:color w:val="1A1F2B"/>
                <w:sz w:val="19"/>
              </w:rPr>
              <w:t>k3d</w:t>
            </w:r>
          </w:p>
        </w:tc>
        <w:tc>
          <w:tcPr>
            <w:tcW w:type="dxa" w:w="1584"/>
          </w:tcPr>
          <w:p>
            <w:pPr>
              <w:spacing w:before="40" w:after="40"/>
            </w:pPr>
            <w:r/>
            <w:r>
              <w:rPr>
                <w:rFonts w:ascii="Calibri" w:hAnsi="Calibri"/>
                <w:b w:val="0"/>
                <w:i w:val="0"/>
                <w:color w:val="1A1F2B"/>
                <w:sz w:val="19"/>
              </w:rPr>
              <w:t>5.9.0</w:t>
            </w:r>
          </w:p>
        </w:tc>
        <w:tc>
          <w:tcPr>
            <w:tcW w:type="dxa" w:w="6264"/>
          </w:tcPr>
          <w:p>
            <w:pPr>
              <w:spacing w:before="40" w:after="40"/>
            </w:pPr>
            <w:r/>
            <w:r>
              <w:rPr>
                <w:rFonts w:ascii="Calibri" w:hAnsi="Calibri"/>
                <w:b w:val="0"/>
                <w:i w:val="0"/>
                <w:color w:val="1A1F2B"/>
                <w:sz w:val="19"/>
              </w:rPr>
              <w:t>Run a Kubernetes cluster inside Docker containers.</w:t>
            </w:r>
          </w:p>
        </w:tc>
      </w:tr>
      <w:tr>
        <w:tc>
          <w:tcPr>
            <w:tcW w:type="dxa" w:w="1656"/>
            <w:shd w:val="clear" w:color="auto" w:fill="F2F6F7"/>
          </w:tcPr>
          <w:p>
            <w:pPr>
              <w:spacing w:before="40" w:after="40"/>
            </w:pPr>
            <w:r/>
            <w:r>
              <w:rPr>
                <w:rFonts w:ascii="Calibri" w:hAnsi="Calibri"/>
                <w:b w:val="0"/>
                <w:i w:val="0"/>
                <w:color w:val="1A1F2B"/>
                <w:sz w:val="19"/>
              </w:rPr>
              <w:t>terraform</w:t>
            </w:r>
          </w:p>
        </w:tc>
        <w:tc>
          <w:tcPr>
            <w:tcW w:type="dxa" w:w="1584"/>
            <w:shd w:val="clear" w:color="auto" w:fill="F2F6F7"/>
          </w:tcPr>
          <w:p>
            <w:pPr>
              <w:spacing w:before="40" w:after="40"/>
            </w:pPr>
            <w:r/>
            <w:r>
              <w:rPr>
                <w:rFonts w:ascii="Calibri" w:hAnsi="Calibri"/>
                <w:b w:val="0"/>
                <w:i w:val="0"/>
                <w:color w:val="1A1F2B"/>
                <w:sz w:val="19"/>
              </w:rPr>
              <w:t>1.16.1</w:t>
            </w:r>
          </w:p>
        </w:tc>
        <w:tc>
          <w:tcPr>
            <w:tcW w:type="dxa" w:w="6264"/>
            <w:shd w:val="clear" w:color="auto" w:fill="F2F6F7"/>
          </w:tcPr>
          <w:p>
            <w:pPr>
              <w:spacing w:before="40" w:after="40"/>
            </w:pPr>
            <w:r/>
            <w:r>
              <w:rPr>
                <w:rFonts w:ascii="Calibri" w:hAnsi="Calibri"/>
                <w:b w:val="0"/>
                <w:i w:val="0"/>
                <w:color w:val="1A1F2B"/>
                <w:sz w:val="19"/>
              </w:rPr>
              <w:t>Infrastructure as code - AWS and cluster add-ons (M2).</w:t>
            </w:r>
          </w:p>
        </w:tc>
      </w:tr>
      <w:tr>
        <w:tc>
          <w:tcPr>
            <w:tcW w:type="dxa" w:w="1656"/>
          </w:tcPr>
          <w:p>
            <w:pPr>
              <w:spacing w:before="40" w:after="40"/>
            </w:pPr>
            <w:r/>
            <w:r>
              <w:rPr>
                <w:rFonts w:ascii="Calibri" w:hAnsi="Calibri"/>
                <w:b w:val="0"/>
                <w:i w:val="0"/>
                <w:color w:val="1A1F2B"/>
                <w:sz w:val="19"/>
              </w:rPr>
              <w:t>k6</w:t>
            </w:r>
          </w:p>
        </w:tc>
        <w:tc>
          <w:tcPr>
            <w:tcW w:type="dxa" w:w="1584"/>
          </w:tcPr>
          <w:p>
            <w:pPr>
              <w:spacing w:before="40" w:after="40"/>
            </w:pPr>
            <w:r/>
            <w:r>
              <w:rPr>
                <w:rFonts w:ascii="Calibri" w:hAnsi="Calibri"/>
                <w:b w:val="0"/>
                <w:i w:val="0"/>
                <w:color w:val="1A1F2B"/>
                <w:sz w:val="19"/>
              </w:rPr>
              <w:t>2.2.0</w:t>
            </w:r>
          </w:p>
        </w:tc>
        <w:tc>
          <w:tcPr>
            <w:tcW w:type="dxa" w:w="6264"/>
          </w:tcPr>
          <w:p>
            <w:pPr>
              <w:spacing w:before="40" w:after="40"/>
            </w:pPr>
            <w:r/>
            <w:r>
              <w:rPr>
                <w:rFonts w:ascii="Calibri" w:hAnsi="Calibri"/>
                <w:b w:val="0"/>
                <w:i w:val="0"/>
                <w:color w:val="1A1F2B"/>
                <w:sz w:val="19"/>
              </w:rPr>
              <w:t>Load testing (M5).</w:t>
            </w:r>
          </w:p>
        </w:tc>
      </w:tr>
      <w:tr>
        <w:tc>
          <w:tcPr>
            <w:tcW w:type="dxa" w:w="1656"/>
            <w:shd w:val="clear" w:color="auto" w:fill="F2F6F7"/>
          </w:tcPr>
          <w:p>
            <w:pPr>
              <w:spacing w:before="40" w:after="40"/>
            </w:pPr>
            <w:r/>
            <w:r>
              <w:rPr>
                <w:rFonts w:ascii="Calibri" w:hAnsi="Calibri"/>
                <w:b w:val="0"/>
                <w:i w:val="0"/>
                <w:color w:val="1A1F2B"/>
                <w:sz w:val="19"/>
              </w:rPr>
              <w:t>cosign</w:t>
            </w:r>
          </w:p>
        </w:tc>
        <w:tc>
          <w:tcPr>
            <w:tcW w:type="dxa" w:w="1584"/>
            <w:shd w:val="clear" w:color="auto" w:fill="F2F6F7"/>
          </w:tcPr>
          <w:p>
            <w:pPr>
              <w:spacing w:before="40" w:after="40"/>
            </w:pPr>
            <w:r/>
            <w:r>
              <w:rPr>
                <w:rFonts w:ascii="Calibri" w:hAnsi="Calibri"/>
                <w:b w:val="0"/>
                <w:i w:val="0"/>
                <w:color w:val="1A1F2B"/>
                <w:sz w:val="19"/>
              </w:rPr>
              <w:t>3.1.3</w:t>
            </w:r>
          </w:p>
        </w:tc>
        <w:tc>
          <w:tcPr>
            <w:tcW w:type="dxa" w:w="6264"/>
            <w:shd w:val="clear" w:color="auto" w:fill="F2F6F7"/>
          </w:tcPr>
          <w:p>
            <w:pPr>
              <w:spacing w:before="40" w:after="40"/>
            </w:pPr>
            <w:r/>
            <w:r>
              <w:rPr>
                <w:rFonts w:ascii="Calibri" w:hAnsi="Calibri"/>
                <w:b w:val="0"/>
                <w:i w:val="0"/>
                <w:color w:val="1A1F2B"/>
                <w:sz w:val="19"/>
              </w:rPr>
              <w:t>Sign and verify container images (M2).</w:t>
            </w:r>
          </w:p>
        </w:tc>
      </w:tr>
      <w:tr>
        <w:tc>
          <w:tcPr>
            <w:tcW w:type="dxa" w:w="1656"/>
          </w:tcPr>
          <w:p>
            <w:pPr>
              <w:spacing w:before="40" w:after="40"/>
            </w:pPr>
            <w:r/>
            <w:r>
              <w:rPr>
                <w:rFonts w:ascii="Calibri" w:hAnsi="Calibri"/>
                <w:b w:val="0"/>
                <w:i w:val="0"/>
                <w:color w:val="1A1F2B"/>
                <w:sz w:val="19"/>
              </w:rPr>
              <w:t>syft</w:t>
            </w:r>
          </w:p>
        </w:tc>
        <w:tc>
          <w:tcPr>
            <w:tcW w:type="dxa" w:w="1584"/>
          </w:tcPr>
          <w:p>
            <w:pPr>
              <w:spacing w:before="40" w:after="40"/>
            </w:pPr>
            <w:r/>
            <w:r>
              <w:rPr>
                <w:rFonts w:ascii="Calibri" w:hAnsi="Calibri"/>
                <w:b w:val="0"/>
                <w:i w:val="0"/>
                <w:color w:val="1A1F2B"/>
                <w:sz w:val="19"/>
              </w:rPr>
              <w:t>1.51.1</w:t>
            </w:r>
          </w:p>
        </w:tc>
        <w:tc>
          <w:tcPr>
            <w:tcW w:type="dxa" w:w="6264"/>
          </w:tcPr>
          <w:p>
            <w:pPr>
              <w:spacing w:before="40" w:after="40"/>
            </w:pPr>
            <w:r/>
            <w:r>
              <w:rPr>
                <w:rFonts w:ascii="Calibri" w:hAnsi="Calibri"/>
                <w:b w:val="0"/>
                <w:i w:val="0"/>
                <w:color w:val="1A1F2B"/>
                <w:sz w:val="19"/>
              </w:rPr>
              <w:t>Generate a software bill of materials (M2).</w:t>
            </w:r>
          </w:p>
        </w:tc>
      </w:tr>
      <w:tr>
        <w:tc>
          <w:tcPr>
            <w:tcW w:type="dxa" w:w="1656"/>
            <w:shd w:val="clear" w:color="auto" w:fill="F2F6F7"/>
          </w:tcPr>
          <w:p>
            <w:pPr>
              <w:spacing w:before="40" w:after="40"/>
            </w:pPr>
            <w:r/>
            <w:r>
              <w:rPr>
                <w:rFonts w:ascii="Calibri" w:hAnsi="Calibri"/>
                <w:b w:val="0"/>
                <w:i w:val="0"/>
                <w:color w:val="1A1F2B"/>
                <w:sz w:val="19"/>
              </w:rPr>
              <w:t>trivy</w:t>
            </w:r>
          </w:p>
        </w:tc>
        <w:tc>
          <w:tcPr>
            <w:tcW w:type="dxa" w:w="1584"/>
            <w:shd w:val="clear" w:color="auto" w:fill="F2F6F7"/>
          </w:tcPr>
          <w:p>
            <w:pPr>
              <w:spacing w:before="40" w:after="40"/>
            </w:pPr>
            <w:r/>
            <w:r>
              <w:rPr>
                <w:rFonts w:ascii="Calibri" w:hAnsi="Calibri"/>
                <w:b w:val="0"/>
                <w:i w:val="0"/>
                <w:color w:val="1A1F2B"/>
                <w:sz w:val="19"/>
              </w:rPr>
              <w:t>0.74.0</w:t>
            </w:r>
          </w:p>
        </w:tc>
        <w:tc>
          <w:tcPr>
            <w:tcW w:type="dxa" w:w="6264"/>
            <w:shd w:val="clear" w:color="auto" w:fill="F2F6F7"/>
          </w:tcPr>
          <w:p>
            <w:pPr>
              <w:spacing w:before="40" w:after="40"/>
            </w:pPr>
            <w:r/>
            <w:r>
              <w:rPr>
                <w:rFonts w:ascii="Calibri" w:hAnsi="Calibri"/>
                <w:b w:val="0"/>
                <w:i w:val="0"/>
                <w:color w:val="1A1F2B"/>
                <w:sz w:val="19"/>
              </w:rPr>
              <w:t>Scan images for known vulnerabilities (M2).</w:t>
            </w:r>
          </w:p>
        </w:tc>
      </w:tr>
      <w:tr>
        <w:tc>
          <w:tcPr>
            <w:tcW w:type="dxa" w:w="1656"/>
          </w:tcPr>
          <w:p>
            <w:pPr>
              <w:spacing w:before="40" w:after="40"/>
            </w:pPr>
            <w:r/>
            <w:r>
              <w:rPr>
                <w:rFonts w:ascii="Calibri" w:hAnsi="Calibri"/>
                <w:b w:val="0"/>
                <w:i w:val="0"/>
                <w:color w:val="1A1F2B"/>
                <w:sz w:val="19"/>
              </w:rPr>
              <w:t>sops + age</w:t>
            </w:r>
          </w:p>
        </w:tc>
        <w:tc>
          <w:tcPr>
            <w:tcW w:type="dxa" w:w="1584"/>
          </w:tcPr>
          <w:p>
            <w:pPr>
              <w:spacing w:before="40" w:after="40"/>
            </w:pPr>
            <w:r/>
            <w:r>
              <w:rPr>
                <w:rFonts w:ascii="Calibri" w:hAnsi="Calibri"/>
                <w:b w:val="0"/>
                <w:i w:val="0"/>
                <w:color w:val="1A1F2B"/>
                <w:sz w:val="19"/>
              </w:rPr>
              <w:t>3.13.3 / 1.1.1</w:t>
            </w:r>
          </w:p>
        </w:tc>
        <w:tc>
          <w:tcPr>
            <w:tcW w:type="dxa" w:w="6264"/>
          </w:tcPr>
          <w:p>
            <w:pPr>
              <w:spacing w:before="40" w:after="40"/>
            </w:pPr>
            <w:r/>
            <w:r>
              <w:rPr>
                <w:rFonts w:ascii="Calibri" w:hAnsi="Calibri"/>
                <w:b w:val="0"/>
                <w:i w:val="0"/>
                <w:color w:val="1A1F2B"/>
                <w:sz w:val="19"/>
              </w:rPr>
              <w:t>Encrypt secrets so they can live safely in Git (M3).</w:t>
            </w:r>
          </w:p>
        </w:tc>
      </w:tr>
      <w:tr>
        <w:tc>
          <w:tcPr>
            <w:tcW w:type="dxa" w:w="1656"/>
            <w:shd w:val="clear" w:color="auto" w:fill="F2F6F7"/>
          </w:tcPr>
          <w:p>
            <w:pPr>
              <w:spacing w:before="40" w:after="40"/>
            </w:pPr>
            <w:r/>
            <w:r>
              <w:rPr>
                <w:rFonts w:ascii="Calibri" w:hAnsi="Calibri"/>
                <w:b w:val="0"/>
                <w:i w:val="0"/>
                <w:color w:val="1A1F2B"/>
                <w:sz w:val="19"/>
              </w:rPr>
              <w:t>argocd</w:t>
            </w:r>
          </w:p>
        </w:tc>
        <w:tc>
          <w:tcPr>
            <w:tcW w:type="dxa" w:w="1584"/>
            <w:shd w:val="clear" w:color="auto" w:fill="F2F6F7"/>
          </w:tcPr>
          <w:p>
            <w:pPr>
              <w:spacing w:before="40" w:after="40"/>
            </w:pPr>
            <w:r/>
            <w:r>
              <w:rPr>
                <w:rFonts w:ascii="Calibri" w:hAnsi="Calibri"/>
                <w:b w:val="0"/>
                <w:i w:val="0"/>
                <w:color w:val="1A1F2B"/>
                <w:sz w:val="19"/>
              </w:rPr>
              <w:t>3.5.2</w:t>
            </w:r>
          </w:p>
        </w:tc>
        <w:tc>
          <w:tcPr>
            <w:tcW w:type="dxa" w:w="6264"/>
            <w:shd w:val="clear" w:color="auto" w:fill="F2F6F7"/>
          </w:tcPr>
          <w:p>
            <w:pPr>
              <w:spacing w:before="40" w:after="40"/>
            </w:pPr>
            <w:r/>
            <w:r>
              <w:rPr>
                <w:rFonts w:ascii="Calibri" w:hAnsi="Calibri"/>
                <w:b w:val="0"/>
                <w:i w:val="0"/>
                <w:color w:val="1A1F2B"/>
                <w:sz w:val="19"/>
              </w:rPr>
              <w:t>GitOps - make the cluster match the repo (M3).</w:t>
            </w:r>
          </w:p>
        </w:tc>
      </w:tr>
      <w:tr>
        <w:tc>
          <w:tcPr>
            <w:tcW w:type="dxa" w:w="1656"/>
          </w:tcPr>
          <w:p>
            <w:pPr>
              <w:spacing w:before="40" w:after="40"/>
            </w:pPr>
            <w:r/>
            <w:r>
              <w:rPr>
                <w:rFonts w:ascii="Calibri" w:hAnsi="Calibri"/>
                <w:b w:val="0"/>
                <w:i w:val="0"/>
                <w:color w:val="1A1F2B"/>
                <w:sz w:val="19"/>
              </w:rPr>
              <w:t>kustomize</w:t>
            </w:r>
          </w:p>
        </w:tc>
        <w:tc>
          <w:tcPr>
            <w:tcW w:type="dxa" w:w="1584"/>
          </w:tcPr>
          <w:p>
            <w:pPr>
              <w:spacing w:before="40" w:after="40"/>
            </w:pPr>
            <w:r/>
            <w:r>
              <w:rPr>
                <w:rFonts w:ascii="Calibri" w:hAnsi="Calibri"/>
                <w:b w:val="0"/>
                <w:i w:val="0"/>
                <w:color w:val="1A1F2B"/>
                <w:sz w:val="19"/>
              </w:rPr>
              <w:t>5.8.1</w:t>
            </w:r>
          </w:p>
        </w:tc>
        <w:tc>
          <w:tcPr>
            <w:tcW w:type="dxa" w:w="6264"/>
          </w:tcPr>
          <w:p>
            <w:pPr>
              <w:spacing w:before="40" w:after="40"/>
            </w:pPr>
            <w:r/>
            <w:r>
              <w:rPr>
                <w:rFonts w:ascii="Calibri" w:hAnsi="Calibri"/>
                <w:b w:val="0"/>
                <w:i w:val="0"/>
                <w:color w:val="1A1F2B"/>
                <w:sz w:val="19"/>
              </w:rPr>
              <w:t>Template-free Kubernetes configuration.</w:t>
            </w:r>
          </w:p>
        </w:tc>
      </w:tr>
      <w:tr>
        <w:tc>
          <w:tcPr>
            <w:tcW w:type="dxa" w:w="1656"/>
            <w:shd w:val="clear" w:color="auto" w:fill="F2F6F7"/>
          </w:tcPr>
          <w:p>
            <w:pPr>
              <w:spacing w:before="40" w:after="40"/>
            </w:pPr>
            <w:r/>
            <w:r>
              <w:rPr>
                <w:rFonts w:ascii="Calibri" w:hAnsi="Calibri"/>
                <w:b w:val="0"/>
                <w:i w:val="0"/>
                <w:color w:val="1A1F2B"/>
                <w:sz w:val="19"/>
              </w:rPr>
              <w:t>yq / jq</w:t>
            </w:r>
          </w:p>
        </w:tc>
        <w:tc>
          <w:tcPr>
            <w:tcW w:type="dxa" w:w="1584"/>
            <w:shd w:val="clear" w:color="auto" w:fill="F2F6F7"/>
          </w:tcPr>
          <w:p>
            <w:pPr>
              <w:spacing w:before="40" w:after="40"/>
            </w:pPr>
            <w:r/>
            <w:r>
              <w:rPr>
                <w:rFonts w:ascii="Calibri" w:hAnsi="Calibri"/>
                <w:b w:val="0"/>
                <w:i w:val="0"/>
                <w:color w:val="1A1F2B"/>
                <w:sz w:val="19"/>
              </w:rPr>
              <w:t>4.53.6 / 1.7</w:t>
            </w:r>
          </w:p>
        </w:tc>
        <w:tc>
          <w:tcPr>
            <w:tcW w:type="dxa" w:w="6264"/>
            <w:shd w:val="clear" w:color="auto" w:fill="F2F6F7"/>
          </w:tcPr>
          <w:p>
            <w:pPr>
              <w:spacing w:before="40" w:after="40"/>
            </w:pPr>
            <w:r/>
            <w:r>
              <w:rPr>
                <w:rFonts w:ascii="Calibri" w:hAnsi="Calibri"/>
                <w:b w:val="0"/>
                <w:i w:val="0"/>
                <w:color w:val="1A1F2B"/>
                <w:sz w:val="19"/>
              </w:rPr>
              <w:t>Query and edit YAML and JSON in scripts.</w:t>
            </w:r>
          </w:p>
        </w:tc>
      </w:tr>
      <w:tr>
        <w:tc>
          <w:tcPr>
            <w:tcW w:type="dxa" w:w="1656"/>
          </w:tcPr>
          <w:p>
            <w:pPr>
              <w:spacing w:before="40" w:after="40"/>
            </w:pPr>
            <w:r/>
            <w:r>
              <w:rPr>
                <w:rFonts w:ascii="Calibri" w:hAnsi="Calibri"/>
                <w:b w:val="0"/>
                <w:i w:val="0"/>
                <w:color w:val="1A1F2B"/>
                <w:sz w:val="19"/>
              </w:rPr>
              <w:t>aws-cli</w:t>
            </w:r>
          </w:p>
        </w:tc>
        <w:tc>
          <w:tcPr>
            <w:tcW w:type="dxa" w:w="1584"/>
          </w:tcPr>
          <w:p>
            <w:pPr>
              <w:spacing w:before="40" w:after="40"/>
            </w:pPr>
            <w:r/>
            <w:r>
              <w:rPr>
                <w:rFonts w:ascii="Calibri" w:hAnsi="Calibri"/>
                <w:b w:val="0"/>
                <w:i w:val="0"/>
                <w:color w:val="1A1F2B"/>
                <w:sz w:val="19"/>
              </w:rPr>
              <w:t>2.36.40</w:t>
            </w:r>
          </w:p>
        </w:tc>
        <w:tc>
          <w:tcPr>
            <w:tcW w:type="dxa" w:w="6264"/>
          </w:tcPr>
          <w:p>
            <w:pPr>
              <w:spacing w:before="40" w:after="40"/>
            </w:pPr>
            <w:r/>
            <w:r>
              <w:rPr>
                <w:rFonts w:ascii="Calibri" w:hAnsi="Calibri"/>
                <w:b w:val="0"/>
                <w:i w:val="0"/>
                <w:color w:val="1A1F2B"/>
                <w:sz w:val="19"/>
              </w:rPr>
              <w:t>AWS access via OIDC (M2).</w:t>
            </w:r>
          </w:p>
        </w:tc>
      </w:tr>
      <w:tr>
        <w:tc>
          <w:tcPr>
            <w:tcW w:type="dxa" w:w="1656"/>
            <w:shd w:val="clear" w:color="auto" w:fill="F2F6F7"/>
          </w:tcPr>
          <w:p>
            <w:pPr>
              <w:spacing w:before="40" w:after="40"/>
            </w:pPr>
            <w:r/>
            <w:r>
              <w:rPr>
                <w:rFonts w:ascii="Calibri" w:hAnsi="Calibri"/>
                <w:b w:val="0"/>
                <w:i w:val="0"/>
                <w:color w:val="1A1F2B"/>
                <w:sz w:val="19"/>
              </w:rPr>
              <w:t>pre-commit, ruff</w:t>
            </w:r>
          </w:p>
        </w:tc>
        <w:tc>
          <w:tcPr>
            <w:tcW w:type="dxa" w:w="1584"/>
            <w:shd w:val="clear" w:color="auto" w:fill="F2F6F7"/>
          </w:tcPr>
          <w:p>
            <w:pPr>
              <w:spacing w:before="40" w:after="40"/>
            </w:pPr>
            <w:r/>
            <w:r>
              <w:rPr>
                <w:rFonts w:ascii="Calibri" w:hAnsi="Calibri"/>
                <w:b w:val="0"/>
                <w:i w:val="0"/>
                <w:color w:val="1A1F2B"/>
                <w:sz w:val="19"/>
              </w:rPr>
              <w:t>current</w:t>
            </w:r>
          </w:p>
        </w:tc>
        <w:tc>
          <w:tcPr>
            <w:tcW w:type="dxa" w:w="6264"/>
            <w:shd w:val="clear" w:color="auto" w:fill="F2F6F7"/>
          </w:tcPr>
          <w:p>
            <w:pPr>
              <w:spacing w:before="40" w:after="40"/>
            </w:pPr>
            <w:r/>
            <w:r>
              <w:rPr>
                <w:rFonts w:ascii="Calibri" w:hAnsi="Calibri"/>
                <w:b w:val="0"/>
                <w:i w:val="0"/>
                <w:color w:val="1A1F2B"/>
                <w:sz w:val="19"/>
              </w:rPr>
              <w:t>Lint and format on every commit.</w:t>
            </w:r>
          </w:p>
        </w:tc>
      </w:tr>
    </w:tbl>
    <w:p>
      <w:pPr>
        <w:spacing w:after="60"/>
      </w:pPr>
    </w:p>
    <w:p>
      <w:r>
        <w:br w:type="page"/>
      </w:r>
    </w:p>
    <w:p>
      <w:pPr>
        <w:pStyle w:val="Heading1"/>
        <w:pBdr>
          <w:bottom w:val="single" w:sz="8" w:space="6" w:color="0F626B"/>
        </w:pBdr>
      </w:pPr>
      <w:r>
        <w:t>5. How It Was Done - the Complete Walkthrough</w:t>
      </w:r>
    </w:p>
    <w:p>
      <w:pPr>
        <w:spacing w:after="140"/>
      </w:pPr>
      <w:r>
        <w:rPr>
          <w:rFonts w:ascii="Calibri" w:hAnsi="Calibri"/>
          <w:b w:val="0"/>
          <w:i w:val="0"/>
          <w:color w:val="445063"/>
          <w:sz w:val="21"/>
        </w:rPr>
        <w:t>The full sequence, in order, with the commands that mattered. This is the section to follow if you want to reproduce the environment from nothing.</w:t>
      </w:r>
    </w:p>
    <w:p>
      <w:pPr>
        <w:pStyle w:val="Heading2"/>
      </w:pPr>
      <w:r>
        <w:t>5.1  Survey before touching anything</w:t>
      </w:r>
    </w:p>
    <w:p>
      <w:pPr>
        <w:spacing w:after="140"/>
      </w:pPr>
      <w:r>
        <w:rPr>
          <w:rFonts w:ascii="Calibri" w:hAnsi="Calibri"/>
          <w:b w:val="0"/>
          <w:i w:val="0"/>
          <w:color w:val="1A1F2B"/>
          <w:sz w:val="21"/>
        </w:rPr>
        <w:t>No installation happened until the machine had been inventoried. Three of the findings changed the plan, which is the entire argument for surveying first.</w:t>
      </w:r>
    </w:p>
    <w:p>
      <w:pPr>
        <w:spacing w:before="120" w:after="180" w:line="240" w:lineRule="auto"/>
        <w:ind w:left="115"/>
        <w:shd w:val="clear" w:color="auto" w:fill="F4F5F7"/>
      </w:pPr>
      <w:r>
        <w:rPr>
          <w:rFonts w:ascii="Consolas" w:hAnsi="Consolas"/>
          <w:color w:val="222A33"/>
          <w:sz w:val="16"/>
        </w:rPr>
        <w:t>wsl --status ; wsl --list --verbose      # -&gt; no Linux distro at all</w:t>
        <w:br/>
        <w:t>nvidia-smi --query-gpu=name,driver_version,memory.total --format=csv</w:t>
        <w:br/>
        <w:t>Get-PSDrive -PSProvider FileSystem       # -&gt; C: 4.6GB, D: 12.5GB, E: 102GB</w:t>
        <w:br/>
        <w:t>docker images ; docker ps -a             # -&gt; an active Supabase stack. Do not wipe.</w:t>
      </w:r>
    </w:p>
    <w:p>
      <w:pPr>
        <w:pStyle w:val="Heading2"/>
      </w:pPr>
      <w:r>
        <w:t>5.2  Cap the WSL2 virtual machine</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Tell the Linux environment how much of the laptop it is allowed to use, so Windows stays usable.</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onsolas" w:hAnsi="Consolas"/>
                <w:b w:val="0"/>
                <w:i w:val="0"/>
                <w:color w:val="1F4E57"/>
                <w:sz w:val="18"/>
              </w:rPr>
              <w:t>%USERPROFILE%\.wslconfig</w:t>
            </w:r>
            <w:r>
              <w:rPr>
                <w:rFonts w:ascii="Calibri" w:hAnsi="Calibri"/>
                <w:b w:val="0"/>
                <w:i w:val="0"/>
                <w:color w:val="1A1F2B"/>
                <w:sz w:val="20"/>
              </w:rPr>
              <w:t xml:space="preserve">. The cap applies to the </w:t>
            </w:r>
            <w:r>
              <w:rPr>
                <w:rFonts w:ascii="Calibri" w:hAnsi="Calibri"/>
                <w:b/>
                <w:i w:val="0"/>
                <w:color w:val="1A1F2B"/>
                <w:sz w:val="20"/>
              </w:rPr>
              <w:t>whole WSL2 utility VM</w:t>
            </w:r>
            <w:r>
              <w:rPr>
                <w:rFonts w:ascii="Calibri" w:hAnsi="Calibri"/>
                <w:b w:val="0"/>
                <w:i w:val="0"/>
                <w:color w:val="1A1F2B"/>
                <w:sz w:val="20"/>
              </w:rPr>
              <w:t xml:space="preserve"> - Ubuntu, the </w:t>
            </w:r>
            <w:r>
              <w:rPr>
                <w:rFonts w:ascii="Consolas" w:hAnsi="Consolas"/>
                <w:b w:val="0"/>
                <w:i w:val="0"/>
                <w:color w:val="1F4E57"/>
                <w:sz w:val="18"/>
              </w:rPr>
              <w:t>docker-desktop</w:t>
            </w:r>
            <w:r>
              <w:rPr>
                <w:rFonts w:ascii="Calibri" w:hAnsi="Calibri"/>
                <w:b w:val="0"/>
                <w:i w:val="0"/>
                <w:color w:val="1A1F2B"/>
                <w:sz w:val="20"/>
              </w:rPr>
              <w:t xml:space="preserve"> distro and every k3d container share it. That is precisely why the stack later had to be split into </w:t>
            </w:r>
            <w:r>
              <w:rPr>
                <w:rFonts w:ascii="Consolas" w:hAnsi="Consolas"/>
                <w:b w:val="0"/>
                <w:i w:val="0"/>
                <w:color w:val="1F4E57"/>
                <w:sz w:val="18"/>
              </w:rPr>
              <w:t>up-lite</w:t>
            </w:r>
            <w:r>
              <w:rPr>
                <w:rFonts w:ascii="Calibri" w:hAnsi="Calibri"/>
                <w:b w:val="0"/>
                <w:i w:val="0"/>
                <w:color w:val="1A1F2B"/>
                <w:sz w:val="20"/>
              </w:rPr>
              <w:t xml:space="preserve"> and </w:t>
            </w:r>
            <w:r>
              <w:rPr>
                <w:rFonts w:ascii="Consolas" w:hAnsi="Consolas"/>
                <w:b w:val="0"/>
                <w:i w:val="0"/>
                <w:color w:val="1F4E57"/>
                <w:sz w:val="18"/>
              </w:rPr>
              <w:t>up-full</w:t>
            </w:r>
            <w:r>
              <w:rPr>
                <w:rFonts w:ascii="Calibri" w:hAnsi="Calibri"/>
                <w:b w:val="0"/>
                <w:i w:val="0"/>
                <w:color w:val="1A1F2B"/>
                <w:sz w:val="20"/>
              </w:rPr>
              <w:t>.</w:t>
            </w:r>
          </w:p>
        </w:tc>
      </w:tr>
    </w:tbl>
    <w:p>
      <w:pPr>
        <w:spacing w:after="80"/>
      </w:pPr>
    </w:p>
    <w:p>
      <w:pPr>
        <w:spacing w:before="120" w:after="180" w:line="240" w:lineRule="auto"/>
        <w:ind w:left="115"/>
        <w:shd w:val="clear" w:color="auto" w:fill="F4F5F7"/>
      </w:pPr>
      <w:r>
        <w:rPr>
          <w:rFonts w:ascii="Consolas" w:hAnsi="Consolas"/>
          <w:color w:val="222A33"/>
          <w:sz w:val="16"/>
        </w:rPr>
        <w:t>[wsl2]</w:t>
        <w:br/>
        <w:t>memory=10GB          # of 15.2 GB; Windows keeps the rest</w:t>
        <w:br/>
        <w:t>processors=8         # of 12</w:t>
        <w:br/>
        <w:t>swap=4GB</w:t>
        <w:br/>
        <w:t>swapFile=E:\\WSL\\swap.vhdx</w:t>
        <w:br/>
        <w:t>localhostForwarding=true</w:t>
        <w:br/>
        <w:br/>
        <w:t>[experimental]</w:t>
        <w:br/>
        <w:t>autoMemoryReclaim=gradual</w:t>
      </w:r>
    </w:p>
    <w:p>
      <w:pPr>
        <w:pStyle w:val="Heading2"/>
      </w:pPr>
      <w:r>
        <w:t>5.3  Install Ubuntu onto E:, without an interactive prompt</w:t>
      </w:r>
    </w:p>
    <w:p>
      <w:pPr>
        <w:spacing w:after="140"/>
      </w:pPr>
      <w:r>
        <w:rPr>
          <w:rFonts w:ascii="Consolas" w:hAnsi="Consolas"/>
          <w:b w:val="0"/>
          <w:i w:val="0"/>
          <w:color w:val="1F4E57"/>
          <w:sz w:val="19"/>
        </w:rPr>
        <w:t>wsl --install</w:t>
      </w:r>
      <w:r>
        <w:rPr>
          <w:rFonts w:ascii="Calibri" w:hAnsi="Calibri"/>
          <w:b w:val="0"/>
          <w:i w:val="0"/>
          <w:color w:val="1A1F2B"/>
          <w:sz w:val="21"/>
        </w:rPr>
        <w:t xml:space="preserve"> normally stops to ask for a username and password. </w:t>
      </w:r>
      <w:r>
        <w:rPr>
          <w:rFonts w:ascii="Consolas" w:hAnsi="Consolas"/>
          <w:b w:val="0"/>
          <w:i w:val="0"/>
          <w:color w:val="1F4E57"/>
          <w:sz w:val="19"/>
        </w:rPr>
        <w:t>--no-launch</w:t>
      </w:r>
      <w:r>
        <w:rPr>
          <w:rFonts w:ascii="Calibri" w:hAnsi="Calibri"/>
          <w:b w:val="0"/>
          <w:i w:val="0"/>
          <w:color w:val="1A1F2B"/>
          <w:sz w:val="21"/>
        </w:rPr>
        <w:t xml:space="preserve"> registers the distribution without that prompt, so the account can be created deterministically afterwards.</w:t>
      </w:r>
    </w:p>
    <w:p>
      <w:pPr>
        <w:spacing w:before="120" w:after="180" w:line="240" w:lineRule="auto"/>
        <w:ind w:left="115"/>
        <w:shd w:val="clear" w:color="auto" w:fill="F4F5F7"/>
      </w:pPr>
      <w:r>
        <w:rPr>
          <w:rFonts w:ascii="Consolas" w:hAnsi="Consolas"/>
          <w:color w:val="222A33"/>
          <w:sz w:val="16"/>
        </w:rPr>
        <w:t>wsl --install Ubuntu-24.04 --location E:\\WSL\\Ubuntu --no-launch</w:t>
        <w:br/>
        <w:br/>
        <w:t># then, as root inside the distro:</w:t>
        <w:br/>
        <w:t>useradd -m -s /bin/bash -G sudo,adm saim</w:t>
        <w:br/>
        <w:t>passwd -l saim                                   # lock it: no weak password to leak</w:t>
        <w:br/>
        <w:t>echo "saim ALL=(ALL) NOPASSWD:ALL" &gt; /etc/sudoers.d/90-saim</w:t>
        <w:br/>
        <w:t>cat &gt; /etc/wsl.conf &lt;&lt;EOF</w:t>
        <w:br/>
        <w:t>[user]</w:t>
        <w:br/>
        <w:t>default=saim</w:t>
        <w:br/>
        <w:t>[boot]</w:t>
        <w:br/>
        <w:t>systemd=true</w:t>
        <w:br/>
        <w:t>EOF</w:t>
      </w:r>
    </w:p>
    <w:p>
      <w:pPr>
        <w:pStyle w:val="Heading2"/>
      </w:pPr>
      <w:r>
        <w:t>5.4  Install the toolchain</w:t>
      </w:r>
    </w:p>
    <w:p>
      <w:pPr>
        <w:spacing w:after="140"/>
      </w:pPr>
      <w:r>
        <w:rPr>
          <w:rFonts w:ascii="Consolas" w:hAnsi="Consolas"/>
          <w:b w:val="0"/>
          <w:i w:val="0"/>
          <w:color w:val="1F4E57"/>
          <w:sz w:val="19"/>
        </w:rPr>
        <w:t>scripts/install-tools.sh</w:t>
      </w:r>
      <w:r>
        <w:rPr>
          <w:rFonts w:ascii="Calibri" w:hAnsi="Calibri"/>
          <w:b w:val="0"/>
          <w:i w:val="0"/>
          <w:color w:val="1A1F2B"/>
          <w:sz w:val="21"/>
        </w:rPr>
        <w:t xml:space="preserve"> is version-aware rather than merely idempotent: it extracts the installed version, compares it with the pin, and reinstalls only on a mismatch. The same script is therefore both the installer and the upgrade path.</w:t>
      </w:r>
    </w:p>
    <w:p>
      <w:pPr>
        <w:spacing w:before="120" w:after="180" w:line="240" w:lineRule="auto"/>
        <w:ind w:left="115"/>
        <w:shd w:val="clear" w:color="auto" w:fill="F4F5F7"/>
      </w:pPr>
      <w:r>
        <w:rPr>
          <w:rFonts w:ascii="Consolas" w:hAnsi="Consolas"/>
          <w:color w:val="222A33"/>
          <w:sz w:val="16"/>
        </w:rPr>
        <w:t>needs() {                       # returns 0 when an install is required</w:t>
        <w:br/>
        <w:t xml:space="preserve">  local bin="$1" want="${2#v}"; shift 2</w:t>
        <w:br/>
        <w:t xml:space="preserve">  [ "$FORCE" = "1" ] &amp;&amp; return 0</w:t>
        <w:br/>
        <w:t xml:space="preserve">  command -v "$bin" &gt;/dev/null 2&gt;&amp;1 || return 0</w:t>
        <w:br/>
        <w:t xml:space="preserve">  local cur; cur="$( "$@" 2&gt;/dev/null | head -1 | grep -oE '[0-9]+\.[0-9]+\.[0-9]+' | head -1 )"</w:t>
        <w:br/>
        <w:t xml:space="preserve">  [ "$cur" = "$want" ] &amp;&amp; return 1</w:t>
        <w:br/>
        <w:t xml:space="preserve">  WAS="$cur"; return 0</w:t>
        <w:br/>
        <w:t>}</w:t>
      </w:r>
    </w:p>
    <w:tbl>
      <w:tblPr>
        <w:tblW w:type="auto" w:w="0"/>
        <w:jc w:val="center"/>
        <w:tblLook w:firstColumn="1" w:firstRow="1" w:lastColumn="0" w:lastRow="0" w:noHBand="0" w:noVBand="1" w:val="04A0"/>
      </w:tblPr>
      <w:tblGrid>
        <w:gridCol w:w="9458"/>
      </w:tblGrid>
      <w:tr>
        <w:tc>
          <w:tcPr>
            <w:tcW w:type="dxa" w:w="9504"/>
            <w:shd w:val="clear" w:color="auto" w:fill="FDF3E3"/>
            <w:tcBorders>
              <w:left w:val="single" w:sz="24" w:color="B8791A"/>
            </w:tcBorders>
          </w:tcPr>
          <w:p>
            <w:pPr>
              <w:spacing w:before="60" w:after="40"/>
            </w:pPr>
            <w:r/>
            <w:r>
              <w:rPr>
                <w:rFonts w:ascii="Calibri" w:hAnsi="Calibri"/>
                <w:b/>
                <w:color w:val="8A5A00"/>
                <w:sz w:val="17"/>
              </w:rPr>
              <w:t>THE WINDOWS-SHADOWING TRAP</w:t>
            </w:r>
          </w:p>
          <w:p>
            <w:pPr>
              <w:spacing w:before="0" w:after="80"/>
            </w:pPr>
            <w:r>
              <w:rPr>
                <w:rFonts w:ascii="Consolas" w:hAnsi="Consolas"/>
                <w:b w:val="0"/>
                <w:i w:val="0"/>
                <w:color w:val="1F4E57"/>
                <w:sz w:val="18"/>
              </w:rPr>
              <w:t>aws</w:t>
            </w:r>
            <w:r>
              <w:rPr>
                <w:rFonts w:ascii="Calibri" w:hAnsi="Calibri"/>
                <w:b w:val="0"/>
                <w:i w:val="0"/>
                <w:color w:val="1A1F2B"/>
                <w:sz w:val="20"/>
              </w:rPr>
              <w:t xml:space="preserve"> initially resolved to a </w:t>
            </w:r>
            <w:r>
              <w:rPr>
                <w:rFonts w:ascii="Calibri" w:hAnsi="Calibri"/>
                <w:b/>
                <w:i w:val="0"/>
                <w:color w:val="1A1F2B"/>
                <w:sz w:val="20"/>
              </w:rPr>
              <w:t>Windows</w:t>
            </w:r>
            <w:r>
              <w:rPr>
                <w:rFonts w:ascii="Calibri" w:hAnsi="Calibri"/>
                <w:b w:val="0"/>
                <w:i w:val="0"/>
                <w:color w:val="1A1F2B"/>
                <w:sz w:val="20"/>
              </w:rPr>
              <w:t xml:space="preserve"> Python shim at </w:t>
            </w:r>
            <w:r>
              <w:rPr>
                <w:rFonts w:ascii="Consolas" w:hAnsi="Consolas"/>
                <w:b w:val="0"/>
                <w:i w:val="0"/>
                <w:color w:val="1F4E57"/>
                <w:sz w:val="18"/>
              </w:rPr>
              <w:t>/mnt/c/...</w:t>
            </w:r>
            <w:r>
              <w:rPr>
                <w:rFonts w:ascii="Calibri" w:hAnsi="Calibri"/>
                <w:b w:val="0"/>
                <w:i w:val="0"/>
                <w:color w:val="1A1F2B"/>
                <w:sz w:val="20"/>
              </w:rPr>
              <w:t xml:space="preserve"> that cannot execute under Linux. WSL appends the Windows PATH by default, so Windows executables appear inside Linux and silently win wherever no Linux equivalent exists. The installer now tests for a real binary at </w:t>
            </w:r>
            <w:r>
              <w:rPr>
                <w:rFonts w:ascii="Consolas" w:hAnsi="Consolas"/>
                <w:b w:val="0"/>
                <w:i w:val="0"/>
                <w:color w:val="1F4E57"/>
                <w:sz w:val="18"/>
              </w:rPr>
              <w:t>/usr/local/bin/aws</w:t>
            </w:r>
            <w:r>
              <w:rPr>
                <w:rFonts w:ascii="Calibri" w:hAnsi="Calibri"/>
                <w:b w:val="0"/>
                <w:i w:val="0"/>
                <w:color w:val="1A1F2B"/>
                <w:sz w:val="20"/>
              </w:rPr>
              <w:t xml:space="preserve"> rather than trusting </w:t>
            </w:r>
            <w:r>
              <w:rPr>
                <w:rFonts w:ascii="Consolas" w:hAnsi="Consolas"/>
                <w:b w:val="0"/>
                <w:i w:val="0"/>
                <w:color w:val="1F4E57"/>
                <w:sz w:val="18"/>
              </w:rPr>
              <w:t>command -v</w:t>
            </w:r>
            <w:r>
              <w:rPr>
                <w:rFonts w:ascii="Calibri" w:hAnsi="Calibri"/>
                <w:b w:val="0"/>
                <w:i w:val="0"/>
                <w:color w:val="1A1F2B"/>
                <w:sz w:val="20"/>
              </w:rPr>
              <w:t xml:space="preserve">, and </w:t>
            </w:r>
            <w:r>
              <w:rPr>
                <w:rFonts w:ascii="Consolas" w:hAnsi="Consolas"/>
                <w:b w:val="0"/>
                <w:i w:val="0"/>
                <w:color w:val="1F4E57"/>
                <w:sz w:val="18"/>
              </w:rPr>
              <w:t>make doctor</w:t>
            </w:r>
            <w:r>
              <w:rPr>
                <w:rFonts w:ascii="Calibri" w:hAnsi="Calibri"/>
                <w:b w:val="0"/>
                <w:i w:val="0"/>
                <w:color w:val="1A1F2B"/>
                <w:sz w:val="20"/>
              </w:rPr>
              <w:t xml:space="preserve"> prints the resolved path of every tool and flags anything under </w:t>
            </w:r>
            <w:r>
              <w:rPr>
                <w:rFonts w:ascii="Consolas" w:hAnsi="Consolas"/>
                <w:b w:val="0"/>
                <w:i w:val="0"/>
                <w:color w:val="1F4E57"/>
                <w:sz w:val="18"/>
              </w:rPr>
              <w:t>/mnt/</w:t>
            </w:r>
            <w:r>
              <w:rPr>
                <w:rFonts w:ascii="Calibri" w:hAnsi="Calibri"/>
                <w:b w:val="0"/>
                <w:i w:val="0"/>
                <w:color w:val="1A1F2B"/>
                <w:sz w:val="20"/>
              </w:rPr>
              <w:t>.</w:t>
            </w:r>
          </w:p>
        </w:tc>
      </w:tr>
    </w:tbl>
    <w:p>
      <w:pPr>
        <w:spacing w:after="40"/>
      </w:pPr>
    </w:p>
    <w:p>
      <w:pPr>
        <w:pStyle w:val="Heading2"/>
      </w:pPr>
      <w:r>
        <w:t>5.5  Build a k3s node image that can pass on the GPU</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The standard Kubernetes-in-Docker image has no NVIDIA software inside it. Even when the outer container can see the graphics card, it has no way to hand it to the programs it runs. So a custom image is built with the NVIDIA pieces included.</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val="0"/>
                <w:i w:val="0"/>
                <w:color w:val="1A1F2B"/>
                <w:sz w:val="20"/>
              </w:rPr>
              <w:t xml:space="preserve">The k3s rootfs is overlaid onto an </w:t>
            </w:r>
            <w:r>
              <w:rPr>
                <w:rFonts w:ascii="Consolas" w:hAnsi="Consolas"/>
                <w:b w:val="0"/>
                <w:i w:val="0"/>
                <w:color w:val="1F4E57"/>
                <w:sz w:val="18"/>
              </w:rPr>
              <w:t>nvidia/cuda</w:t>
            </w:r>
            <w:r>
              <w:rPr>
                <w:rFonts w:ascii="Calibri" w:hAnsi="Calibri"/>
                <w:b w:val="0"/>
                <w:i w:val="0"/>
                <w:color w:val="1A1F2B"/>
                <w:sz w:val="20"/>
              </w:rPr>
              <w:t xml:space="preserve"> base carrying </w:t>
            </w:r>
            <w:r>
              <w:rPr>
                <w:rFonts w:ascii="Consolas" w:hAnsi="Consolas"/>
                <w:b w:val="0"/>
                <w:i w:val="0"/>
                <w:color w:val="1F4E57"/>
                <w:sz w:val="18"/>
              </w:rPr>
              <w:t>nvidia-container-toolkit</w:t>
            </w:r>
            <w:r>
              <w:rPr>
                <w:rFonts w:ascii="Calibri" w:hAnsi="Calibri"/>
                <w:b w:val="0"/>
                <w:i w:val="0"/>
                <w:color w:val="1A1F2B"/>
                <w:sz w:val="20"/>
              </w:rPr>
              <w:t xml:space="preserve">. On startup k3s scans for known container runtimes, finds </w:t>
            </w:r>
            <w:r>
              <w:rPr>
                <w:rFonts w:ascii="Consolas" w:hAnsi="Consolas"/>
                <w:b w:val="0"/>
                <w:i w:val="0"/>
                <w:color w:val="1F4E57"/>
                <w:sz w:val="18"/>
              </w:rPr>
              <w:t>nvidia-container-runtime</w:t>
            </w:r>
            <w:r>
              <w:rPr>
                <w:rFonts w:ascii="Calibri" w:hAnsi="Calibri"/>
                <w:b w:val="0"/>
                <w:i w:val="0"/>
                <w:color w:val="1A1F2B"/>
                <w:sz w:val="20"/>
              </w:rPr>
              <w:t xml:space="preserve">, writes a containerd configuration exposing it, and creates the </w:t>
            </w:r>
            <w:r>
              <w:rPr>
                <w:rFonts w:ascii="Consolas" w:hAnsi="Consolas"/>
                <w:b w:val="0"/>
                <w:i w:val="0"/>
                <w:color w:val="1F4E57"/>
                <w:sz w:val="18"/>
              </w:rPr>
              <w:t>nvidia</w:t>
            </w:r>
            <w:r>
              <w:rPr>
                <w:rFonts w:ascii="Calibri" w:hAnsi="Calibri"/>
                <w:b w:val="0"/>
                <w:i w:val="0"/>
                <w:color w:val="1A1F2B"/>
                <w:sz w:val="20"/>
              </w:rPr>
              <w:t xml:space="preserve"> RuntimeClass automatically.</w:t>
            </w:r>
          </w:p>
        </w:tc>
      </w:tr>
    </w:tbl>
    <w:p>
      <w:pPr>
        <w:spacing w:after="80"/>
      </w:pPr>
    </w:p>
    <w:p>
      <w:pPr>
        <w:spacing w:before="120" w:after="180" w:line="240" w:lineRule="auto"/>
        <w:ind w:left="115"/>
        <w:shd w:val="clear" w:color="auto" w:fill="F4F5F7"/>
      </w:pPr>
      <w:r>
        <w:rPr>
          <w:rFonts w:ascii="Consolas" w:hAnsi="Consolas"/>
          <w:color w:val="222A33"/>
          <w:sz w:val="16"/>
        </w:rPr>
        <w:t># syntax=docker/dockerfile:1.7-labs</w:t>
        <w:br/>
        <w:t>ARG K3S_TAG=v1.36.4-k3s1</w:t>
        <w:br/>
        <w:t>ARG CUDA_TAG=12.8.1-base-ubuntu24.04</w:t>
        <w:br/>
        <w:br/>
        <w:t>FROM rancher/k3s:${K3S_TAG} AS k3s</w:t>
        <w:br/>
        <w:t>FROM nvidia/cuda:${CUDA_TAG}</w:t>
        <w:br/>
        <w:br/>
        <w:t>RUN apt-get update &amp;&amp; apt-get install -y --no-install-recommends nvidia-container-toolkit</w:t>
        <w:br/>
        <w:br/>
        <w:t>COPY --from=k3s / / --exclude=/bin      # /bin copied separately: k3s would</w:t>
        <w:br/>
        <w:t>COPY --from=k3s /bin /bin               # otherwise clobber the CUDA image's own</w:t>
      </w:r>
    </w:p>
    <w:p>
      <w:pPr>
        <w:pStyle w:val="Heading2"/>
      </w:pPr>
      <w:r>
        <w:t>5.6  Create the cluster</w:t>
      </w:r>
    </w:p>
    <w:p>
      <w:pPr>
        <w:spacing w:before="120" w:after="180" w:line="240" w:lineRule="auto"/>
        <w:ind w:left="115"/>
        <w:shd w:val="clear" w:color="auto" w:fill="F4F5F7"/>
      </w:pPr>
      <w:r>
        <w:rPr>
          <w:rFonts w:ascii="Consolas" w:hAnsi="Consolas"/>
          <w:color w:val="222A33"/>
          <w:sz w:val="16"/>
        </w:rPr>
        <w:t>k3d cluster create palisade \\</w:t>
        <w:br/>
        <w:t xml:space="preserve">  --image palisade/k3s-nvidia:v1.36.4-k3s1 \\</w:t>
        <w:br/>
        <w:t xml:space="preserve">  --gpus all \\</w:t>
        <w:br/>
        <w:t xml:space="preserve">  --api-port 6550 \\</w:t>
        <w:br/>
        <w:t xml:space="preserve">  --port 8080:80@loadbalancer --port 8443:443@loadbalancer \\</w:t>
        <w:br/>
        <w:t xml:space="preserve">  --agents 0 \\</w:t>
        <w:br/>
        <w:t xml:space="preserve">  --k3s-arg "--disable=metrics-server@server:0" \\</w:t>
        <w:br/>
        <w:t xml:space="preserve">  --wait</w:t>
      </w:r>
    </w:p>
    <w:p>
      <w:pPr>
        <w:spacing w:after="140"/>
      </w:pPr>
      <w:r>
        <w:rPr>
          <w:rFonts w:ascii="Consolas" w:hAnsi="Consolas"/>
          <w:b w:val="0"/>
          <w:i w:val="0"/>
          <w:color w:val="1F4E57"/>
          <w:sz w:val="19"/>
        </w:rPr>
        <w:t>--agents 0</w:t>
      </w:r>
      <w:r>
        <w:rPr>
          <w:rFonts w:ascii="Calibri" w:hAnsi="Calibri"/>
          <w:b w:val="0"/>
          <w:i w:val="0"/>
          <w:color w:val="1A1F2B"/>
          <w:sz w:val="21"/>
        </w:rPr>
        <w:t xml:space="preserve"> keeps it to a single node: on one GPU a second node adds memory cost and no capability. </w:t>
      </w:r>
      <w:r>
        <w:rPr>
          <w:rFonts w:ascii="Consolas" w:hAnsi="Consolas"/>
          <w:b w:val="0"/>
          <w:i w:val="0"/>
          <w:color w:val="1F4E57"/>
          <w:sz w:val="19"/>
        </w:rPr>
        <w:t>metrics-server</w:t>
      </w:r>
      <w:r>
        <w:rPr>
          <w:rFonts w:ascii="Calibri" w:hAnsi="Calibri"/>
          <w:b w:val="0"/>
          <w:i w:val="0"/>
          <w:color w:val="1A1F2B"/>
          <w:sz w:val="21"/>
        </w:rPr>
        <w:t xml:space="preserve"> is disabled for the same reason - it is not needed until M4.</w:t>
      </w:r>
    </w:p>
    <w:p>
      <w:pPr>
        <w:pStyle w:val="Heading2"/>
      </w:pPr>
      <w:r>
        <w:t>5.7  Wire the GPU in (the part that took three attempts)</w:t>
      </w:r>
    </w:p>
    <w:p>
      <w:pPr>
        <w:spacing w:after="140"/>
      </w:pPr>
      <w:r>
        <w:rPr>
          <w:rFonts w:ascii="Calibri" w:hAnsi="Calibri"/>
          <w:b w:val="0"/>
          <w:i w:val="0"/>
          <w:color w:val="1A1F2B"/>
          <w:sz w:val="21"/>
        </w:rPr>
        <w:t xml:space="preserve">Covered in full in §6. The resulting automation is </w:t>
      </w:r>
      <w:r>
        <w:rPr>
          <w:rFonts w:ascii="Consolas" w:hAnsi="Consolas"/>
          <w:b w:val="0"/>
          <w:i w:val="0"/>
          <w:color w:val="1F4E57"/>
          <w:sz w:val="19"/>
        </w:rPr>
        <w:t>scripts/setup-gpu-cdi.sh</w:t>
      </w:r>
      <w:r>
        <w:rPr>
          <w:rFonts w:ascii="Calibri" w:hAnsi="Calibri"/>
          <w:b w:val="0"/>
          <w:i w:val="0"/>
          <w:color w:val="1A1F2B"/>
          <w:sz w:val="21"/>
        </w:rPr>
        <w:t>:</w:t>
      </w:r>
    </w:p>
    <w:p>
      <w:pPr>
        <w:spacing w:before="120" w:after="180" w:line="240" w:lineRule="auto"/>
        <w:ind w:left="115"/>
        <w:shd w:val="clear" w:color="auto" w:fill="F4F5F7"/>
      </w:pPr>
      <w:r>
        <w:rPr>
          <w:rFonts w:ascii="Consolas" w:hAnsi="Consolas"/>
          <w:color w:val="222A33"/>
          <w:sz w:val="16"/>
        </w:rPr>
        <w:t>nvidia-ctk cdi generate --output=/etc/cdi/nvidia.yaml   # inside the node container</w:t>
        <w:br/>
        <w:t># then append the mount that nvidia-ctk omits on WSL:</w:t>
        <w:br/>
        <w:t>#   /usr/lib/x86_64-linux-gnu/libdxcore.so</w:t>
        <w:br/>
        <w:t># then pin the runtime:</w:t>
        <w:br/>
        <w:t>sed -i 's/^mode = "auto"/mode = "cdi"/' /etc/nvidia-container-runtime/config.toml</w:t>
      </w:r>
    </w:p>
    <w:p>
      <w:pPr>
        <w:pStyle w:val="Heading2"/>
      </w:pPr>
      <w:r>
        <w:t>5.8  Prove it, from nothing</w:t>
      </w:r>
    </w:p>
    <w:p>
      <w:pPr>
        <w:spacing w:after="140"/>
      </w:pPr>
      <w:r>
        <w:rPr>
          <w:rFonts w:ascii="Calibri" w:hAnsi="Calibri"/>
          <w:b w:val="0"/>
          <w:i w:val="0"/>
          <w:color w:val="1A1F2B"/>
          <w:sz w:val="21"/>
        </w:rPr>
        <w:t xml:space="preserve">The acceptance test is a </w:t>
      </w:r>
      <w:r>
        <w:rPr>
          <w:rFonts w:ascii="Calibri" w:hAnsi="Calibri"/>
          <w:b/>
          <w:i w:val="0"/>
          <w:color w:val="1A1F2B"/>
          <w:sz w:val="21"/>
        </w:rPr>
        <w:t>Job</w:t>
      </w:r>
      <w:r>
        <w:rPr>
          <w:rFonts w:ascii="Calibri" w:hAnsi="Calibri"/>
          <w:b w:val="0"/>
          <w:i w:val="0"/>
          <w:color w:val="1A1F2B"/>
          <w:sz w:val="21"/>
        </w:rPr>
        <w:t xml:space="preserve">, not a </w:t>
      </w:r>
      <w:r>
        <w:rPr>
          <w:rFonts w:ascii="Consolas" w:hAnsi="Consolas"/>
          <w:b w:val="0"/>
          <w:i w:val="0"/>
          <w:color w:val="1F4E57"/>
          <w:sz w:val="19"/>
        </w:rPr>
        <w:t>docker run</w:t>
      </w:r>
      <w:r>
        <w:rPr>
          <w:rFonts w:ascii="Calibri" w:hAnsi="Calibri"/>
          <w:b w:val="0"/>
          <w:i w:val="0"/>
          <w:color w:val="1A1F2B"/>
          <w:sz w:val="21"/>
        </w:rPr>
        <w:t>. That distinction is the point: it proves the whole chain including the Kubernetes scheduler, not just Docker.</w:t>
      </w:r>
    </w:p>
    <w:p>
      <w:pPr>
        <w:spacing w:before="120" w:after="180" w:line="240" w:lineRule="auto"/>
        <w:ind w:left="115"/>
        <w:shd w:val="clear" w:color="auto" w:fill="F4F5F7"/>
      </w:pPr>
      <w:r>
        <w:rPr>
          <w:rFonts w:ascii="Consolas" w:hAnsi="Consolas"/>
          <w:color w:val="222A33"/>
          <w:sz w:val="16"/>
        </w:rPr>
        <w:t>make down          # full teardown - do not test against a cluster that already works</w:t>
        <w:br/>
        <w:t>make up            # rebuild from scratch</w:t>
        <w:br/>
        <w:t>make gpu-check     # -&gt; M0 ACCEPTANCE PASSED</w:t>
        <w:br/>
        <w:t>make doctor        # -&gt; 28 passed, 0 warnings, 0 failed</w:t>
      </w:r>
    </w:p>
    <w:tbl>
      <w:tblPr>
        <w:tblW w:type="auto" w:w="0"/>
        <w:jc w:val="center"/>
        <w:tblLook w:firstColumn="1" w:firstRow="1" w:lastColumn="0" w:lastRow="0" w:noHBand="0" w:noVBand="1" w:val="04A0"/>
      </w:tblPr>
      <w:tblGrid>
        <w:gridCol w:w="9458"/>
      </w:tblGrid>
      <w:tr>
        <w:tc>
          <w:tcPr>
            <w:tcW w:type="dxa" w:w="9504"/>
            <w:shd w:val="clear" w:color="auto" w:fill="EAF3F4"/>
            <w:tcBorders>
              <w:left w:val="single" w:sz="24" w:color="0F626B"/>
            </w:tcBorders>
          </w:tcPr>
          <w:p>
            <w:pPr>
              <w:spacing w:before="60" w:after="40"/>
            </w:pPr>
            <w:r/>
            <w:r>
              <w:rPr>
                <w:rFonts w:ascii="Calibri" w:hAnsi="Calibri"/>
                <w:b/>
                <w:color w:val="0F626B"/>
                <w:sz w:val="17"/>
              </w:rPr>
              <w:t>WHY TEARDOWN-AND-REBUILD MATTERS</w:t>
            </w:r>
          </w:p>
          <w:p>
            <w:pPr>
              <w:spacing w:before="0" w:after="80"/>
            </w:pPr>
            <w:r>
              <w:rPr>
                <w:rFonts w:ascii="Calibri" w:hAnsi="Calibri"/>
                <w:b w:val="0"/>
                <w:i w:val="0"/>
                <w:color w:val="1A1F2B"/>
                <w:sz w:val="20"/>
              </w:rPr>
              <w:t xml:space="preserve">Testing against the cluster you have been poking at all day proves only that the machine is in a good state - not that your automation can produce that state. Rebuilding from scratch is what exposed the </w:t>
            </w:r>
            <w:r>
              <w:rPr>
                <w:rFonts w:ascii="Consolas" w:hAnsi="Consolas"/>
                <w:b w:val="0"/>
                <w:i w:val="0"/>
                <w:color w:val="1F4E57"/>
                <w:sz w:val="18"/>
              </w:rPr>
              <w:t>nvidia</w:t>
            </w:r>
            <w:r>
              <w:rPr>
                <w:rFonts w:ascii="Calibri" w:hAnsi="Calibri"/>
                <w:b w:val="0"/>
                <w:i w:val="0"/>
                <w:color w:val="1A1F2B"/>
                <w:sz w:val="20"/>
              </w:rPr>
              <w:t xml:space="preserve"> RuntimeClass race in §10, which had been invisible until then.</w:t>
            </w:r>
          </w:p>
        </w:tc>
      </w:tr>
    </w:tbl>
    <w:p>
      <w:pPr>
        <w:spacing w:after="40"/>
      </w:pPr>
    </w:p>
    <w:p>
      <w:r>
        <w:br w:type="page"/>
      </w:r>
    </w:p>
    <w:p>
      <w:pPr>
        <w:pStyle w:val="Heading1"/>
        <w:pBdr>
          <w:bottom w:val="single" w:sz="8" w:space="6" w:color="0F626B"/>
        </w:pBdr>
      </w:pPr>
      <w:r>
        <w:t>6. Deep Dive A - The GPU Problem, Three Failures</w:t>
      </w:r>
    </w:p>
    <w:p>
      <w:pPr>
        <w:spacing w:after="140"/>
      </w:pPr>
      <w:r>
        <w:rPr>
          <w:rFonts w:ascii="Calibri" w:hAnsi="Calibri"/>
          <w:b w:val="0"/>
          <w:i w:val="0"/>
          <w:color w:val="445063"/>
          <w:sz w:val="21"/>
        </w:rPr>
        <w:t>The GPU worked at every layer until the very last one, then failed three times for three unrelated reasons. Each is worth understanding on its own.</w:t>
      </w:r>
    </w:p>
    <w:p>
      <w:pPr>
        <w:pStyle w:val="Heading2"/>
      </w:pPr>
      <w:r>
        <w:t>6.1  What already worked</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4752"/>
            <w:shd w:val="clear" w:color="auto" w:fill="0F626B"/>
          </w:tcPr>
          <w:p>
            <w:pPr>
              <w:spacing w:before="40" w:after="40"/>
            </w:pPr>
            <w:r/>
            <w:r>
              <w:rPr>
                <w:rFonts w:ascii="Calibri" w:hAnsi="Calibri"/>
                <w:b/>
                <w:color w:val="FFFFFF"/>
                <w:sz w:val="18"/>
              </w:rPr>
              <w:t>Check</w:t>
            </w:r>
          </w:p>
        </w:tc>
        <w:tc>
          <w:tcPr>
            <w:tcW w:type="dxa" w:w="4752"/>
            <w:shd w:val="clear" w:color="auto" w:fill="0F626B"/>
          </w:tcPr>
          <w:p>
            <w:pPr>
              <w:spacing w:before="40" w:after="40"/>
            </w:pPr>
            <w:r/>
            <w:r>
              <w:rPr>
                <w:rFonts w:ascii="Calibri" w:hAnsi="Calibri"/>
                <w:b/>
                <w:color w:val="FFFFFF"/>
                <w:sz w:val="18"/>
              </w:rPr>
              <w:t>Result</w:t>
            </w:r>
          </w:p>
        </w:tc>
      </w:tr>
      <w:tr>
        <w:tc>
          <w:tcPr>
            <w:tcW w:type="dxa" w:w="4752"/>
          </w:tcPr>
          <w:p>
            <w:pPr>
              <w:spacing w:before="40" w:after="40"/>
            </w:pPr>
            <w:r/>
            <w:r>
              <w:rPr>
                <w:rFonts w:ascii="Consolas" w:hAnsi="Consolas"/>
                <w:b w:val="0"/>
                <w:i w:val="0"/>
                <w:color w:val="1F4E57"/>
                <w:sz w:val="17"/>
              </w:rPr>
              <w:t>nvidia-smi</w:t>
            </w:r>
            <w:r>
              <w:rPr>
                <w:rFonts w:ascii="Calibri" w:hAnsi="Calibri"/>
                <w:b w:val="0"/>
                <w:i w:val="0"/>
                <w:color w:val="1A1F2B"/>
                <w:sz w:val="19"/>
              </w:rPr>
              <w:t xml:space="preserve"> in Windows</w:t>
            </w:r>
          </w:p>
        </w:tc>
        <w:tc>
          <w:tcPr>
            <w:tcW w:type="dxa" w:w="4752"/>
          </w:tcPr>
          <w:p>
            <w:pPr>
              <w:spacing w:before="40" w:after="40"/>
            </w:pPr>
            <w:r/>
            <w:r>
              <w:rPr>
                <w:rFonts w:ascii="Calibri" w:hAnsi="Calibri"/>
                <w:b w:val="0"/>
                <w:i w:val="0"/>
                <w:color w:val="1A1F2B"/>
                <w:sz w:val="19"/>
              </w:rPr>
              <w:t>RTX 3050, driver 616.64</w:t>
            </w:r>
          </w:p>
        </w:tc>
      </w:tr>
      <w:tr>
        <w:tc>
          <w:tcPr>
            <w:tcW w:type="dxa" w:w="4752"/>
            <w:shd w:val="clear" w:color="auto" w:fill="F2F6F7"/>
          </w:tcPr>
          <w:p>
            <w:pPr>
              <w:spacing w:before="40" w:after="40"/>
            </w:pPr>
            <w:r/>
            <w:r>
              <w:rPr>
                <w:rFonts w:ascii="Consolas" w:hAnsi="Consolas"/>
                <w:b w:val="0"/>
                <w:i w:val="0"/>
                <w:color w:val="1F4E57"/>
                <w:sz w:val="17"/>
              </w:rPr>
              <w:t>nvidia-smi</w:t>
            </w:r>
            <w:r>
              <w:rPr>
                <w:rFonts w:ascii="Calibri" w:hAnsi="Calibri"/>
                <w:b w:val="0"/>
                <w:i w:val="0"/>
                <w:color w:val="1A1F2B"/>
                <w:sz w:val="19"/>
              </w:rPr>
              <w:t xml:space="preserve"> inside WSL2 Ubuntu</w:t>
            </w:r>
          </w:p>
        </w:tc>
        <w:tc>
          <w:tcPr>
            <w:tcW w:type="dxa" w:w="4752"/>
            <w:shd w:val="clear" w:color="auto" w:fill="F2F6F7"/>
          </w:tcPr>
          <w:p>
            <w:pPr>
              <w:spacing w:before="40" w:after="40"/>
            </w:pPr>
            <w:r/>
            <w:r>
              <w:rPr>
                <w:rFonts w:ascii="Calibri" w:hAnsi="Calibri"/>
                <w:b w:val="0"/>
                <w:i w:val="0"/>
                <w:color w:val="1A1F2B"/>
                <w:sz w:val="19"/>
              </w:rPr>
              <w:t>works</w:t>
            </w:r>
          </w:p>
        </w:tc>
      </w:tr>
      <w:tr>
        <w:tc>
          <w:tcPr>
            <w:tcW w:type="dxa" w:w="4752"/>
          </w:tcPr>
          <w:p>
            <w:pPr>
              <w:spacing w:before="40" w:after="40"/>
            </w:pPr>
            <w:r/>
            <w:r>
              <w:rPr>
                <w:rFonts w:ascii="Consolas" w:hAnsi="Consolas"/>
                <w:b w:val="0"/>
                <w:i w:val="0"/>
                <w:color w:val="1F4E57"/>
                <w:sz w:val="17"/>
              </w:rPr>
              <w:t>docker run --gpus all ... nvidia-smi</w:t>
            </w:r>
          </w:p>
        </w:tc>
        <w:tc>
          <w:tcPr>
            <w:tcW w:type="dxa" w:w="4752"/>
          </w:tcPr>
          <w:p>
            <w:pPr>
              <w:spacing w:before="40" w:after="40"/>
            </w:pPr>
            <w:r/>
            <w:r>
              <w:rPr>
                <w:rFonts w:ascii="Calibri" w:hAnsi="Calibri"/>
                <w:b w:val="0"/>
                <w:i w:val="0"/>
                <w:color w:val="1A1F2B"/>
                <w:sz w:val="19"/>
              </w:rPr>
              <w:t>works</w:t>
            </w:r>
          </w:p>
        </w:tc>
      </w:tr>
      <w:tr>
        <w:tc>
          <w:tcPr>
            <w:tcW w:type="dxa" w:w="4752"/>
            <w:shd w:val="clear" w:color="auto" w:fill="F2F6F7"/>
          </w:tcPr>
          <w:p>
            <w:pPr>
              <w:spacing w:before="40" w:after="40"/>
            </w:pPr>
            <w:r/>
            <w:r>
              <w:rPr>
                <w:rFonts w:ascii="Consolas" w:hAnsi="Consolas"/>
                <w:b w:val="0"/>
                <w:i w:val="0"/>
                <w:color w:val="1F4E57"/>
                <w:sz w:val="17"/>
              </w:rPr>
              <w:t>docker exec &lt;k3d-node&gt; nvidia-smi</w:t>
            </w:r>
          </w:p>
        </w:tc>
        <w:tc>
          <w:tcPr>
            <w:tcW w:type="dxa" w:w="4752"/>
            <w:shd w:val="clear" w:color="auto" w:fill="F2F6F7"/>
          </w:tcPr>
          <w:p>
            <w:pPr>
              <w:spacing w:before="40" w:after="40"/>
            </w:pPr>
            <w:r/>
            <w:r>
              <w:rPr>
                <w:rFonts w:ascii="Calibri" w:hAnsi="Calibri"/>
                <w:b w:val="0"/>
                <w:i w:val="0"/>
                <w:color w:val="1A1F2B"/>
                <w:sz w:val="19"/>
              </w:rPr>
              <w:t>works</w:t>
            </w:r>
          </w:p>
        </w:tc>
      </w:tr>
      <w:tr>
        <w:tc>
          <w:tcPr>
            <w:tcW w:type="dxa" w:w="4752"/>
          </w:tcPr>
          <w:p>
            <w:pPr>
              <w:spacing w:before="40" w:after="40"/>
            </w:pPr>
            <w:r/>
            <w:r>
              <w:rPr>
                <w:rFonts w:ascii="Consolas" w:hAnsi="Consolas"/>
                <w:b w:val="0"/>
                <w:i w:val="0"/>
                <w:color w:val="1F4E57"/>
                <w:sz w:val="17"/>
              </w:rPr>
              <w:t>nvidia-container-cli info</w:t>
            </w:r>
            <w:r>
              <w:rPr>
                <w:rFonts w:ascii="Calibri" w:hAnsi="Calibri"/>
                <w:b w:val="0"/>
                <w:i w:val="0"/>
                <w:color w:val="1A1F2B"/>
                <w:sz w:val="19"/>
              </w:rPr>
              <w:t xml:space="preserve"> inside the node</w:t>
            </w:r>
          </w:p>
        </w:tc>
        <w:tc>
          <w:tcPr>
            <w:tcW w:type="dxa" w:w="4752"/>
          </w:tcPr>
          <w:p>
            <w:pPr>
              <w:spacing w:before="40" w:after="40"/>
            </w:pPr>
            <w:r/>
            <w:r>
              <w:rPr>
                <w:rFonts w:ascii="Calibri" w:hAnsi="Calibri"/>
                <w:b w:val="0"/>
                <w:i w:val="0"/>
                <w:color w:val="1A1F2B"/>
                <w:sz w:val="19"/>
              </w:rPr>
              <w:t>detects the RTX 3050 correctly</w:t>
            </w:r>
          </w:p>
        </w:tc>
      </w:tr>
      <w:tr>
        <w:tc>
          <w:tcPr>
            <w:tcW w:type="dxa" w:w="4752"/>
            <w:shd w:val="clear" w:color="auto" w:fill="F2F6F7"/>
          </w:tcPr>
          <w:p>
            <w:pPr>
              <w:spacing w:before="40" w:after="40"/>
            </w:pPr>
            <w:r/>
            <w:r>
              <w:rPr>
                <w:rFonts w:ascii="Calibri" w:hAnsi="Calibri"/>
                <w:b/>
                <w:i w:val="0"/>
                <w:color w:val="1A1F2B"/>
                <w:sz w:val="19"/>
              </w:rPr>
              <w:t>A pod started by Kubernetes</w:t>
            </w:r>
          </w:p>
        </w:tc>
        <w:tc>
          <w:tcPr>
            <w:tcW w:type="dxa" w:w="4752"/>
            <w:shd w:val="clear" w:color="auto" w:fill="F2F6F7"/>
          </w:tcPr>
          <w:p>
            <w:pPr>
              <w:spacing w:before="40" w:after="40"/>
            </w:pPr>
            <w:r/>
            <w:r>
              <w:rPr>
                <w:rFonts w:ascii="Calibri" w:hAnsi="Calibri"/>
                <w:b/>
                <w:i w:val="0"/>
                <w:color w:val="1A1F2B"/>
                <w:sz w:val="19"/>
              </w:rPr>
              <w:t>failed</w:t>
            </w:r>
          </w:p>
        </w:tc>
      </w:tr>
    </w:tbl>
    <w:p>
      <w:pPr>
        <w:spacing w:after="60"/>
      </w:pPr>
    </w:p>
    <w:p>
      <w:pPr>
        <w:spacing w:after="140"/>
      </w:pPr>
      <w:r>
        <w:rPr>
          <w:rFonts w:ascii="Calibri" w:hAnsi="Calibri"/>
          <w:b w:val="0"/>
          <w:i w:val="0"/>
          <w:color w:val="1A1F2B"/>
          <w:sz w:val="21"/>
        </w:rPr>
        <w:t xml:space="preserve">Everything up to the final boundary was fine. That narrowed the problem enormously: the GPU was reaching the node container but was not being handed on to containers </w:t>
      </w:r>
      <w:r>
        <w:rPr>
          <w:rFonts w:ascii="Calibri" w:hAnsi="Calibri"/>
          <w:b w:val="0"/>
          <w:i/>
          <w:color w:val="1A1F2B"/>
          <w:sz w:val="21"/>
        </w:rPr>
        <w:t>inside</w:t>
      </w:r>
      <w:r>
        <w:rPr>
          <w:rFonts w:ascii="Calibri" w:hAnsi="Calibri"/>
          <w:b w:val="0"/>
          <w:i w:val="0"/>
          <w:color w:val="1A1F2B"/>
          <w:sz w:val="21"/>
        </w:rPr>
        <w:t xml:space="preserve"> it.</w:t>
      </w:r>
    </w:p>
    <w:p>
      <w:pPr>
        <w:pStyle w:val="Heading2"/>
      </w:pPr>
      <w:r>
        <w:t>6.2  Failure 1 - Helm reported success and deployed nothing</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The standard tool for sharing a GPU with Kubernetes was installed and the installer reported success. But it had not started anything: it had been told to run only on machines carrying a particular label, and no machine had that label. So it ran on zero machines and reported no error.</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val="0"/>
                <w:i w:val="0"/>
                <w:color w:val="1A1F2B"/>
                <w:sz w:val="20"/>
              </w:rPr>
              <w:t xml:space="preserve">The </w:t>
            </w:r>
            <w:r>
              <w:rPr>
                <w:rFonts w:ascii="Consolas" w:hAnsi="Consolas"/>
                <w:b w:val="0"/>
                <w:i w:val="0"/>
                <w:color w:val="1F4E57"/>
                <w:sz w:val="18"/>
              </w:rPr>
              <w:t>nvidia-device-plugin</w:t>
            </w:r>
            <w:r>
              <w:rPr>
                <w:rFonts w:ascii="Calibri" w:hAnsi="Calibri"/>
                <w:b w:val="0"/>
                <w:i w:val="0"/>
                <w:color w:val="1A1F2B"/>
                <w:sz w:val="20"/>
              </w:rPr>
              <w:t xml:space="preserve"> chart carries a default </w:t>
            </w:r>
            <w:r>
              <w:rPr>
                <w:rFonts w:ascii="Consolas" w:hAnsi="Consolas"/>
                <w:b w:val="0"/>
                <w:i w:val="0"/>
                <w:color w:val="1F4E57"/>
                <w:sz w:val="18"/>
              </w:rPr>
              <w:t>nodeAffinity</w:t>
            </w:r>
            <w:r>
              <w:rPr>
                <w:rFonts w:ascii="Calibri" w:hAnsi="Calibri"/>
                <w:b w:val="0"/>
                <w:i w:val="0"/>
                <w:color w:val="1A1F2B"/>
                <w:sz w:val="20"/>
              </w:rPr>
              <w:t xml:space="preserve"> requiring one of </w:t>
            </w:r>
            <w:r>
              <w:rPr>
                <w:rFonts w:ascii="Consolas" w:hAnsi="Consolas"/>
                <w:b w:val="0"/>
                <w:i w:val="0"/>
                <w:color w:val="1F4E57"/>
                <w:sz w:val="18"/>
              </w:rPr>
              <w:t>feature.node.kubernetes.io/pci-10de.present</w:t>
            </w:r>
            <w:r>
              <w:rPr>
                <w:rFonts w:ascii="Calibri" w:hAnsi="Calibri"/>
                <w:b w:val="0"/>
                <w:i w:val="0"/>
                <w:color w:val="1A1F2B"/>
                <w:sz w:val="20"/>
              </w:rPr>
              <w:t xml:space="preserve">, </w:t>
            </w:r>
            <w:r>
              <w:rPr>
                <w:rFonts w:ascii="Consolas" w:hAnsi="Consolas"/>
                <w:b w:val="0"/>
                <w:i w:val="0"/>
                <w:color w:val="1F4E57"/>
                <w:sz w:val="18"/>
              </w:rPr>
              <w:t>feature.node.kubernetes.io/cpu-model.vendor_id=NVIDIA</w:t>
            </w:r>
            <w:r>
              <w:rPr>
                <w:rFonts w:ascii="Calibri" w:hAnsi="Calibri"/>
                <w:b w:val="0"/>
                <w:i w:val="0"/>
                <w:color w:val="1A1F2B"/>
                <w:sz w:val="20"/>
              </w:rPr>
              <w:t xml:space="preserve">, or </w:t>
            </w:r>
            <w:r>
              <w:rPr>
                <w:rFonts w:ascii="Consolas" w:hAnsi="Consolas"/>
                <w:b w:val="0"/>
                <w:i w:val="0"/>
                <w:color w:val="1F4E57"/>
                <w:sz w:val="18"/>
              </w:rPr>
              <w:t>nvidia.com/gpu.present</w:t>
            </w:r>
            <w:r>
              <w:rPr>
                <w:rFonts w:ascii="Calibri" w:hAnsi="Calibri"/>
                <w:b w:val="0"/>
                <w:i w:val="0"/>
                <w:color w:val="1A1F2B"/>
                <w:sz w:val="20"/>
              </w:rPr>
              <w:t>. Those labels are applied by NVIDIA's Node Feature Discovery, which had been disabled (</w:t>
            </w:r>
            <w:r>
              <w:rPr>
                <w:rFonts w:ascii="Consolas" w:hAnsi="Consolas"/>
                <w:b w:val="0"/>
                <w:i w:val="0"/>
                <w:color w:val="1F4E57"/>
                <w:sz w:val="18"/>
              </w:rPr>
              <w:t>gfd.enabled=false</w:t>
            </w:r>
            <w:r>
              <w:rPr>
                <w:rFonts w:ascii="Calibri" w:hAnsi="Calibri"/>
                <w:b w:val="0"/>
                <w:i w:val="0"/>
                <w:color w:val="1A1F2B"/>
                <w:sz w:val="20"/>
              </w:rPr>
              <w:t xml:space="preserve">) to save memory. The DaemonSet was created correctly and matched no nodes: </w:t>
            </w:r>
            <w:r>
              <w:rPr>
                <w:rFonts w:ascii="Consolas" w:hAnsi="Consolas"/>
                <w:b w:val="0"/>
                <w:i w:val="0"/>
                <w:color w:val="1F4E57"/>
                <w:sz w:val="18"/>
              </w:rPr>
              <w:t>DESIRED = 0</w:t>
            </w:r>
            <w:r>
              <w:rPr>
                <w:rFonts w:ascii="Calibri" w:hAnsi="Calibri"/>
                <w:b w:val="0"/>
                <w:i w:val="0"/>
                <w:color w:val="1A1F2B"/>
                <w:sz w:val="20"/>
              </w:rPr>
              <w:t>.</w:t>
            </w:r>
          </w:p>
        </w:tc>
      </w:tr>
    </w:tbl>
    <w:p>
      <w:pPr>
        <w:spacing w:after="80"/>
      </w:pPr>
    </w:p>
    <w:tbl>
      <w:tblPr>
        <w:tblW w:type="auto" w:w="0"/>
        <w:jc w:val="center"/>
        <w:tblLook w:firstColumn="1" w:firstRow="1" w:lastColumn="0" w:lastRow="0" w:noHBand="0" w:noVBand="1" w:val="04A0"/>
      </w:tblPr>
      <w:tblGrid>
        <w:gridCol w:w="9458"/>
      </w:tblGrid>
      <w:tr>
        <w:tc>
          <w:tcPr>
            <w:tcW w:type="dxa" w:w="9504"/>
            <w:shd w:val="clear" w:color="auto" w:fill="FBECEC"/>
            <w:tcBorders>
              <w:left w:val="single" w:sz="24" w:color="9B2C2C"/>
            </w:tcBorders>
          </w:tcPr>
          <w:p>
            <w:pPr>
              <w:spacing w:before="60" w:after="40"/>
            </w:pPr>
            <w:r/>
            <w:r>
              <w:rPr>
                <w:rFonts w:ascii="Calibri" w:hAnsi="Calibri"/>
                <w:b/>
                <w:color w:val="9B2C2C"/>
                <w:sz w:val="17"/>
              </w:rPr>
              <w:t>LESSON 1</w:t>
            </w:r>
          </w:p>
          <w:p>
            <w:pPr>
              <w:spacing w:before="0" w:after="80"/>
            </w:pPr>
            <w:r>
              <w:rPr>
                <w:rFonts w:ascii="Calibri" w:hAnsi="Calibri"/>
                <w:b/>
                <w:i w:val="0"/>
                <w:color w:val="1A1F2B"/>
                <w:sz w:val="20"/>
              </w:rPr>
              <w:t xml:space="preserve">A successful </w:t>
            </w:r>
            <w:r>
              <w:rPr>
                <w:rFonts w:ascii="Consolas" w:hAnsi="Consolas"/>
                <w:b/>
                <w:i w:val="0"/>
                <w:color w:val="1F4E57"/>
                <w:sz w:val="18"/>
              </w:rPr>
              <w:t>helm install</w:t>
            </w:r>
            <w:r>
              <w:rPr>
                <w:rFonts w:ascii="Calibri" w:hAnsi="Calibri"/>
                <w:b/>
                <w:i w:val="0"/>
                <w:color w:val="1A1F2B"/>
                <w:sz w:val="20"/>
              </w:rPr>
              <w:t xml:space="preserve"> means the objects were created, not that anything is running.</w:t>
            </w:r>
            <w:r>
              <w:rPr>
                <w:rFonts w:ascii="Calibri" w:hAnsi="Calibri"/>
                <w:b w:val="0"/>
                <w:i w:val="0"/>
                <w:color w:val="1A1F2B"/>
                <w:sz w:val="20"/>
              </w:rPr>
              <w:t xml:space="preserve"> </w:t>
            </w:r>
            <w:r>
              <w:rPr>
                <w:rFonts w:ascii="Consolas" w:hAnsi="Consolas"/>
                <w:b w:val="0"/>
                <w:i w:val="0"/>
                <w:color w:val="1F4E57"/>
                <w:sz w:val="18"/>
              </w:rPr>
              <w:t>--wait</w:t>
            </w:r>
            <w:r>
              <w:rPr>
                <w:rFonts w:ascii="Calibri" w:hAnsi="Calibri"/>
                <w:b w:val="0"/>
                <w:i w:val="0"/>
                <w:color w:val="1A1F2B"/>
                <w:sz w:val="20"/>
              </w:rPr>
              <w:t xml:space="preserve"> waits for what exists; if a DaemonSet wants zero pods, zero pods is a satisfied state. Check </w:t>
            </w:r>
            <w:r>
              <w:rPr>
                <w:rFonts w:ascii="Consolas" w:hAnsi="Consolas"/>
                <w:b w:val="0"/>
                <w:i w:val="0"/>
                <w:color w:val="1F4E57"/>
                <w:sz w:val="18"/>
              </w:rPr>
              <w:t>DESIRED</w:t>
            </w:r>
            <w:r>
              <w:rPr>
                <w:rFonts w:ascii="Calibri" w:hAnsi="Calibri"/>
                <w:b w:val="0"/>
                <w:i w:val="0"/>
                <w:color w:val="1A1F2B"/>
                <w:sz w:val="20"/>
              </w:rPr>
              <w:t>, never the exit code alone.</w:t>
            </w:r>
          </w:p>
        </w:tc>
      </w:tr>
    </w:tbl>
    <w:p>
      <w:pPr>
        <w:spacing w:after="40"/>
      </w:pPr>
    </w:p>
    <w:p>
      <w:pPr>
        <w:spacing w:after="140"/>
      </w:pPr>
      <w:r>
        <w:rPr>
          <w:rFonts w:ascii="Calibri" w:hAnsi="Calibri"/>
          <w:b/>
          <w:i w:val="0"/>
          <w:color w:val="1A1F2B"/>
          <w:sz w:val="21"/>
        </w:rPr>
        <w:t>Fix:</w:t>
      </w:r>
      <w:r>
        <w:rPr>
          <w:rFonts w:ascii="Calibri" w:hAnsi="Calibri"/>
          <w:b w:val="0"/>
          <w:i w:val="0"/>
          <w:color w:val="1A1F2B"/>
          <w:sz w:val="21"/>
        </w:rPr>
        <w:t xml:space="preserve"> label the node explicitly - </w:t>
      </w:r>
      <w:r>
        <w:rPr>
          <w:rFonts w:ascii="Consolas" w:hAnsi="Consolas"/>
          <w:b w:val="0"/>
          <w:i w:val="0"/>
          <w:color w:val="1F4E57"/>
          <w:sz w:val="19"/>
        </w:rPr>
        <w:t>kubectl label node --all nvidia.com/gpu.present=true</w:t>
      </w:r>
      <w:r>
        <w:rPr>
          <w:rFonts w:ascii="Calibri" w:hAnsi="Calibri"/>
          <w:b w:val="0"/>
          <w:i w:val="0"/>
          <w:color w:val="1A1F2B"/>
          <w:sz w:val="21"/>
        </w:rPr>
        <w:t xml:space="preserve">. This now happens automatically in </w:t>
      </w:r>
      <w:r>
        <w:rPr>
          <w:rFonts w:ascii="Consolas" w:hAnsi="Consolas"/>
          <w:b w:val="0"/>
          <w:i w:val="0"/>
          <w:color w:val="1F4E57"/>
          <w:sz w:val="19"/>
        </w:rPr>
        <w:t>cluster-up.sh</w:t>
      </w:r>
      <w:r>
        <w:rPr>
          <w:rFonts w:ascii="Calibri" w:hAnsi="Calibri"/>
          <w:b w:val="0"/>
          <w:i w:val="0"/>
          <w:color w:val="1A1F2B"/>
          <w:sz w:val="21"/>
        </w:rPr>
        <w:t xml:space="preserve"> on the native-Linux path, with a comment explaining why.</w:t>
      </w:r>
    </w:p>
    <w:p>
      <w:pPr>
        <w:pStyle w:val="Heading2"/>
      </w:pPr>
      <w:r>
        <w:t>6.3  Failure 2 - NVML is not supported under WSL2</w:t>
      </w:r>
    </w:p>
    <w:p>
      <w:pPr>
        <w:spacing w:after="140"/>
      </w:pPr>
      <w:r>
        <w:rPr>
          <w:rFonts w:ascii="Calibri" w:hAnsi="Calibri"/>
          <w:b w:val="0"/>
          <w:i w:val="0"/>
          <w:color w:val="1A1F2B"/>
          <w:sz w:val="21"/>
        </w:rPr>
        <w:t>With scheduling fixed, the plugin started and immediately crash-looped:</w:t>
      </w:r>
    </w:p>
    <w:p>
      <w:pPr>
        <w:spacing w:before="120" w:after="180" w:line="240" w:lineRule="auto"/>
        <w:ind w:left="115"/>
        <w:shd w:val="clear" w:color="auto" w:fill="F4F5F7"/>
      </w:pPr>
      <w:r>
        <w:rPr>
          <w:rFonts w:ascii="Consolas" w:hAnsi="Consolas"/>
          <w:color w:val="222A33"/>
          <w:sz w:val="17"/>
        </w:rPr>
        <w:t>E  Failed to initialize NVML: Not Supported</w:t>
        <w:br/>
        <w:t>E  If this is a GPU node, did you set the docker default runtime to `nvidia`?</w:t>
        <w:br/>
        <w:t>E  error starting plugins: ... nvml init failed: Not Supported</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The tool asks the graphics driver to introduce itself using a standard interface. On Windows running Linux inside it, the graphics card is not presented in the normal way - it is a special shared device - and that standard interface simply does not exist. No setting fixes this.</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val="0"/>
                <w:i w:val="0"/>
                <w:color w:val="1A1F2B"/>
                <w:sz w:val="20"/>
              </w:rPr>
              <w:t xml:space="preserve">The device plugin enumerates GPUs through </w:t>
            </w:r>
            <w:r>
              <w:rPr>
                <w:rFonts w:ascii="Calibri" w:hAnsi="Calibri"/>
                <w:b/>
                <w:i w:val="0"/>
                <w:color w:val="1A1F2B"/>
                <w:sz w:val="20"/>
              </w:rPr>
              <w:t>NVML</w:t>
            </w:r>
            <w:r>
              <w:rPr>
                <w:rFonts w:ascii="Calibri" w:hAnsi="Calibri"/>
                <w:b w:val="0"/>
                <w:i w:val="0"/>
                <w:color w:val="1A1F2B"/>
                <w:sz w:val="20"/>
              </w:rPr>
              <w:t xml:space="preserve">. Under WSL2 the GPU is exposed as </w:t>
            </w:r>
            <w:r>
              <w:rPr>
                <w:rFonts w:ascii="Consolas" w:hAnsi="Consolas"/>
                <w:b w:val="0"/>
                <w:i w:val="0"/>
                <w:color w:val="1F4E57"/>
                <w:sz w:val="18"/>
              </w:rPr>
              <w:t>/dev/dxg</w:t>
            </w:r>
            <w:r>
              <w:rPr>
                <w:rFonts w:ascii="Calibri" w:hAnsi="Calibri"/>
                <w:b w:val="0"/>
                <w:i w:val="0"/>
                <w:color w:val="1A1F2B"/>
                <w:sz w:val="20"/>
              </w:rPr>
              <w:t xml:space="preserve">, a paravirtualised interface, with the real driver on the Windows side. NVML has no support for that model. The device plugin </w:t>
            </w:r>
            <w:r>
              <w:rPr>
                <w:rFonts w:ascii="Calibri" w:hAnsi="Calibri"/>
                <w:b/>
                <w:i w:val="0"/>
                <w:color w:val="1A1F2B"/>
                <w:sz w:val="20"/>
              </w:rPr>
              <w:t>cannot work under WSL2</w:t>
            </w:r>
            <w:r>
              <w:rPr>
                <w:rFonts w:ascii="Calibri" w:hAnsi="Calibri"/>
                <w:b w:val="0"/>
                <w:i w:val="0"/>
                <w:color w:val="1A1F2B"/>
                <w:sz w:val="20"/>
              </w:rPr>
              <w:t xml:space="preserve"> - this is architectural, not configuration.</w:t>
            </w:r>
          </w:p>
        </w:tc>
      </w:tr>
    </w:tbl>
    <w:p>
      <w:pPr>
        <w:spacing w:after="80"/>
      </w:pPr>
    </w:p>
    <w:tbl>
      <w:tblPr>
        <w:tblW w:type="auto" w:w="0"/>
        <w:jc w:val="center"/>
        <w:tblLook w:firstColumn="1" w:firstRow="1" w:lastColumn="0" w:lastRow="0" w:noHBand="0" w:noVBand="1" w:val="04A0"/>
      </w:tblPr>
      <w:tblGrid>
        <w:gridCol w:w="9458"/>
      </w:tblGrid>
      <w:tr>
        <w:tc>
          <w:tcPr>
            <w:tcW w:type="dxa" w:w="9504"/>
            <w:shd w:val="clear" w:color="auto" w:fill="FBECEC"/>
            <w:tcBorders>
              <w:left w:val="single" w:sz="24" w:color="9B2C2C"/>
            </w:tcBorders>
          </w:tcPr>
          <w:p>
            <w:pPr>
              <w:spacing w:before="60" w:after="40"/>
            </w:pPr>
            <w:r/>
            <w:r>
              <w:rPr>
                <w:rFonts w:ascii="Calibri" w:hAnsi="Calibri"/>
                <w:b/>
                <w:color w:val="9B2C2C"/>
                <w:sz w:val="17"/>
              </w:rPr>
              <w:t>LESSON 2</w:t>
            </w:r>
          </w:p>
          <w:p>
            <w:pPr>
              <w:spacing w:before="0" w:after="80"/>
            </w:pPr>
            <w:r>
              <w:rPr>
                <w:rFonts w:ascii="Calibri" w:hAnsi="Calibri"/>
                <w:b/>
                <w:i w:val="0"/>
                <w:color w:val="1A1F2B"/>
                <w:sz w:val="20"/>
              </w:rPr>
              <w:t>Know the difference between 'misconfigured' and 'impossible'.</w:t>
            </w:r>
            <w:r>
              <w:rPr>
                <w:rFonts w:ascii="Calibri" w:hAnsi="Calibri"/>
                <w:b w:val="0"/>
                <w:i w:val="0"/>
                <w:color w:val="1A1F2B"/>
                <w:sz w:val="20"/>
              </w:rPr>
              <w:t xml:space="preserve"> Time spent tuning a component that cannot work in your environment is time wasted. Recognising the second category quickly is what kept this inside its half-day budget.</w:t>
            </w:r>
          </w:p>
        </w:tc>
      </w:tr>
    </w:tbl>
    <w:p>
      <w:pPr>
        <w:spacing w:after="40"/>
      </w:pPr>
    </w:p>
    <w:p>
      <w:pPr>
        <w:pStyle w:val="Heading2"/>
      </w:pPr>
      <w:r>
        <w:t>6.4  The alternative - CDI</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Instead of asking the driver to introduce itself, write down an explicit list: these device files and these library files must be copied into the container. A helper tool can generate that list by inspecting the machine.</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i w:val="0"/>
                <w:color w:val="1A1F2B"/>
                <w:sz w:val="20"/>
              </w:rPr>
              <w:t>CDI (Container Device Interface)</w:t>
            </w:r>
            <w:r>
              <w:rPr>
                <w:rFonts w:ascii="Calibri" w:hAnsi="Calibri"/>
                <w:b w:val="0"/>
                <w:i w:val="0"/>
                <w:color w:val="1A1F2B"/>
                <w:sz w:val="20"/>
              </w:rPr>
              <w:t xml:space="preserve"> is a vendor-neutral standard for describing device injection. </w:t>
            </w:r>
            <w:r>
              <w:rPr>
                <w:rFonts w:ascii="Consolas" w:hAnsi="Consolas"/>
                <w:b w:val="0"/>
                <w:i w:val="0"/>
                <w:color w:val="1F4E57"/>
                <w:sz w:val="18"/>
              </w:rPr>
              <w:t>nvidia-ctk cdi generate</w:t>
            </w:r>
            <w:r>
              <w:rPr>
                <w:rFonts w:ascii="Calibri" w:hAnsi="Calibri"/>
                <w:b w:val="0"/>
                <w:i w:val="0"/>
                <w:color w:val="1A1F2B"/>
                <w:sz w:val="20"/>
              </w:rPr>
              <w:t xml:space="preserve"> detects WSL, locates the Windows driver store mounted into the VM, and writes </w:t>
            </w:r>
            <w:r>
              <w:rPr>
                <w:rFonts w:ascii="Consolas" w:hAnsi="Consolas"/>
                <w:b w:val="0"/>
                <w:i w:val="0"/>
                <w:color w:val="1F4E57"/>
                <w:sz w:val="18"/>
              </w:rPr>
              <w:t>/etc/cdi/nvidia.yaml</w:t>
            </w:r>
            <w:r>
              <w:rPr>
                <w:rFonts w:ascii="Calibri" w:hAnsi="Calibri"/>
                <w:b w:val="0"/>
                <w:i w:val="0"/>
                <w:color w:val="1A1F2B"/>
                <w:sz w:val="20"/>
              </w:rPr>
              <w:t xml:space="preserve"> listing the device nodes, mounts and hooks containerd should apply.</w:t>
            </w:r>
          </w:p>
        </w:tc>
      </w:tr>
    </w:tbl>
    <w:p>
      <w:pPr>
        <w:spacing w:after="80"/>
      </w:pPr>
    </w:p>
    <w:p>
      <w:pPr>
        <w:spacing w:before="120" w:after="180" w:line="240" w:lineRule="auto"/>
        <w:ind w:left="115"/>
        <w:shd w:val="clear" w:color="auto" w:fill="F4F5F7"/>
      </w:pPr>
      <w:r>
        <w:rPr>
          <w:rFonts w:ascii="Consolas" w:hAnsi="Consolas"/>
          <w:color w:val="222A33"/>
          <w:sz w:val="17"/>
        </w:rPr>
        <w:t>Auto-detected mode as 'wsl'</w:t>
        <w:br/>
        <w:t>Selecting /dev/dxg as /dev/dxg</w:t>
        <w:br/>
        <w:t>Using WSL driver store path: /usr/lib/wsl/drivers/nvlti.inf_amd64_...</w:t>
      </w:r>
    </w:p>
    <w:p>
      <w:pPr>
        <w:pStyle w:val="Heading2"/>
      </w:pPr>
      <w:r>
        <w:t>6.5  Failure 3 - one warning line was the whole problem</w:t>
      </w:r>
    </w:p>
    <w:p>
      <w:pPr>
        <w:spacing w:after="140"/>
      </w:pPr>
      <w:r>
        <w:rPr>
          <w:rFonts w:ascii="Calibri" w:hAnsi="Calibri"/>
          <w:b w:val="0"/>
          <w:i w:val="0"/>
          <w:color w:val="1A1F2B"/>
          <w:sz w:val="21"/>
        </w:rPr>
        <w:t xml:space="preserve">With the CDI spec generated, the pod </w:t>
      </w:r>
      <w:r>
        <w:rPr>
          <w:rFonts w:ascii="Calibri" w:hAnsi="Calibri"/>
          <w:b/>
          <w:i w:val="0"/>
          <w:color w:val="1A1F2B"/>
          <w:sz w:val="21"/>
        </w:rPr>
        <w:t>still</w:t>
      </w:r>
      <w:r>
        <w:rPr>
          <w:rFonts w:ascii="Calibri" w:hAnsi="Calibri"/>
          <w:b w:val="0"/>
          <w:i w:val="0"/>
          <w:color w:val="1A1F2B"/>
          <w:sz w:val="21"/>
        </w:rPr>
        <w:t xml:space="preserve"> failed - but with a different message:</w:t>
      </w:r>
    </w:p>
    <w:p>
      <w:pPr>
        <w:spacing w:before="120" w:after="180" w:line="240" w:lineRule="auto"/>
        <w:ind w:left="115"/>
        <w:shd w:val="clear" w:color="auto" w:fill="F4F5F7"/>
      </w:pPr>
      <w:r>
        <w:rPr>
          <w:rFonts w:ascii="Consolas" w:hAnsi="Consolas"/>
          <w:color w:val="222A33"/>
          <w:sz w:val="17"/>
        </w:rPr>
        <w:t>Failed to initialize NVML: N/A        &lt;-- not "Not Supported" this time</w:t>
      </w:r>
    </w:p>
    <w:tbl>
      <w:tblPr>
        <w:tblW w:type="auto" w:w="0"/>
        <w:jc w:val="center"/>
        <w:tblLook w:firstColumn="1" w:firstRow="1" w:lastColumn="0" w:lastRow="0" w:noHBand="0" w:noVBand="1" w:val="04A0"/>
      </w:tblPr>
      <w:tblGrid>
        <w:gridCol w:w="9458"/>
      </w:tblGrid>
      <w:tr>
        <w:tc>
          <w:tcPr>
            <w:tcW w:type="dxa" w:w="9504"/>
            <w:shd w:val="clear" w:color="auto" w:fill="EAF3F4"/>
            <w:tcBorders>
              <w:left w:val="single" w:sz="24" w:color="0F626B"/>
            </w:tcBorders>
          </w:tcPr>
          <w:p>
            <w:pPr>
              <w:spacing w:before="60" w:after="40"/>
            </w:pPr>
            <w:r/>
            <w:r>
              <w:rPr>
                <w:rFonts w:ascii="Calibri" w:hAnsi="Calibri"/>
                <w:b/>
                <w:color w:val="0F626B"/>
                <w:sz w:val="17"/>
              </w:rPr>
              <w:t>THE DIAGNOSTIC INSIGHT</w:t>
            </w:r>
          </w:p>
          <w:p>
            <w:pPr>
              <w:spacing w:before="0" w:after="80"/>
            </w:pPr>
            <w:r>
              <w:rPr>
                <w:rFonts w:ascii="Consolas" w:hAnsi="Consolas"/>
                <w:b w:val="0"/>
                <w:i w:val="0"/>
                <w:color w:val="1F4E57"/>
                <w:sz w:val="18"/>
              </w:rPr>
              <w:t>Not Supported</w:t>
            </w:r>
            <w:r>
              <w:rPr>
                <w:rFonts w:ascii="Calibri" w:hAnsi="Calibri"/>
                <w:b w:val="0"/>
                <w:i w:val="0"/>
                <w:color w:val="1A1F2B"/>
                <w:sz w:val="20"/>
              </w:rPr>
              <w:t xml:space="preserve"> and </w:t>
            </w:r>
            <w:r>
              <w:rPr>
                <w:rFonts w:ascii="Consolas" w:hAnsi="Consolas"/>
                <w:b w:val="0"/>
                <w:i w:val="0"/>
                <w:color w:val="1F4E57"/>
                <w:sz w:val="18"/>
              </w:rPr>
              <w:t>N/A</w:t>
            </w:r>
            <w:r>
              <w:rPr>
                <w:rFonts w:ascii="Calibri" w:hAnsi="Calibri"/>
                <w:b w:val="0"/>
                <w:i w:val="0"/>
                <w:color w:val="1A1F2B"/>
                <w:sz w:val="20"/>
              </w:rPr>
              <w:t xml:space="preserve"> come from the same function and mean completely different things. </w:t>
            </w:r>
            <w:r>
              <w:rPr>
                <w:rFonts w:ascii="Consolas" w:hAnsi="Consolas"/>
                <w:b w:val="0"/>
                <w:i w:val="0"/>
                <w:color w:val="1F4E57"/>
                <w:sz w:val="18"/>
              </w:rPr>
              <w:t>Not Supported</w:t>
            </w:r>
            <w:r>
              <w:rPr>
                <w:rFonts w:ascii="Calibri" w:hAnsi="Calibri"/>
                <w:b w:val="0"/>
                <w:i w:val="0"/>
                <w:color w:val="1A1F2B"/>
                <w:sz w:val="20"/>
              </w:rPr>
              <w:t xml:space="preserve"> meant NVML could not work at all. </w:t>
            </w:r>
            <w:r>
              <w:rPr>
                <w:rFonts w:ascii="Consolas" w:hAnsi="Consolas"/>
                <w:b w:val="0"/>
                <w:i w:val="0"/>
                <w:color w:val="1F4E57"/>
                <w:sz w:val="18"/>
              </w:rPr>
              <w:t>N/A</w:t>
            </w:r>
            <w:r>
              <w:rPr>
                <w:rFonts w:ascii="Calibri" w:hAnsi="Calibri"/>
                <w:b w:val="0"/>
                <w:i w:val="0"/>
                <w:color w:val="1A1F2B"/>
                <w:sz w:val="20"/>
              </w:rPr>
              <w:t xml:space="preserve"> meant </w:t>
            </w:r>
            <w:r>
              <w:rPr>
                <w:rFonts w:ascii="Consolas" w:hAnsi="Consolas"/>
                <w:b w:val="0"/>
                <w:i w:val="0"/>
                <w:color w:val="1F4E57"/>
                <w:sz w:val="18"/>
              </w:rPr>
              <w:t>nvidia-smi</w:t>
            </w:r>
            <w:r>
              <w:rPr>
                <w:rFonts w:ascii="Calibri" w:hAnsi="Calibri"/>
                <w:b w:val="0"/>
                <w:i w:val="0"/>
                <w:color w:val="1A1F2B"/>
                <w:sz w:val="20"/>
              </w:rPr>
              <w:t xml:space="preserve"> was present and running but could not reach the driver - which proved injection was now </w:t>
            </w:r>
            <w:r>
              <w:rPr>
                <w:rFonts w:ascii="Calibri" w:hAnsi="Calibri"/>
                <w:b/>
                <w:i w:val="0"/>
                <w:color w:val="1A1F2B"/>
                <w:sz w:val="20"/>
              </w:rPr>
              <w:t>partially</w:t>
            </w:r>
            <w:r>
              <w:rPr>
                <w:rFonts w:ascii="Calibri" w:hAnsi="Calibri"/>
                <w:b w:val="0"/>
                <w:i w:val="0"/>
                <w:color w:val="1A1F2B"/>
                <w:sz w:val="20"/>
              </w:rPr>
              <w:t xml:space="preserve"> working. </w:t>
            </w:r>
            <w:r>
              <w:rPr>
                <w:rFonts w:ascii="Calibri" w:hAnsi="Calibri"/>
                <w:b/>
                <w:i w:val="0"/>
                <w:color w:val="1A1F2B"/>
                <w:sz w:val="20"/>
              </w:rPr>
              <w:t>Error text is a fingerprint. Read it precisely.</w:t>
            </w:r>
          </w:p>
        </w:tc>
      </w:tr>
    </w:tbl>
    <w:p>
      <w:pPr>
        <w:spacing w:after="40"/>
      </w:pPr>
    </w:p>
    <w:p>
      <w:pPr>
        <w:spacing w:after="140"/>
      </w:pPr>
      <w:r>
        <w:rPr>
          <w:rFonts w:ascii="Calibri" w:hAnsi="Calibri"/>
          <w:b w:val="0"/>
          <w:i w:val="0"/>
          <w:color w:val="1A1F2B"/>
          <w:sz w:val="21"/>
        </w:rPr>
        <w:t>The cause was one warning among forty lines of generation output:</w:t>
      </w:r>
    </w:p>
    <w:p>
      <w:pPr>
        <w:spacing w:before="120" w:after="180" w:line="240" w:lineRule="auto"/>
        <w:ind w:left="115"/>
        <w:shd w:val="clear" w:color="auto" w:fill="F4F5F7"/>
      </w:pPr>
      <w:r>
        <w:rPr>
          <w:rFonts w:ascii="Consolas" w:hAnsi="Consolas"/>
          <w:color w:val="222A33"/>
          <w:sz w:val="17"/>
        </w:rPr>
        <w:t>warning: Could not locate libdxcore.so: libdxcore.so: not found</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The generated list was missing one essential library. The tool looked for it in one folder, but Docker had placed it in a different one. It warned and carried on, producing a list that included the program but not the library the program needs to work.</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onsolas" w:hAnsi="Consolas"/>
                <w:b w:val="0"/>
                <w:i w:val="0"/>
                <w:color w:val="1F4E57"/>
                <w:sz w:val="18"/>
              </w:rPr>
              <w:t>nvidia-ctk</w:t>
            </w:r>
            <w:r>
              <w:rPr>
                <w:rFonts w:ascii="Calibri" w:hAnsi="Calibri"/>
                <w:b w:val="0"/>
                <w:i w:val="0"/>
                <w:color w:val="1A1F2B"/>
                <w:sz w:val="20"/>
              </w:rPr>
              <w:t xml:space="preserve"> searches the WSL driver store for </w:t>
            </w:r>
            <w:r>
              <w:rPr>
                <w:rFonts w:ascii="Consolas" w:hAnsi="Consolas"/>
                <w:b w:val="0"/>
                <w:i w:val="0"/>
                <w:color w:val="1F4E57"/>
                <w:sz w:val="18"/>
              </w:rPr>
              <w:t>libdxcore.so</w:t>
            </w:r>
            <w:r>
              <w:rPr>
                <w:rFonts w:ascii="Calibri" w:hAnsi="Calibri"/>
                <w:b w:val="0"/>
                <w:i w:val="0"/>
                <w:color w:val="1A1F2B"/>
                <w:sz w:val="20"/>
              </w:rPr>
              <w:t xml:space="preserve">; Docker Desktop places it in </w:t>
            </w:r>
            <w:r>
              <w:rPr>
                <w:rFonts w:ascii="Consolas" w:hAnsi="Consolas"/>
                <w:b w:val="0"/>
                <w:i w:val="0"/>
                <w:color w:val="1F4E57"/>
                <w:sz w:val="18"/>
              </w:rPr>
              <w:t>/usr/lib/x86_64-linux-gnu/</w:t>
            </w:r>
            <w:r>
              <w:rPr>
                <w:rFonts w:ascii="Calibri" w:hAnsi="Calibri"/>
                <w:b w:val="0"/>
                <w:i w:val="0"/>
                <w:color w:val="1A1F2B"/>
                <w:sz w:val="20"/>
              </w:rPr>
              <w:t xml:space="preserve">. Generation warned and continued, emitting a spec that mounted </w:t>
            </w:r>
            <w:r>
              <w:rPr>
                <w:rFonts w:ascii="Consolas" w:hAnsi="Consolas"/>
                <w:b w:val="0"/>
                <w:i w:val="0"/>
                <w:color w:val="1F4E57"/>
                <w:sz w:val="18"/>
              </w:rPr>
              <w:t>nvidia-smi</w:t>
            </w:r>
            <w:r>
              <w:rPr>
                <w:rFonts w:ascii="Calibri" w:hAnsi="Calibri"/>
                <w:b w:val="0"/>
                <w:i w:val="0"/>
                <w:color w:val="1A1F2B"/>
                <w:sz w:val="20"/>
              </w:rPr>
              <w:t xml:space="preserve"> and </w:t>
            </w:r>
            <w:r>
              <w:rPr>
                <w:rFonts w:ascii="Consolas" w:hAnsi="Consolas"/>
                <w:b w:val="0"/>
                <w:i w:val="0"/>
                <w:color w:val="1F4E57"/>
                <w:sz w:val="18"/>
              </w:rPr>
              <w:t>libnvidia-ml.so.1</w:t>
            </w:r>
            <w:r>
              <w:rPr>
                <w:rFonts w:ascii="Calibri" w:hAnsi="Calibri"/>
                <w:b w:val="0"/>
                <w:i w:val="0"/>
                <w:color w:val="1A1F2B"/>
                <w:sz w:val="20"/>
              </w:rPr>
              <w:t xml:space="preserve"> but not </w:t>
            </w:r>
            <w:r>
              <w:rPr>
                <w:rFonts w:ascii="Consolas" w:hAnsi="Consolas"/>
                <w:b w:val="0"/>
                <w:i w:val="0"/>
                <w:color w:val="1F4E57"/>
                <w:sz w:val="18"/>
              </w:rPr>
              <w:t>libdxcore.so</w:t>
            </w:r>
            <w:r>
              <w:rPr>
                <w:rFonts w:ascii="Calibri" w:hAnsi="Calibri"/>
                <w:b w:val="0"/>
                <w:i w:val="0"/>
                <w:color w:val="1A1F2B"/>
                <w:sz w:val="20"/>
              </w:rPr>
              <w:t>, which both depend on. Appending the missing mount resolved it immediately.</w:t>
            </w:r>
          </w:p>
        </w:tc>
      </w:tr>
    </w:tbl>
    <w:p>
      <w:pPr>
        <w:spacing w:after="80"/>
      </w:pPr>
    </w:p>
    <w:tbl>
      <w:tblPr>
        <w:tblW w:type="auto" w:w="0"/>
        <w:jc w:val="center"/>
        <w:tblLook w:firstColumn="1" w:firstRow="1" w:lastColumn="0" w:lastRow="0" w:noHBand="0" w:noVBand="1" w:val="04A0"/>
      </w:tblPr>
      <w:tblGrid>
        <w:gridCol w:w="9458"/>
      </w:tblGrid>
      <w:tr>
        <w:tc>
          <w:tcPr>
            <w:tcW w:type="dxa" w:w="9504"/>
            <w:shd w:val="clear" w:color="auto" w:fill="FBECEC"/>
            <w:tcBorders>
              <w:left w:val="single" w:sz="24" w:color="9B2C2C"/>
            </w:tcBorders>
          </w:tcPr>
          <w:p>
            <w:pPr>
              <w:spacing w:before="60" w:after="40"/>
            </w:pPr>
            <w:r/>
            <w:r>
              <w:rPr>
                <w:rFonts w:ascii="Calibri" w:hAnsi="Calibri"/>
                <w:b/>
                <w:color w:val="9B2C2C"/>
                <w:sz w:val="17"/>
              </w:rPr>
              <w:t>LESSON 3</w:t>
            </w:r>
          </w:p>
          <w:p>
            <w:pPr>
              <w:spacing w:before="0" w:after="80"/>
            </w:pPr>
            <w:r>
              <w:rPr>
                <w:rFonts w:ascii="Calibri" w:hAnsi="Calibri"/>
                <w:b/>
                <w:i w:val="0"/>
                <w:color w:val="1A1F2B"/>
                <w:sz w:val="20"/>
              </w:rPr>
              <w:t>Warnings are not decoration.</w:t>
            </w:r>
            <w:r>
              <w:rPr>
                <w:rFonts w:ascii="Calibri" w:hAnsi="Calibri"/>
                <w:b w:val="0"/>
                <w:i w:val="0"/>
                <w:color w:val="1A1F2B"/>
                <w:sz w:val="20"/>
              </w:rPr>
              <w:t xml:space="preserve"> A tool that warns and continues will hand you a plausible-looking artefact with a hole in it. This one line was the difference between a working cluster and a day of confusion.</w:t>
            </w:r>
          </w:p>
        </w:tc>
      </w:tr>
    </w:tbl>
    <w:p>
      <w:pPr>
        <w:spacing w:after="40"/>
      </w:pPr>
    </w:p>
    <w:p>
      <w:pPr>
        <w:pStyle w:val="Heading2"/>
      </w:pPr>
      <w:r>
        <w:t>6.6  The result</w:t>
      </w:r>
    </w:p>
    <w:p>
      <w:pPr>
        <w:spacing w:before="120" w:after="180" w:line="240" w:lineRule="auto"/>
        <w:ind w:left="115"/>
        <w:shd w:val="clear" w:color="auto" w:fill="F4F5F7"/>
      </w:pPr>
      <w:r>
        <w:rPr>
          <w:rFonts w:ascii="Consolas" w:hAnsi="Consolas"/>
          <w:color w:val="222A33"/>
          <w:sz w:val="16"/>
        </w:rPr>
        <w:t>+-----------------------------------------------------------------------------+</w:t>
        <w:br/>
        <w:t>| NVIDIA-SMI 615.65.07       KMD Version: 616.64     CUDA UMD Version: 13.4   |</w:t>
        <w:br/>
        <w:t>|   0  NVIDIA GeForce RTX 3050 ...  On  |  0MiB / 4096MiB  |  0%   Default    |</w:t>
        <w:br/>
        <w:t>+-----------------------------------------------------------------------------+</w:t>
        <w:br/>
        <w:t>GPU 0: NVIDIA GeForce RTX 3050 Laptop GPU (UUID: GPU-6d9e8048-...)</w:t>
        <w:br/>
        <w:br/>
        <w:t>PASS: the scheduler placed this pod and it can drive the GPU.</w:t>
        <w:br/>
        <w:t>M0 ACCEPTANCE PASSED</w:t>
      </w:r>
    </w:p>
    <w:p>
      <w:pPr>
        <w:spacing w:after="140"/>
      </w:pPr>
      <w:r>
        <w:rPr>
          <w:rFonts w:ascii="Calibri" w:hAnsi="Calibri"/>
          <w:b w:val="0"/>
          <w:i w:val="0"/>
          <w:color w:val="1A1F2B"/>
          <w:sz w:val="21"/>
        </w:rPr>
        <w:t xml:space="preserve">Pods now need exactly two things, and </w:t>
      </w:r>
      <w:r>
        <w:rPr>
          <w:rFonts w:ascii="Consolas" w:hAnsi="Consolas"/>
          <w:b w:val="0"/>
          <w:i w:val="0"/>
          <w:color w:val="1F4E57"/>
          <w:sz w:val="19"/>
        </w:rPr>
        <w:t>k8s/gpu-check.yaml</w:t>
      </w:r>
      <w:r>
        <w:rPr>
          <w:rFonts w:ascii="Calibri" w:hAnsi="Calibri"/>
          <w:b w:val="0"/>
          <w:i w:val="0"/>
          <w:color w:val="1A1F2B"/>
          <w:sz w:val="21"/>
        </w:rPr>
        <w:t xml:space="preserve"> documents both:</w:t>
      </w:r>
    </w:p>
    <w:p>
      <w:pPr>
        <w:spacing w:before="120" w:after="180" w:line="240" w:lineRule="auto"/>
        <w:ind w:left="115"/>
        <w:shd w:val="clear" w:color="auto" w:fill="F4F5F7"/>
      </w:pPr>
      <w:r>
        <w:rPr>
          <w:rFonts w:ascii="Consolas" w:hAnsi="Consolas"/>
          <w:color w:val="222A33"/>
          <w:sz w:val="17"/>
        </w:rPr>
        <w:t>runtimeClassName: nvidia</w:t>
        <w:br/>
        <w:t>metadata:</w:t>
        <w:br/>
        <w:t xml:space="preserve">  annotations:</w:t>
        <w:br/>
        <w:t xml:space="preserve">    cdi.k8s.io/gpu: "nvidia.com/gpu=all"</w:t>
      </w:r>
    </w:p>
    <w:p>
      <w:r>
        <w:br w:type="page"/>
      </w:r>
    </w:p>
    <w:p>
      <w:pPr>
        <w:pStyle w:val="Heading1"/>
        <w:pBdr>
          <w:bottom w:val="single" w:sz="8" w:space="6" w:color="0F626B"/>
        </w:pBdr>
      </w:pPr>
      <w:r>
        <w:t>7. Deep Dive B - Relocating Docker's Storage</w:t>
      </w:r>
    </w:p>
    <w:p>
      <w:pPr>
        <w:spacing w:after="140"/>
      </w:pPr>
      <w:r>
        <w:rPr>
          <w:rFonts w:ascii="Calibri" w:hAnsi="Calibri"/>
          <w:b w:val="0"/>
          <w:i w:val="0"/>
          <w:color w:val="445063"/>
          <w:sz w:val="21"/>
        </w:rPr>
        <w:t>A second piece of infrastructure that failed silently, and the second time in one milestone that a tool reported success while having achieved nothing.</w:t>
      </w:r>
    </w:p>
    <w:p>
      <w:pPr>
        <w:pStyle w:val="Heading2"/>
      </w:pPr>
      <w:r>
        <w:t>7.1  Why it had to move</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Docker keeps all its downloaded software in one big file. That file was on a drive with only 12.5 GB of room left, and the next milestone needs to download a single item of about 10 GB. It would not fit.</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val="0"/>
                <w:i w:val="0"/>
                <w:color w:val="1A1F2B"/>
                <w:sz w:val="20"/>
              </w:rPr>
              <w:t xml:space="preserve">Docker Desktop's </w:t>
            </w:r>
            <w:r>
              <w:rPr>
                <w:rFonts w:ascii="Consolas" w:hAnsi="Consolas"/>
                <w:b w:val="0"/>
                <w:i w:val="0"/>
                <w:color w:val="1F4E57"/>
                <w:sz w:val="18"/>
              </w:rPr>
              <w:t>docker_data.vhdx</w:t>
            </w:r>
            <w:r>
              <w:rPr>
                <w:rFonts w:ascii="Calibri" w:hAnsi="Calibri"/>
                <w:b w:val="0"/>
                <w:i w:val="0"/>
                <w:color w:val="1A1F2B"/>
                <w:sz w:val="20"/>
              </w:rPr>
              <w:t xml:space="preserve"> (19.9 GB) sat under </w:t>
            </w:r>
            <w:r>
              <w:rPr>
                <w:rFonts w:ascii="Consolas" w:hAnsi="Consolas"/>
                <w:b w:val="0"/>
                <w:i w:val="0"/>
                <w:color w:val="1F4E57"/>
                <w:sz w:val="18"/>
              </w:rPr>
              <w:t>D:\AWS\Docker\...</w:t>
            </w:r>
            <w:r>
              <w:rPr>
                <w:rFonts w:ascii="Calibri" w:hAnsi="Calibri"/>
                <w:b w:val="0"/>
                <w:i w:val="0"/>
                <w:color w:val="1A1F2B"/>
                <w:sz w:val="20"/>
              </w:rPr>
              <w:t xml:space="preserve"> with 12.5 GB free on D:. The </w:t>
            </w:r>
            <w:r>
              <w:rPr>
                <w:rFonts w:ascii="Consolas" w:hAnsi="Consolas"/>
                <w:b w:val="0"/>
                <w:i w:val="0"/>
                <w:color w:val="1F4E57"/>
                <w:sz w:val="18"/>
              </w:rPr>
              <w:t>vllm/vllm-openai</w:t>
            </w:r>
            <w:r>
              <w:rPr>
                <w:rFonts w:ascii="Calibri" w:hAnsi="Calibri"/>
                <w:b w:val="0"/>
                <w:i w:val="0"/>
                <w:color w:val="1A1F2B"/>
                <w:sz w:val="20"/>
              </w:rPr>
              <w:t xml:space="preserve"> image is roughly 10 GB. E: had ~100 GB free.</w:t>
            </w:r>
          </w:p>
        </w:tc>
      </w:tr>
    </w:tbl>
    <w:p>
      <w:pPr>
        <w:spacing w:after="80"/>
      </w:pPr>
    </w:p>
    <w:p>
      <w:pPr>
        <w:pStyle w:val="Heading2"/>
      </w:pPr>
      <w:r>
        <w:t>7.2  The GUI move half-completed - and said nothing</w:t>
      </w:r>
    </w:p>
    <w:p>
      <w:pPr>
        <w:spacing w:after="140"/>
      </w:pPr>
      <w:r>
        <w:rPr>
          <w:rFonts w:ascii="Calibri" w:hAnsi="Calibri"/>
          <w:b w:val="0"/>
          <w:i w:val="0"/>
          <w:color w:val="1A1F2B"/>
          <w:sz w:val="21"/>
        </w:rPr>
        <w:t>The vendor-supported path is Docker Desktop's own setting (Settings &gt; Resources &gt; Advanced &gt; Disk image location), which triggers an internal migration. It ran, and it did not finish. The state afterwards was genuinely misleading:</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2160"/>
            <w:shd w:val="clear" w:color="auto" w:fill="0F626B"/>
          </w:tcPr>
          <w:p>
            <w:pPr>
              <w:spacing w:before="40" w:after="40"/>
            </w:pPr>
            <w:r/>
            <w:r>
              <w:rPr>
                <w:rFonts w:ascii="Calibri" w:hAnsi="Calibri"/>
                <w:b/>
                <w:color w:val="FFFFFF"/>
                <w:sz w:val="18"/>
              </w:rPr>
              <w:t>Signal</w:t>
            </w:r>
          </w:p>
        </w:tc>
        <w:tc>
          <w:tcPr>
            <w:tcW w:type="dxa" w:w="3168"/>
            <w:shd w:val="clear" w:color="auto" w:fill="0F626B"/>
          </w:tcPr>
          <w:p>
            <w:pPr>
              <w:spacing w:before="40" w:after="40"/>
            </w:pPr>
            <w:r/>
            <w:r>
              <w:rPr>
                <w:rFonts w:ascii="Calibri" w:hAnsi="Calibri"/>
                <w:b/>
                <w:color w:val="FFFFFF"/>
                <w:sz w:val="18"/>
              </w:rPr>
              <w:t>What it showed</w:t>
            </w:r>
          </w:p>
        </w:tc>
        <w:tc>
          <w:tcPr>
            <w:tcW w:type="dxa" w:w="4176"/>
            <w:shd w:val="clear" w:color="auto" w:fill="0F626B"/>
          </w:tcPr>
          <w:p>
            <w:pPr>
              <w:spacing w:before="40" w:after="40"/>
            </w:pPr>
            <w:r/>
            <w:r>
              <w:rPr>
                <w:rFonts w:ascii="Calibri" w:hAnsi="Calibri"/>
                <w:b/>
                <w:color w:val="FFFFFF"/>
                <w:sz w:val="18"/>
              </w:rPr>
              <w:t>What it meant</w:t>
            </w:r>
          </w:p>
        </w:tc>
      </w:tr>
      <w:tr>
        <w:tc>
          <w:tcPr>
            <w:tcW w:type="dxa" w:w="2160"/>
          </w:tcPr>
          <w:p>
            <w:pPr>
              <w:spacing w:before="40" w:after="40"/>
            </w:pPr>
            <w:r/>
            <w:r>
              <w:rPr>
                <w:rFonts w:ascii="Consolas" w:hAnsi="Consolas"/>
                <w:b w:val="0"/>
                <w:i w:val="0"/>
                <w:color w:val="1F4E57"/>
                <w:sz w:val="17"/>
              </w:rPr>
              <w:t>E:</w:t>
            </w:r>
            <w:r>
              <w:rPr>
                <w:rFonts w:ascii="Calibri" w:hAnsi="Calibri"/>
                <w:b w:val="0"/>
                <w:i w:val="0"/>
                <w:color w:val="1A1F2B"/>
                <w:sz w:val="19"/>
              </w:rPr>
              <w:t xml:space="preserve"> copy exists, 19.93 GB</w:t>
            </w:r>
          </w:p>
        </w:tc>
        <w:tc>
          <w:tcPr>
            <w:tcW w:type="dxa" w:w="3168"/>
          </w:tcPr>
          <w:p>
            <w:pPr>
              <w:spacing w:before="40" w:after="40"/>
            </w:pPr>
            <w:r/>
            <w:r>
              <w:rPr>
                <w:rFonts w:ascii="Calibri" w:hAnsi="Calibri"/>
                <w:b w:val="0"/>
                <w:i w:val="0"/>
                <w:color w:val="1A1F2B"/>
                <w:sz w:val="19"/>
              </w:rPr>
              <w:t xml:space="preserve">modified 21:55, </w:t>
            </w:r>
            <w:r>
              <w:rPr>
                <w:rFonts w:ascii="Calibri" w:hAnsi="Calibri"/>
                <w:b/>
                <w:i w:val="0"/>
                <w:color w:val="1A1F2B"/>
                <w:sz w:val="19"/>
              </w:rPr>
              <w:t>not</w:t>
            </w:r>
            <w:r>
              <w:rPr>
                <w:rFonts w:ascii="Calibri" w:hAnsi="Calibri"/>
                <w:b w:val="0"/>
                <w:i w:val="0"/>
                <w:color w:val="1A1F2B"/>
                <w:sz w:val="19"/>
              </w:rPr>
              <w:t xml:space="preserve"> file-locked</w:t>
            </w:r>
          </w:p>
        </w:tc>
        <w:tc>
          <w:tcPr>
            <w:tcW w:type="dxa" w:w="4176"/>
          </w:tcPr>
          <w:p>
            <w:pPr>
              <w:spacing w:before="40" w:after="40"/>
            </w:pPr>
            <w:r/>
            <w:r>
              <w:rPr>
                <w:rFonts w:ascii="Calibri" w:hAnsi="Calibri"/>
                <w:b w:val="0"/>
                <w:i w:val="0"/>
                <w:color w:val="1A1F2B"/>
                <w:sz w:val="19"/>
              </w:rPr>
              <w:t>A stale, orphaned copy</w:t>
            </w:r>
          </w:p>
        </w:tc>
      </w:tr>
      <w:tr>
        <w:tc>
          <w:tcPr>
            <w:tcW w:type="dxa" w:w="2160"/>
            <w:shd w:val="clear" w:color="auto" w:fill="F2F6F7"/>
          </w:tcPr>
          <w:p>
            <w:pPr>
              <w:spacing w:before="40" w:after="40"/>
            </w:pPr>
            <w:r/>
            <w:r>
              <w:rPr>
                <w:rFonts w:ascii="Consolas" w:hAnsi="Consolas"/>
                <w:b w:val="0"/>
                <w:i w:val="0"/>
                <w:color w:val="1F4E57"/>
                <w:sz w:val="17"/>
              </w:rPr>
              <w:t>D:</w:t>
            </w:r>
            <w:r>
              <w:rPr>
                <w:rFonts w:ascii="Calibri" w:hAnsi="Calibri"/>
                <w:b w:val="0"/>
                <w:i w:val="0"/>
                <w:color w:val="1A1F2B"/>
                <w:sz w:val="19"/>
              </w:rPr>
              <w:t xml:space="preserve"> copy exists, 19.93 GB</w:t>
            </w:r>
          </w:p>
        </w:tc>
        <w:tc>
          <w:tcPr>
            <w:tcW w:type="dxa" w:w="3168"/>
            <w:shd w:val="clear" w:color="auto" w:fill="F2F6F7"/>
          </w:tcPr>
          <w:p>
            <w:pPr>
              <w:spacing w:before="40" w:after="40"/>
            </w:pPr>
            <w:r/>
            <w:r>
              <w:rPr>
                <w:rFonts w:ascii="Calibri" w:hAnsi="Calibri"/>
                <w:b w:val="0"/>
                <w:i w:val="0"/>
                <w:color w:val="1A1F2B"/>
                <w:sz w:val="19"/>
              </w:rPr>
              <w:t xml:space="preserve">modified 22:04, </w:t>
            </w:r>
            <w:r>
              <w:rPr>
                <w:rFonts w:ascii="Calibri" w:hAnsi="Calibri"/>
                <w:b/>
                <w:i w:val="0"/>
                <w:color w:val="1A1F2B"/>
                <w:sz w:val="19"/>
              </w:rPr>
              <w:t>file-locked</w:t>
            </w:r>
          </w:p>
        </w:tc>
        <w:tc>
          <w:tcPr>
            <w:tcW w:type="dxa" w:w="4176"/>
            <w:shd w:val="clear" w:color="auto" w:fill="F2F6F7"/>
          </w:tcPr>
          <w:p>
            <w:pPr>
              <w:spacing w:before="40" w:after="40"/>
            </w:pPr>
            <w:r/>
            <w:r>
              <w:rPr>
                <w:rFonts w:ascii="Calibri" w:hAnsi="Calibri"/>
                <w:b/>
                <w:i w:val="0"/>
                <w:color w:val="1A1F2B"/>
                <w:sz w:val="19"/>
              </w:rPr>
              <w:t>This is the live one</w:t>
            </w:r>
          </w:p>
        </w:tc>
      </w:tr>
      <w:tr>
        <w:tc>
          <w:tcPr>
            <w:tcW w:type="dxa" w:w="2160"/>
          </w:tcPr>
          <w:p>
            <w:pPr>
              <w:spacing w:before="40" w:after="40"/>
            </w:pPr>
            <w:r/>
            <w:r>
              <w:rPr>
                <w:rFonts w:ascii="Consolas" w:hAnsi="Consolas"/>
                <w:b w:val="0"/>
                <w:i w:val="0"/>
                <w:color w:val="1F4E57"/>
                <w:sz w:val="17"/>
              </w:rPr>
              <w:t>CustomWslDistroDir</w:t>
            </w:r>
          </w:p>
        </w:tc>
        <w:tc>
          <w:tcPr>
            <w:tcW w:type="dxa" w:w="3168"/>
          </w:tcPr>
          <w:p>
            <w:pPr>
              <w:spacing w:before="40" w:after="40"/>
            </w:pPr>
            <w:r/>
            <w:r>
              <w:rPr>
                <w:rFonts w:ascii="Calibri" w:hAnsi="Calibri"/>
                <w:b w:val="0"/>
                <w:i w:val="0"/>
                <w:color w:val="1A1F2B"/>
                <w:sz w:val="19"/>
              </w:rPr>
              <w:t xml:space="preserve">still </w:t>
            </w:r>
            <w:r>
              <w:rPr>
                <w:rFonts w:ascii="Consolas" w:hAnsi="Consolas"/>
                <w:b w:val="0"/>
                <w:i w:val="0"/>
                <w:color w:val="1F4E57"/>
                <w:sz w:val="17"/>
              </w:rPr>
              <w:t>D:\AWS\Docker\...</w:t>
            </w:r>
          </w:p>
        </w:tc>
        <w:tc>
          <w:tcPr>
            <w:tcW w:type="dxa" w:w="4176"/>
          </w:tcPr>
          <w:p>
            <w:pPr>
              <w:spacing w:before="40" w:after="40"/>
            </w:pPr>
            <w:r/>
            <w:r>
              <w:rPr>
                <w:rFonts w:ascii="Calibri" w:hAnsi="Calibri"/>
                <w:b w:val="0"/>
                <w:i w:val="0"/>
                <w:color w:val="1A1F2B"/>
                <w:sz w:val="19"/>
              </w:rPr>
              <w:t>Docker never switched over</w:t>
            </w:r>
          </w:p>
        </w:tc>
      </w:tr>
      <w:tr>
        <w:tc>
          <w:tcPr>
            <w:tcW w:type="dxa" w:w="2160"/>
            <w:shd w:val="clear" w:color="auto" w:fill="F2F6F7"/>
          </w:tcPr>
          <w:p>
            <w:pPr>
              <w:spacing w:before="40" w:after="40"/>
            </w:pPr>
            <w:r/>
            <w:r>
              <w:rPr>
                <w:rFonts w:ascii="Calibri" w:hAnsi="Calibri"/>
                <w:b w:val="0"/>
                <w:i w:val="0"/>
                <w:color w:val="1A1F2B"/>
                <w:sz w:val="19"/>
              </w:rPr>
              <w:t xml:space="preserve">WSL registry </w:t>
            </w:r>
            <w:r>
              <w:rPr>
                <w:rFonts w:ascii="Consolas" w:hAnsi="Consolas"/>
                <w:b w:val="0"/>
                <w:i w:val="0"/>
                <w:color w:val="1F4E57"/>
                <w:sz w:val="17"/>
              </w:rPr>
              <w:t>BasePath</w:t>
            </w:r>
          </w:p>
        </w:tc>
        <w:tc>
          <w:tcPr>
            <w:tcW w:type="dxa" w:w="3168"/>
            <w:shd w:val="clear" w:color="auto" w:fill="F2F6F7"/>
          </w:tcPr>
          <w:p>
            <w:pPr>
              <w:spacing w:before="40" w:after="40"/>
            </w:pPr>
            <w:r/>
            <w:r>
              <w:rPr>
                <w:rFonts w:ascii="Consolas" w:hAnsi="Consolas"/>
                <w:b w:val="0"/>
                <w:i w:val="0"/>
                <w:color w:val="1F4E57"/>
                <w:sz w:val="17"/>
              </w:rPr>
              <w:t>\\?\D:\AWS\Docker\...\main</w:t>
            </w:r>
          </w:p>
        </w:tc>
        <w:tc>
          <w:tcPr>
            <w:tcW w:type="dxa" w:w="4176"/>
            <w:shd w:val="clear" w:color="auto" w:fill="F2F6F7"/>
          </w:tcPr>
          <w:p>
            <w:pPr>
              <w:spacing w:before="40" w:after="40"/>
            </w:pPr>
            <w:r/>
            <w:r>
              <w:rPr>
                <w:rFonts w:ascii="Calibri" w:hAnsi="Calibri"/>
                <w:b w:val="0"/>
                <w:i w:val="0"/>
                <w:color w:val="1A1F2B"/>
                <w:sz w:val="19"/>
              </w:rPr>
              <w:t>The distro was still on D:</w:t>
            </w:r>
          </w:p>
        </w:tc>
      </w:tr>
    </w:tbl>
    <w:p>
      <w:pPr>
        <w:spacing w:after="60"/>
      </w:pPr>
    </w:p>
    <w:tbl>
      <w:tblPr>
        <w:tblW w:type="auto" w:w="0"/>
        <w:jc w:val="center"/>
        <w:tblLook w:firstColumn="1" w:firstRow="1" w:lastColumn="0" w:lastRow="0" w:noHBand="0" w:noVBand="1" w:val="04A0"/>
      </w:tblPr>
      <w:tblGrid>
        <w:gridCol w:w="9458"/>
      </w:tblGrid>
      <w:tr>
        <w:tc>
          <w:tcPr>
            <w:tcW w:type="dxa" w:w="9504"/>
            <w:shd w:val="clear" w:color="auto" w:fill="EAF3F4"/>
            <w:tcBorders>
              <w:left w:val="single" w:sz="24" w:color="0F626B"/>
            </w:tcBorders>
          </w:tcPr>
          <w:p>
            <w:pPr>
              <w:spacing w:before="60" w:after="40"/>
            </w:pPr>
            <w:r/>
            <w:r>
              <w:rPr>
                <w:rFonts w:ascii="Calibri" w:hAnsi="Calibri"/>
                <w:b/>
                <w:color w:val="0F626B"/>
                <w:sz w:val="17"/>
              </w:rPr>
              <w:t>HOW TO TELL WHICH FILE A SERVICE IS REALLY USING</w:t>
            </w:r>
          </w:p>
          <w:p>
            <w:pPr>
              <w:spacing w:before="0" w:after="80"/>
            </w:pPr>
            <w:r>
              <w:rPr>
                <w:rFonts w:ascii="Calibri" w:hAnsi="Calibri"/>
                <w:b w:val="0"/>
                <w:i w:val="0"/>
                <w:color w:val="1A1F2B"/>
                <w:sz w:val="20"/>
              </w:rPr>
              <w:t xml:space="preserve">Not by its name or its date - by </w:t>
            </w:r>
            <w:r>
              <w:rPr>
                <w:rFonts w:ascii="Calibri" w:hAnsi="Calibri"/>
                <w:b/>
                <w:i w:val="0"/>
                <w:color w:val="1A1F2B"/>
                <w:sz w:val="20"/>
              </w:rPr>
              <w:t>whether the operating system has it open</w:t>
            </w:r>
            <w:r>
              <w:rPr>
                <w:rFonts w:ascii="Calibri" w:hAnsi="Calibri"/>
                <w:b w:val="0"/>
                <w:i w:val="0"/>
                <w:color w:val="1A1F2B"/>
                <w:sz w:val="20"/>
              </w:rPr>
              <w:t xml:space="preserve">. Attempting an exclusive </w:t>
            </w:r>
            <w:r>
              <w:rPr>
                <w:rFonts w:ascii="Consolas" w:hAnsi="Consolas"/>
                <w:b w:val="0"/>
                <w:i w:val="0"/>
                <w:color w:val="1F4E57"/>
                <w:sz w:val="18"/>
              </w:rPr>
              <w:t>File.Open</w:t>
            </w:r>
            <w:r>
              <w:rPr>
                <w:rFonts w:ascii="Calibri" w:hAnsi="Calibri"/>
                <w:b w:val="0"/>
                <w:i w:val="0"/>
                <w:color w:val="1A1F2B"/>
                <w:sz w:val="20"/>
              </w:rPr>
              <w:t xml:space="preserve"> and catching the failure is a definitive test, and it is what settled this in seconds. The second confirmation was the WSL registry's </w:t>
            </w:r>
            <w:r>
              <w:rPr>
                <w:rFonts w:ascii="Consolas" w:hAnsi="Consolas"/>
                <w:b w:val="0"/>
                <w:i w:val="0"/>
                <w:color w:val="1F4E57"/>
                <w:sz w:val="18"/>
              </w:rPr>
              <w:t>BasePath</w:t>
            </w:r>
            <w:r>
              <w:rPr>
                <w:rFonts w:ascii="Calibri" w:hAnsi="Calibri"/>
                <w:b w:val="0"/>
                <w:i w:val="0"/>
                <w:color w:val="1A1F2B"/>
                <w:sz w:val="20"/>
              </w:rPr>
              <w:t>, which is the authority on where a distribution actually lives.</w:t>
            </w:r>
          </w:p>
        </w:tc>
      </w:tr>
    </w:tbl>
    <w:p>
      <w:pPr>
        <w:spacing w:after="40"/>
      </w:pPr>
    </w:p>
    <w:p>
      <w:pPr>
        <w:pStyle w:val="Heading2"/>
      </w:pPr>
      <w:r>
        <w:t>7.3  Doing it manually</w:t>
      </w:r>
    </w:p>
    <w:p>
      <w:pPr>
        <w:spacing w:after="140"/>
      </w:pPr>
      <w:r>
        <w:rPr>
          <w:rFonts w:ascii="Calibri" w:hAnsi="Calibri"/>
          <w:b w:val="0"/>
          <w:i w:val="0"/>
          <w:color w:val="1A1F2B"/>
          <w:sz w:val="21"/>
        </w:rPr>
        <w:t>Ordered so that the original stayed intact and untouched until the new location was proven:</w:t>
      </w:r>
    </w:p>
    <w:p>
      <w:pPr>
        <w:keepNext/>
        <w:spacing w:before="100" w:after="20"/>
        <w:ind w:left="432"/>
      </w:pPr>
      <w:r>
        <w:rPr>
          <w:rFonts w:ascii="Calibri" w:hAnsi="Calibri"/>
          <w:b/>
          <w:color w:val="0B4A52"/>
          <w:sz w:val="21"/>
        </w:rPr>
        <w:t>Step 1.  Stop everything cleanly</w:t>
      </w:r>
    </w:p>
    <w:p>
      <w:pPr>
        <w:spacing w:after="80"/>
        <w:ind w:left="432"/>
      </w:pPr>
      <w:r>
        <w:rPr>
          <w:rFonts w:ascii="Consolas" w:hAnsi="Consolas"/>
          <w:b w:val="0"/>
          <w:i w:val="0"/>
          <w:color w:val="1F4E57"/>
          <w:sz w:val="18"/>
        </w:rPr>
        <w:t>docker desktop stop</w:t>
      </w:r>
      <w:r>
        <w:rPr>
          <w:rFonts w:ascii="Calibri" w:hAnsi="Calibri"/>
          <w:b w:val="0"/>
          <w:i w:val="0"/>
          <w:color w:val="1A1F2B"/>
          <w:sz w:val="20"/>
        </w:rPr>
        <w:t xml:space="preserve">, then </w:t>
      </w:r>
      <w:r>
        <w:rPr>
          <w:rFonts w:ascii="Consolas" w:hAnsi="Consolas"/>
          <w:b w:val="0"/>
          <w:i w:val="0"/>
          <w:color w:val="1F4E57"/>
          <w:sz w:val="18"/>
        </w:rPr>
        <w:t>wsl --shutdown</w:t>
      </w:r>
      <w:r>
        <w:rPr>
          <w:rFonts w:ascii="Calibri" w:hAnsi="Calibri"/>
          <w:b w:val="0"/>
          <w:i w:val="0"/>
          <w:color w:val="1A1F2B"/>
          <w:sz w:val="20"/>
        </w:rPr>
        <w:t xml:space="preserve">, then confirm no </w:t>
      </w:r>
      <w:r>
        <w:rPr>
          <w:rFonts w:ascii="Consolas" w:hAnsi="Consolas"/>
          <w:b w:val="0"/>
          <w:i w:val="0"/>
          <w:color w:val="1F4E57"/>
          <w:sz w:val="18"/>
        </w:rPr>
        <w:t>*docker*</w:t>
      </w:r>
      <w:r>
        <w:rPr>
          <w:rFonts w:ascii="Calibri" w:hAnsi="Calibri"/>
          <w:b w:val="0"/>
          <w:i w:val="0"/>
          <w:color w:val="1A1F2B"/>
          <w:sz w:val="20"/>
        </w:rPr>
        <w:t xml:space="preserve"> processes remain. A 20 GB file cannot be moved while it is open.</w:t>
      </w:r>
    </w:p>
    <w:p>
      <w:pPr>
        <w:keepNext/>
        <w:spacing w:before="100" w:after="20"/>
        <w:ind w:left="432"/>
      </w:pPr>
      <w:r>
        <w:rPr>
          <w:rFonts w:ascii="Calibri" w:hAnsi="Calibri"/>
          <w:b/>
          <w:color w:val="0B4A52"/>
          <w:sz w:val="21"/>
        </w:rPr>
        <w:t>Step 2.  Delete the stale copy</w:t>
      </w:r>
    </w:p>
    <w:p>
      <w:pPr>
        <w:spacing w:after="80"/>
        <w:ind w:left="432"/>
      </w:pPr>
      <w:r>
        <w:rPr>
          <w:rFonts w:ascii="Calibri" w:hAnsi="Calibri"/>
          <w:b w:val="0"/>
          <w:i w:val="0"/>
          <w:color w:val="1A1F2B"/>
          <w:sz w:val="20"/>
        </w:rPr>
        <w:t>Removing the orphaned E: copy first, both to reclaim 19.9 GB and to give the real copy a clean destination.</w:t>
      </w:r>
    </w:p>
    <w:p>
      <w:pPr>
        <w:keepNext/>
        <w:spacing w:before="100" w:after="20"/>
        <w:ind w:left="432"/>
      </w:pPr>
      <w:r>
        <w:rPr>
          <w:rFonts w:ascii="Calibri" w:hAnsi="Calibri"/>
          <w:b/>
          <w:color w:val="0B4A52"/>
          <w:sz w:val="21"/>
        </w:rPr>
        <w:t>Step 3.  Move the distribution with WSL's own tool</w:t>
      </w:r>
    </w:p>
    <w:p>
      <w:pPr>
        <w:spacing w:after="80"/>
        <w:ind w:left="432"/>
      </w:pPr>
      <w:r>
        <w:rPr>
          <w:rFonts w:ascii="Consolas" w:hAnsi="Consolas"/>
          <w:b w:val="0"/>
          <w:i w:val="0"/>
          <w:color w:val="1F4E57"/>
          <w:sz w:val="18"/>
        </w:rPr>
        <w:t>wsl --manage docker-desktop --move E:\WSL\Docker\DockerDesktopWSL\main</w:t>
      </w:r>
      <w:r>
        <w:rPr>
          <w:rFonts w:ascii="Calibri" w:hAnsi="Calibri"/>
          <w:b w:val="0"/>
          <w:i w:val="0"/>
          <w:color w:val="1A1F2B"/>
          <w:sz w:val="20"/>
        </w:rPr>
        <w:t xml:space="preserve">. This is preferable to moving files by hand because </w:t>
      </w:r>
      <w:r>
        <w:rPr>
          <w:rFonts w:ascii="Calibri" w:hAnsi="Calibri"/>
          <w:b/>
          <w:i w:val="0"/>
          <w:color w:val="1A1F2B"/>
          <w:sz w:val="20"/>
        </w:rPr>
        <w:t>WSL updates its own registry entry</w:t>
      </w:r>
      <w:r>
        <w:rPr>
          <w:rFonts w:ascii="Calibri" w:hAnsi="Calibri"/>
          <w:b w:val="0"/>
          <w:i w:val="0"/>
          <w:color w:val="1A1F2B"/>
          <w:sz w:val="20"/>
        </w:rPr>
        <w:t>; a manual move would leave the registry pointing at a path that no longer exists.</w:t>
      </w:r>
    </w:p>
    <w:p>
      <w:pPr>
        <w:keepNext/>
        <w:spacing w:before="100" w:after="20"/>
        <w:ind w:left="432"/>
      </w:pPr>
      <w:r>
        <w:rPr>
          <w:rFonts w:ascii="Calibri" w:hAnsi="Calibri"/>
          <w:b/>
          <w:color w:val="0B4A52"/>
          <w:sz w:val="21"/>
        </w:rPr>
        <w:t>Step 4.  Copy - do not move - the data disk</w:t>
      </w:r>
    </w:p>
    <w:p>
      <w:pPr>
        <w:spacing w:after="80"/>
        <w:ind w:left="432"/>
      </w:pPr>
      <w:r>
        <w:rPr>
          <w:rFonts w:ascii="Consolas" w:hAnsi="Consolas"/>
          <w:b w:val="0"/>
          <w:i w:val="0"/>
          <w:color w:val="1F4E57"/>
          <w:sz w:val="18"/>
        </w:rPr>
        <w:t>robocopy ... /J</w:t>
      </w:r>
      <w:r>
        <w:rPr>
          <w:rFonts w:ascii="Calibri" w:hAnsi="Calibri"/>
          <w:b w:val="0"/>
          <w:i w:val="0"/>
          <w:color w:val="1A1F2B"/>
          <w:sz w:val="20"/>
        </w:rPr>
        <w:t xml:space="preserve"> (unbuffered I/O, appropriate for very large files). 19.934 GB in 4.8 minutes at ~74 MB/s. Copying rather than moving leaves the original as a fallback.</w:t>
      </w:r>
    </w:p>
    <w:p>
      <w:pPr>
        <w:keepNext/>
        <w:spacing w:before="100" w:after="20"/>
        <w:ind w:left="432"/>
      </w:pPr>
      <w:r>
        <w:rPr>
          <w:rFonts w:ascii="Calibri" w:hAnsi="Calibri"/>
          <w:b/>
          <w:color w:val="0B4A52"/>
          <w:sz w:val="21"/>
        </w:rPr>
        <w:t>Step 5.  Repoint the setting</w:t>
      </w:r>
    </w:p>
    <w:p>
      <w:pPr>
        <w:spacing w:after="80"/>
        <w:ind w:left="432"/>
      </w:pPr>
      <w:r>
        <w:rPr>
          <w:rFonts w:ascii="Consolas" w:hAnsi="Consolas"/>
          <w:b w:val="0"/>
          <w:i w:val="0"/>
          <w:color w:val="1F4E57"/>
          <w:sz w:val="18"/>
        </w:rPr>
        <w:t>CustomWslDistroDir</w:t>
      </w:r>
      <w:r>
        <w:rPr>
          <w:rFonts w:ascii="Calibri" w:hAnsi="Calibri"/>
          <w:b w:val="0"/>
          <w:i w:val="0"/>
          <w:color w:val="1A1F2B"/>
          <w:sz w:val="20"/>
        </w:rPr>
        <w:t xml:space="preserve"> -&gt; </w:t>
      </w:r>
      <w:r>
        <w:rPr>
          <w:rFonts w:ascii="Consolas" w:hAnsi="Consolas"/>
          <w:b w:val="0"/>
          <w:i w:val="0"/>
          <w:color w:val="1F4E57"/>
          <w:sz w:val="18"/>
        </w:rPr>
        <w:t>E:\WSL\Docker\DockerDesktopWSL</w:t>
      </w:r>
      <w:r>
        <w:rPr>
          <w:rFonts w:ascii="Calibri" w:hAnsi="Calibri"/>
          <w:b w:val="0"/>
          <w:i w:val="0"/>
          <w:color w:val="1A1F2B"/>
          <w:sz w:val="20"/>
        </w:rPr>
        <w:t xml:space="preserve"> in </w:t>
      </w:r>
      <w:r>
        <w:rPr>
          <w:rFonts w:ascii="Consolas" w:hAnsi="Consolas"/>
          <w:b w:val="0"/>
          <w:i w:val="0"/>
          <w:color w:val="1F4E57"/>
          <w:sz w:val="18"/>
        </w:rPr>
        <w:t>%APPDATA%\Docker\settings-store.json</w:t>
      </w:r>
      <w:r>
        <w:rPr>
          <w:rFonts w:ascii="Calibri" w:hAnsi="Calibri"/>
          <w:b w:val="0"/>
          <w:i w:val="0"/>
          <w:color w:val="1A1F2B"/>
          <w:sz w:val="20"/>
        </w:rPr>
        <w:t>, with a backup taken first.</w:t>
      </w:r>
    </w:p>
    <w:p>
      <w:pPr>
        <w:keepNext/>
        <w:spacing w:before="100" w:after="20"/>
        <w:ind w:left="432"/>
      </w:pPr>
      <w:r>
        <w:rPr>
          <w:rFonts w:ascii="Calibri" w:hAnsi="Calibri"/>
          <w:b/>
          <w:color w:val="0B4A52"/>
          <w:sz w:val="21"/>
        </w:rPr>
        <w:t>Step 6.  Start, then verify before deleting anything</w:t>
      </w:r>
    </w:p>
    <w:p>
      <w:pPr>
        <w:spacing w:after="80"/>
        <w:ind w:left="432"/>
      </w:pPr>
      <w:r>
        <w:rPr>
          <w:rFonts w:ascii="Calibri" w:hAnsi="Calibri"/>
          <w:b w:val="0"/>
          <w:i w:val="0"/>
          <w:color w:val="1A1F2B"/>
          <w:sz w:val="20"/>
        </w:rPr>
        <w:t xml:space="preserve">Confirm the </w:t>
      </w:r>
      <w:r>
        <w:rPr>
          <w:rFonts w:ascii="Calibri" w:hAnsi="Calibri"/>
          <w:b/>
          <w:i w:val="0"/>
          <w:color w:val="1A1F2B"/>
          <w:sz w:val="20"/>
        </w:rPr>
        <w:t>E:</w:t>
      </w:r>
      <w:r>
        <w:rPr>
          <w:rFonts w:ascii="Calibri" w:hAnsi="Calibri"/>
          <w:b w:val="0"/>
          <w:i w:val="0"/>
          <w:color w:val="1A1F2B"/>
          <w:sz w:val="20"/>
        </w:rPr>
        <w:t xml:space="preserve"> file is now the locked one, then check the inventory: 29 images, all volumes present, and the unrelated Supabase stack back up and healthy.</w:t>
      </w:r>
    </w:p>
    <w:p>
      <w:pPr>
        <w:keepNext/>
        <w:spacing w:before="100" w:after="20"/>
        <w:ind w:left="432"/>
      </w:pPr>
      <w:r>
        <w:rPr>
          <w:rFonts w:ascii="Calibri" w:hAnsi="Calibri"/>
          <w:b/>
          <w:color w:val="0B4A52"/>
          <w:sz w:val="21"/>
        </w:rPr>
        <w:t>Step 7.  Only then remove the original</w:t>
      </w:r>
    </w:p>
    <w:p>
      <w:pPr>
        <w:spacing w:after="80"/>
        <w:ind w:left="432"/>
      </w:pPr>
      <w:r>
        <w:rPr>
          <w:rFonts w:ascii="Calibri" w:hAnsi="Calibri"/>
          <w:b w:val="0"/>
          <w:i w:val="0"/>
          <w:color w:val="1A1F2B"/>
          <w:sz w:val="20"/>
        </w:rPr>
        <w:t xml:space="preserve">D: went from 12.5 GB to </w:t>
      </w:r>
      <w:r>
        <w:rPr>
          <w:rFonts w:ascii="Calibri" w:hAnsi="Calibri"/>
          <w:b/>
          <w:i w:val="0"/>
          <w:color w:val="1A1F2B"/>
          <w:sz w:val="20"/>
        </w:rPr>
        <w:t>32.6 GB</w:t>
      </w:r>
      <w:r>
        <w:rPr>
          <w:rFonts w:ascii="Calibri" w:hAnsi="Calibri"/>
          <w:b w:val="0"/>
          <w:i w:val="0"/>
          <w:color w:val="1A1F2B"/>
          <w:sz w:val="20"/>
        </w:rPr>
        <w:t xml:space="preserve"> free.</w:t>
      </w:r>
    </w:p>
    <w:p>
      <w:pPr>
        <w:pStyle w:val="Heading2"/>
      </w:pPr>
      <w:r>
        <w:t>7.4  The sting in the tail - the Docker socket vanished</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After all the restarting, Linux could no longer talk to Docker at all. The connection point simply was not there. Restarting Docker did not bring it back.</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onsolas" w:hAnsi="Consolas"/>
                <w:b w:val="0"/>
                <w:i w:val="0"/>
                <w:color w:val="1F4E57"/>
                <w:sz w:val="18"/>
              </w:rPr>
              <w:t>/var/run/docker.sock</w:t>
            </w:r>
            <w:r>
              <w:rPr>
                <w:rFonts w:ascii="Calibri" w:hAnsi="Calibri"/>
                <w:b w:val="0"/>
                <w:i w:val="0"/>
                <w:color w:val="1A1F2B"/>
                <w:sz w:val="20"/>
              </w:rPr>
              <w:t xml:space="preserve"> was not re-provisioned into the Ubuntu distro after </w:t>
            </w:r>
            <w:r>
              <w:rPr>
                <w:rFonts w:ascii="Consolas" w:hAnsi="Consolas"/>
                <w:b w:val="0"/>
                <w:i w:val="0"/>
                <w:color w:val="1F4E57"/>
                <w:sz w:val="18"/>
              </w:rPr>
              <w:t>wsl --shutdown</w:t>
            </w:r>
            <w:r>
              <w:rPr>
                <w:rFonts w:ascii="Calibri" w:hAnsi="Calibri"/>
                <w:b w:val="0"/>
                <w:i w:val="0"/>
                <w:color w:val="1A1F2B"/>
                <w:sz w:val="20"/>
              </w:rPr>
              <w:t xml:space="preserve">. Everything else was in place - the CLI was symlinked to </w:t>
            </w:r>
            <w:r>
              <w:rPr>
                <w:rFonts w:ascii="Consolas" w:hAnsi="Consolas"/>
                <w:b w:val="0"/>
                <w:i w:val="0"/>
                <w:color w:val="1F4E57"/>
                <w:sz w:val="18"/>
              </w:rPr>
              <w:t>/mnt/wsl/docker-desktop/cli-tools</w:t>
            </w:r>
            <w:r>
              <w:rPr>
                <w:rFonts w:ascii="Calibri" w:hAnsi="Calibri"/>
                <w:b w:val="0"/>
                <w:i w:val="0"/>
                <w:color w:val="1A1F2B"/>
                <w:sz w:val="20"/>
              </w:rPr>
              <w:t xml:space="preserve">, and all the proxy sockets existed under </w:t>
            </w:r>
            <w:r>
              <w:rPr>
                <w:rFonts w:ascii="Consolas" w:hAnsi="Consolas"/>
                <w:b w:val="0"/>
                <w:i w:val="0"/>
                <w:color w:val="1F4E57"/>
                <w:sz w:val="18"/>
              </w:rPr>
              <w:t>shared-sockets/guest-services/</w:t>
            </w:r>
            <w:r>
              <w:rPr>
                <w:rFonts w:ascii="Calibri" w:hAnsi="Calibri"/>
                <w:b w:val="0"/>
                <w:i w:val="0"/>
                <w:color w:val="1A1F2B"/>
                <w:sz w:val="20"/>
              </w:rPr>
              <w:t xml:space="preserve"> - but the symlink itself was never created. Neither a Docker restart nor a distro restart fixed it.</w:t>
            </w:r>
          </w:p>
        </w:tc>
      </w:tr>
    </w:tbl>
    <w:p>
      <w:pPr>
        <w:spacing w:after="80"/>
      </w:pPr>
    </w:p>
    <w:p>
      <w:pPr>
        <w:spacing w:after="140"/>
      </w:pPr>
      <w:r>
        <w:rPr>
          <w:rFonts w:ascii="Calibri" w:hAnsi="Calibri"/>
          <w:b w:val="0"/>
          <w:i w:val="0"/>
          <w:color w:val="1A1F2B"/>
          <w:sz w:val="21"/>
        </w:rPr>
        <w:t>What worked was forcing Docker Desktop to re-run its integration provisioning by toggling the distribution out of the list and back in:</w:t>
      </w:r>
    </w:p>
    <w:p>
      <w:pPr>
        <w:spacing w:before="120" w:after="180" w:line="240" w:lineRule="auto"/>
        <w:ind w:left="115"/>
        <w:shd w:val="clear" w:color="auto" w:fill="F4F5F7"/>
      </w:pPr>
      <w:r>
        <w:rPr>
          <w:rFonts w:ascii="Consolas" w:hAnsi="Consolas"/>
          <w:color w:val="222A33"/>
          <w:sz w:val="16"/>
        </w:rPr>
        <w:t>docker desktop stop</w:t>
        <w:br/>
        <w:t>#   settings-store.json:  "IntegratedWslDistros": []</w:t>
        <w:br/>
        <w:t>docker desktop start ; docker desktop stop</w:t>
        <w:br/>
        <w:t>#   settings-store.json:  "IntegratedWslDistros": ["Ubuntu-24.04"]</w:t>
        <w:br/>
        <w:t>docker desktop start</w:t>
        <w:br/>
        <w:t># -&gt; srw-rw---- 1 root docker 0 /var/run/docker.sock</w:t>
      </w:r>
    </w:p>
    <w:tbl>
      <w:tblPr>
        <w:tblW w:type="auto" w:w="0"/>
        <w:jc w:val="center"/>
        <w:tblLook w:firstColumn="1" w:firstRow="1" w:lastColumn="0" w:lastRow="0" w:noHBand="0" w:noVBand="1" w:val="04A0"/>
      </w:tblPr>
      <w:tblGrid>
        <w:gridCol w:w="9458"/>
      </w:tblGrid>
      <w:tr>
        <w:tc>
          <w:tcPr>
            <w:tcW w:type="dxa" w:w="9504"/>
            <w:shd w:val="clear" w:color="auto" w:fill="EAF3F4"/>
            <w:tcBorders>
              <w:left w:val="single" w:sz="24" w:color="0F626B"/>
            </w:tcBorders>
          </w:tcPr>
          <w:p>
            <w:pPr>
              <w:spacing w:before="60" w:after="40"/>
            </w:pPr>
            <w:r/>
            <w:r>
              <w:rPr>
                <w:rFonts w:ascii="Calibri" w:hAnsi="Calibri"/>
                <w:b/>
                <w:color w:val="0F626B"/>
                <w:sz w:val="17"/>
              </w:rPr>
              <w:t>WORTH REMEMBERING</w:t>
            </w:r>
          </w:p>
          <w:p>
            <w:pPr>
              <w:spacing w:before="0" w:after="80"/>
            </w:pPr>
            <w:r>
              <w:rPr>
                <w:rFonts w:ascii="Calibri" w:hAnsi="Calibri"/>
                <w:b/>
                <w:i w:val="0"/>
                <w:color w:val="1A1F2B"/>
                <w:sz w:val="20"/>
              </w:rPr>
              <w:t>Some state is only created on a transition, not on startup.</w:t>
            </w:r>
            <w:r>
              <w:rPr>
                <w:rFonts w:ascii="Calibri" w:hAnsi="Calibri"/>
                <w:b w:val="0"/>
                <w:i w:val="0"/>
                <w:color w:val="1A1F2B"/>
                <w:sz w:val="20"/>
              </w:rPr>
              <w:t xml:space="preserve"> Docker Desktop provisions the socket when a distribution </w:t>
            </w:r>
            <w:r>
              <w:rPr>
                <w:rFonts w:ascii="Calibri" w:hAnsi="Calibri"/>
                <w:b w:val="0"/>
                <w:i/>
                <w:color w:val="1A1F2B"/>
                <w:sz w:val="20"/>
              </w:rPr>
              <w:t>becomes</w:t>
            </w:r>
            <w:r>
              <w:rPr>
                <w:rFonts w:ascii="Calibri" w:hAnsi="Calibri"/>
                <w:b w:val="0"/>
                <w:i w:val="0"/>
                <w:color w:val="1A1F2B"/>
                <w:sz w:val="20"/>
              </w:rPr>
              <w:t xml:space="preserve"> integrated, not every time it starts. When something is missing that should exist, forcing the transition is often the fix - and it is far cheaper than reinstalling. This is now recorded in </w:t>
            </w:r>
            <w:r>
              <w:rPr>
                <w:rFonts w:ascii="Consolas" w:hAnsi="Consolas"/>
                <w:b w:val="0"/>
                <w:i w:val="0"/>
                <w:color w:val="1F4E57"/>
                <w:sz w:val="18"/>
              </w:rPr>
              <w:t>CLAUDE.md</w:t>
            </w:r>
            <w:r>
              <w:rPr>
                <w:rFonts w:ascii="Calibri" w:hAnsi="Calibri"/>
                <w:b w:val="0"/>
                <w:i w:val="0"/>
                <w:color w:val="1A1F2B"/>
                <w:sz w:val="20"/>
              </w:rPr>
              <w:t>.</w:t>
            </w:r>
          </w:p>
        </w:tc>
      </w:tr>
    </w:tbl>
    <w:p>
      <w:pPr>
        <w:spacing w:after="40"/>
      </w:pPr>
    </w:p>
    <w:p>
      <w:pPr>
        <w:pStyle w:val="Heading2"/>
      </w:pPr>
      <w:r>
        <w:t>7.5  Outcome</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1152"/>
            <w:shd w:val="clear" w:color="auto" w:fill="0F626B"/>
          </w:tcPr>
          <w:p>
            <w:pPr>
              <w:spacing w:before="40" w:after="40"/>
            </w:pPr>
            <w:r/>
            <w:r>
              <w:rPr>
                <w:rFonts w:ascii="Calibri" w:hAnsi="Calibri"/>
                <w:b/>
                <w:color w:val="FFFFFF"/>
                <w:sz w:val="18"/>
              </w:rPr>
              <w:t>Drive</w:t>
            </w:r>
          </w:p>
        </w:tc>
        <w:tc>
          <w:tcPr>
            <w:tcW w:type="dxa" w:w="3744"/>
            <w:shd w:val="clear" w:color="auto" w:fill="0F626B"/>
          </w:tcPr>
          <w:p>
            <w:pPr>
              <w:spacing w:before="40" w:after="40"/>
            </w:pPr>
            <w:r/>
            <w:r>
              <w:rPr>
                <w:rFonts w:ascii="Calibri" w:hAnsi="Calibri"/>
                <w:b/>
                <w:color w:val="FFFFFF"/>
                <w:sz w:val="18"/>
              </w:rPr>
              <w:t>Before</w:t>
            </w:r>
          </w:p>
        </w:tc>
        <w:tc>
          <w:tcPr>
            <w:tcW w:type="dxa" w:w="4608"/>
            <w:shd w:val="clear" w:color="auto" w:fill="0F626B"/>
          </w:tcPr>
          <w:p>
            <w:pPr>
              <w:spacing w:before="40" w:after="40"/>
            </w:pPr>
            <w:r/>
            <w:r>
              <w:rPr>
                <w:rFonts w:ascii="Calibri" w:hAnsi="Calibri"/>
                <w:b/>
                <w:color w:val="FFFFFF"/>
                <w:sz w:val="18"/>
              </w:rPr>
              <w:t>After</w:t>
            </w:r>
          </w:p>
        </w:tc>
      </w:tr>
      <w:tr>
        <w:tc>
          <w:tcPr>
            <w:tcW w:type="dxa" w:w="1152"/>
          </w:tcPr>
          <w:p>
            <w:pPr>
              <w:spacing w:before="40" w:after="40"/>
            </w:pPr>
            <w:r/>
            <w:r>
              <w:rPr>
                <w:rFonts w:ascii="Calibri" w:hAnsi="Calibri"/>
                <w:b w:val="0"/>
                <w:i w:val="0"/>
                <w:color w:val="1A1F2B"/>
                <w:sz w:val="19"/>
              </w:rPr>
              <w:t>C:</w:t>
            </w:r>
          </w:p>
        </w:tc>
        <w:tc>
          <w:tcPr>
            <w:tcW w:type="dxa" w:w="3744"/>
          </w:tcPr>
          <w:p>
            <w:pPr>
              <w:spacing w:before="40" w:after="40"/>
            </w:pPr>
            <w:r/>
            <w:r>
              <w:rPr>
                <w:rFonts w:ascii="Calibri" w:hAnsi="Calibri"/>
                <w:b w:val="0"/>
                <w:i w:val="0"/>
                <w:color w:val="1A1F2B"/>
                <w:sz w:val="19"/>
              </w:rPr>
              <w:t>1.4 GB free</w:t>
            </w:r>
          </w:p>
        </w:tc>
        <w:tc>
          <w:tcPr>
            <w:tcW w:type="dxa" w:w="4608"/>
          </w:tcPr>
          <w:p>
            <w:pPr>
              <w:spacing w:before="40" w:after="40"/>
            </w:pPr>
            <w:r/>
            <w:r>
              <w:rPr>
                <w:rFonts w:ascii="Calibri" w:hAnsi="Calibri"/>
                <w:b/>
                <w:i w:val="0"/>
                <w:color w:val="1A1F2B"/>
                <w:sz w:val="19"/>
              </w:rPr>
              <w:t>4.6 GB</w:t>
            </w:r>
            <w:r>
              <w:rPr>
                <w:rFonts w:ascii="Calibri" w:hAnsi="Calibri"/>
                <w:b w:val="0"/>
                <w:i w:val="0"/>
                <w:color w:val="1A1F2B"/>
                <w:sz w:val="19"/>
              </w:rPr>
              <w:t xml:space="preserve"> (caches cleared)</w:t>
            </w:r>
          </w:p>
        </w:tc>
      </w:tr>
      <w:tr>
        <w:tc>
          <w:tcPr>
            <w:tcW w:type="dxa" w:w="1152"/>
            <w:shd w:val="clear" w:color="auto" w:fill="F2F6F7"/>
          </w:tcPr>
          <w:p>
            <w:pPr>
              <w:spacing w:before="40" w:after="40"/>
            </w:pPr>
            <w:r/>
            <w:r>
              <w:rPr>
                <w:rFonts w:ascii="Calibri" w:hAnsi="Calibri"/>
                <w:b w:val="0"/>
                <w:i w:val="0"/>
                <w:color w:val="1A1F2B"/>
                <w:sz w:val="19"/>
              </w:rPr>
              <w:t>D:</w:t>
            </w:r>
          </w:p>
        </w:tc>
        <w:tc>
          <w:tcPr>
            <w:tcW w:type="dxa" w:w="3744"/>
            <w:shd w:val="clear" w:color="auto" w:fill="F2F6F7"/>
          </w:tcPr>
          <w:p>
            <w:pPr>
              <w:spacing w:before="40" w:after="40"/>
            </w:pPr>
            <w:r/>
            <w:r>
              <w:rPr>
                <w:rFonts w:ascii="Calibri" w:hAnsi="Calibri"/>
                <w:b w:val="0"/>
                <w:i w:val="0"/>
                <w:color w:val="1A1F2B"/>
                <w:sz w:val="19"/>
              </w:rPr>
              <w:t>12.5 GB free, holding Docker</w:t>
            </w:r>
          </w:p>
        </w:tc>
        <w:tc>
          <w:tcPr>
            <w:tcW w:type="dxa" w:w="4608"/>
            <w:shd w:val="clear" w:color="auto" w:fill="F2F6F7"/>
          </w:tcPr>
          <w:p>
            <w:pPr>
              <w:spacing w:before="40" w:after="40"/>
            </w:pPr>
            <w:r/>
            <w:r>
              <w:rPr>
                <w:rFonts w:ascii="Calibri" w:hAnsi="Calibri"/>
                <w:b/>
                <w:i w:val="0"/>
                <w:color w:val="1A1F2B"/>
                <w:sz w:val="19"/>
              </w:rPr>
              <w:t>32.6 GB</w:t>
            </w:r>
            <w:r>
              <w:rPr>
                <w:rFonts w:ascii="Calibri" w:hAnsi="Calibri"/>
                <w:b w:val="0"/>
                <w:i w:val="0"/>
                <w:color w:val="1A1F2B"/>
                <w:sz w:val="19"/>
              </w:rPr>
              <w:t>, Docker data gone</w:t>
            </w:r>
          </w:p>
        </w:tc>
      </w:tr>
      <w:tr>
        <w:tc>
          <w:tcPr>
            <w:tcW w:type="dxa" w:w="1152"/>
          </w:tcPr>
          <w:p>
            <w:pPr>
              <w:spacing w:before="40" w:after="40"/>
            </w:pPr>
            <w:r/>
            <w:r>
              <w:rPr>
                <w:rFonts w:ascii="Calibri" w:hAnsi="Calibri"/>
                <w:b w:val="0"/>
                <w:i w:val="0"/>
                <w:color w:val="1A1F2B"/>
                <w:sz w:val="19"/>
              </w:rPr>
              <w:t>E:</w:t>
            </w:r>
          </w:p>
        </w:tc>
        <w:tc>
          <w:tcPr>
            <w:tcW w:type="dxa" w:w="3744"/>
          </w:tcPr>
          <w:p>
            <w:pPr>
              <w:spacing w:before="40" w:after="40"/>
            </w:pPr>
            <w:r/>
            <w:r>
              <w:rPr>
                <w:rFonts w:ascii="Calibri" w:hAnsi="Calibri"/>
                <w:b w:val="0"/>
                <w:i w:val="0"/>
                <w:color w:val="1A1F2B"/>
                <w:sz w:val="19"/>
              </w:rPr>
              <w:t>102 GB free</w:t>
            </w:r>
          </w:p>
        </w:tc>
        <w:tc>
          <w:tcPr>
            <w:tcW w:type="dxa" w:w="4608"/>
          </w:tcPr>
          <w:p>
            <w:pPr>
              <w:spacing w:before="40" w:after="40"/>
            </w:pPr>
            <w:r/>
            <w:r>
              <w:rPr>
                <w:rFonts w:ascii="Calibri" w:hAnsi="Calibri"/>
                <w:b/>
                <w:i w:val="0"/>
                <w:color w:val="1A1F2B"/>
                <w:sz w:val="19"/>
              </w:rPr>
              <w:t>77.5 GB</w:t>
            </w:r>
            <w:r>
              <w:rPr>
                <w:rFonts w:ascii="Calibri" w:hAnsi="Calibri"/>
                <w:b w:val="0"/>
                <w:i w:val="0"/>
                <w:color w:val="1A1F2B"/>
                <w:sz w:val="19"/>
              </w:rPr>
              <w:t>, holding Ubuntu + Docker + swap</w:t>
            </w:r>
          </w:p>
        </w:tc>
      </w:tr>
    </w:tbl>
    <w:p>
      <w:pPr>
        <w:spacing w:after="60"/>
      </w:pPr>
    </w:p>
    <w:p>
      <w:pPr>
        <w:spacing w:after="140"/>
      </w:pPr>
      <w:r>
        <w:rPr>
          <w:rFonts w:ascii="Consolas" w:hAnsi="Consolas"/>
          <w:b w:val="0"/>
          <w:i w:val="0"/>
          <w:color w:val="1F4E57"/>
          <w:sz w:val="19"/>
        </w:rPr>
        <w:t>make gpu-check</w:t>
      </w:r>
      <w:r>
        <w:rPr>
          <w:rFonts w:ascii="Calibri" w:hAnsi="Calibri"/>
          <w:b w:val="0"/>
          <w:i w:val="0"/>
          <w:color w:val="1A1F2B"/>
          <w:sz w:val="21"/>
        </w:rPr>
        <w:t xml:space="preserve"> passes after the move, so M1 is unblocked with roughly 77 GB of headroom for vLLM, model weights and the images still to come.</w:t>
      </w:r>
    </w:p>
    <w:p>
      <w:r>
        <w:br w:type="page"/>
      </w:r>
    </w:p>
    <w:p>
      <w:pPr>
        <w:pStyle w:val="Heading1"/>
        <w:pBdr>
          <w:bottom w:val="single" w:sz="8" w:space="6" w:color="0F626B"/>
        </w:pBdr>
      </w:pPr>
      <w:r>
        <w:t>8. What Was Done Differently, and Why</w:t>
      </w:r>
    </w:p>
    <w:p>
      <w:pPr>
        <w:spacing w:after="140"/>
      </w:pPr>
      <w:r>
        <w:rPr>
          <w:rFonts w:ascii="Calibri" w:hAnsi="Calibri"/>
          <w:b w:val="0"/>
          <w:i w:val="0"/>
          <w:color w:val="1A1F2B"/>
          <w:sz w:val="21"/>
        </w:rPr>
        <w:t>Eight departures from the written plan. Each was a response to something the plan could not have known, and each is recorded rather than quietly absorbed.</w:t>
      </w:r>
    </w:p>
    <w:tbl>
      <w:tblPr>
        <w:tblStyle w:val="TableGrid"/>
        <w:tblW w:type="auto" w:w="0"/>
        <w:jc w:val="center"/>
        <w:tblLayout w:type="fixed"/>
        <w:tblLook w:firstColumn="1" w:firstRow="1" w:lastColumn="0" w:lastRow="0" w:noHBand="0" w:noVBand="1" w:val="04A0"/>
      </w:tblPr>
      <w:tblGrid>
        <w:gridCol w:w="2364"/>
        <w:gridCol w:w="2364"/>
        <w:gridCol w:w="2364"/>
        <w:gridCol w:w="2364"/>
      </w:tblGrid>
      <w:tr>
        <w:trPr>
          <w:tblHeader/>
        </w:trPr>
        <w:tc>
          <w:tcPr>
            <w:tcW w:type="dxa" w:w="432"/>
            <w:shd w:val="clear" w:color="auto" w:fill="0F626B"/>
          </w:tcPr>
          <w:p>
            <w:pPr>
              <w:spacing w:before="40" w:after="40"/>
            </w:pPr>
            <w:r/>
            <w:r>
              <w:rPr>
                <w:rFonts w:ascii="Calibri" w:hAnsi="Calibri"/>
                <w:b/>
                <w:color w:val="FFFFFF"/>
                <w:sz w:val="18"/>
              </w:rPr>
              <w:t>#</w:t>
            </w:r>
          </w:p>
        </w:tc>
        <w:tc>
          <w:tcPr>
            <w:tcW w:type="dxa" w:w="2160"/>
            <w:shd w:val="clear" w:color="auto" w:fill="0F626B"/>
          </w:tcPr>
          <w:p>
            <w:pPr>
              <w:spacing w:before="40" w:after="40"/>
            </w:pPr>
            <w:r/>
            <w:r>
              <w:rPr>
                <w:rFonts w:ascii="Calibri" w:hAnsi="Calibri"/>
                <w:b/>
                <w:color w:val="FFFFFF"/>
                <w:sz w:val="18"/>
              </w:rPr>
              <w:t>The plan said</w:t>
            </w:r>
          </w:p>
        </w:tc>
        <w:tc>
          <w:tcPr>
            <w:tcW w:type="dxa" w:w="2520"/>
            <w:shd w:val="clear" w:color="auto" w:fill="0F626B"/>
          </w:tcPr>
          <w:p>
            <w:pPr>
              <w:spacing w:before="40" w:after="40"/>
            </w:pPr>
            <w:r/>
            <w:r>
              <w:rPr>
                <w:rFonts w:ascii="Calibri" w:hAnsi="Calibri"/>
                <w:b/>
                <w:color w:val="FFFFFF"/>
                <w:sz w:val="18"/>
              </w:rPr>
              <w:t>What was done instead</w:t>
            </w:r>
          </w:p>
        </w:tc>
        <w:tc>
          <w:tcPr>
            <w:tcW w:type="dxa" w:w="4392"/>
            <w:shd w:val="clear" w:color="auto" w:fill="0F626B"/>
          </w:tcPr>
          <w:p>
            <w:pPr>
              <w:spacing w:before="40" w:after="40"/>
            </w:pPr>
            <w:r/>
            <w:r>
              <w:rPr>
                <w:rFonts w:ascii="Calibri" w:hAnsi="Calibri"/>
                <w:b/>
                <w:color w:val="FFFFFF"/>
                <w:sz w:val="18"/>
              </w:rPr>
              <w:t>Why</w:t>
            </w:r>
          </w:p>
        </w:tc>
      </w:tr>
      <w:tr>
        <w:tc>
          <w:tcPr>
            <w:tcW w:type="dxa" w:w="432"/>
          </w:tcPr>
          <w:p>
            <w:pPr>
              <w:spacing w:before="40" w:after="40"/>
            </w:pPr>
            <w:r/>
            <w:r>
              <w:rPr>
                <w:rFonts w:ascii="Calibri" w:hAnsi="Calibri"/>
                <w:b w:val="0"/>
                <w:i w:val="0"/>
                <w:color w:val="1A1F2B"/>
                <w:sz w:val="19"/>
              </w:rPr>
              <w:t>1</w:t>
            </w:r>
          </w:p>
        </w:tc>
        <w:tc>
          <w:tcPr>
            <w:tcW w:type="dxa" w:w="2160"/>
          </w:tcPr>
          <w:p>
            <w:pPr>
              <w:spacing w:before="40" w:after="40"/>
            </w:pPr>
            <w:r/>
            <w:r>
              <w:rPr>
                <w:rFonts w:ascii="Calibri" w:hAnsi="Calibri"/>
                <w:b w:val="0"/>
                <w:i w:val="0"/>
                <w:color w:val="1A1F2B"/>
                <w:sz w:val="19"/>
              </w:rPr>
              <w:t>WSL2 and Docker are working; GPU untested</w:t>
            </w:r>
          </w:p>
        </w:tc>
        <w:tc>
          <w:tcPr>
            <w:tcW w:type="dxa" w:w="2520"/>
          </w:tcPr>
          <w:p>
            <w:pPr>
              <w:spacing w:before="40" w:after="40"/>
            </w:pPr>
            <w:r/>
            <w:r>
              <w:rPr>
                <w:rFonts w:ascii="Calibri" w:hAnsi="Calibri"/>
                <w:b w:val="0"/>
                <w:i w:val="0"/>
                <w:color w:val="1A1F2B"/>
                <w:sz w:val="19"/>
              </w:rPr>
              <w:t>Installed Ubuntu 24.04 from scratch</w:t>
            </w:r>
          </w:p>
        </w:tc>
        <w:tc>
          <w:tcPr>
            <w:tcW w:type="dxa" w:w="4392"/>
          </w:tcPr>
          <w:p>
            <w:pPr>
              <w:spacing w:before="40" w:after="40"/>
            </w:pPr>
            <w:r/>
            <w:r>
              <w:rPr>
                <w:rFonts w:ascii="Calibri" w:hAnsi="Calibri"/>
                <w:b w:val="0"/>
                <w:i w:val="0"/>
                <w:color w:val="1A1F2B"/>
                <w:sz w:val="19"/>
              </w:rPr>
              <w:t xml:space="preserve">There was </w:t>
            </w:r>
            <w:r>
              <w:rPr>
                <w:rFonts w:ascii="Calibri" w:hAnsi="Calibri"/>
                <w:b/>
                <w:i w:val="0"/>
                <w:color w:val="1A1F2B"/>
                <w:sz w:val="19"/>
              </w:rPr>
              <w:t>no Linux distribution at all</w:t>
            </w:r>
            <w:r>
              <w:rPr>
                <w:rFonts w:ascii="Calibri" w:hAnsi="Calibri"/>
                <w:b w:val="0"/>
                <w:i w:val="0"/>
                <w:color w:val="1A1F2B"/>
                <w:sz w:val="19"/>
              </w:rPr>
              <w:t xml:space="preserve"> - only Docker's internal one. The plan's premise was simply wrong.</w:t>
            </w:r>
          </w:p>
        </w:tc>
      </w:tr>
      <w:tr>
        <w:tc>
          <w:tcPr>
            <w:tcW w:type="dxa" w:w="432"/>
            <w:shd w:val="clear" w:color="auto" w:fill="F2F6F7"/>
          </w:tcPr>
          <w:p>
            <w:pPr>
              <w:spacing w:before="40" w:after="40"/>
            </w:pPr>
            <w:r/>
            <w:r>
              <w:rPr>
                <w:rFonts w:ascii="Calibri" w:hAnsi="Calibri"/>
                <w:b w:val="0"/>
                <w:i w:val="0"/>
                <w:color w:val="1A1F2B"/>
                <w:sz w:val="19"/>
              </w:rPr>
              <w:t>2</w:t>
            </w:r>
          </w:p>
        </w:tc>
        <w:tc>
          <w:tcPr>
            <w:tcW w:type="dxa" w:w="2160"/>
            <w:shd w:val="clear" w:color="auto" w:fill="F2F6F7"/>
          </w:tcPr>
          <w:p>
            <w:pPr>
              <w:spacing w:before="40" w:after="40"/>
            </w:pPr>
            <w:r/>
            <w:r>
              <w:rPr>
                <w:rFonts w:ascii="Calibri" w:hAnsi="Calibri"/>
                <w:b w:val="0"/>
                <w:i w:val="0"/>
                <w:color w:val="1A1F2B"/>
                <w:sz w:val="19"/>
              </w:rPr>
              <w:t xml:space="preserve">Use the NVIDIA device plugin so pods request </w:t>
            </w:r>
            <w:r>
              <w:rPr>
                <w:rFonts w:ascii="Consolas" w:hAnsi="Consolas"/>
                <w:b w:val="0"/>
                <w:i w:val="0"/>
                <w:color w:val="1F4E57"/>
                <w:sz w:val="17"/>
              </w:rPr>
              <w:t>nvidia.com/gpu</w:t>
            </w:r>
          </w:p>
        </w:tc>
        <w:tc>
          <w:tcPr>
            <w:tcW w:type="dxa" w:w="2520"/>
            <w:shd w:val="clear" w:color="auto" w:fill="F2F6F7"/>
          </w:tcPr>
          <w:p>
            <w:pPr>
              <w:spacing w:before="40" w:after="40"/>
            </w:pPr>
            <w:r/>
            <w:r>
              <w:rPr>
                <w:rFonts w:ascii="Calibri" w:hAnsi="Calibri"/>
                <w:b w:val="0"/>
                <w:i w:val="0"/>
                <w:color w:val="1A1F2B"/>
                <w:sz w:val="19"/>
              </w:rPr>
              <w:t xml:space="preserve">Use </w:t>
            </w:r>
            <w:r>
              <w:rPr>
                <w:rFonts w:ascii="Calibri" w:hAnsi="Calibri"/>
                <w:b/>
                <w:i w:val="0"/>
                <w:color w:val="1A1F2B"/>
                <w:sz w:val="19"/>
              </w:rPr>
              <w:t>CDI injection</w:t>
            </w:r>
            <w:r>
              <w:rPr>
                <w:rFonts w:ascii="Calibri" w:hAnsi="Calibri"/>
                <w:b w:val="0"/>
                <w:i w:val="0"/>
                <w:color w:val="1A1F2B"/>
                <w:sz w:val="19"/>
              </w:rPr>
              <w:t xml:space="preserve"> on WSL2; keep the device plugin for native Linux</w:t>
            </w:r>
          </w:p>
        </w:tc>
        <w:tc>
          <w:tcPr>
            <w:tcW w:type="dxa" w:w="4392"/>
            <w:shd w:val="clear" w:color="auto" w:fill="F2F6F7"/>
          </w:tcPr>
          <w:p>
            <w:pPr>
              <w:spacing w:before="40" w:after="40"/>
            </w:pPr>
            <w:r/>
            <w:r>
              <w:rPr>
                <w:rFonts w:ascii="Calibri" w:hAnsi="Calibri"/>
                <w:b w:val="0"/>
                <w:i w:val="0"/>
                <w:color w:val="1A1F2B"/>
                <w:sz w:val="19"/>
              </w:rPr>
              <w:t>The device plugin cannot function under WSL2 (§6.3). Branching on host keeps the repo portable and makes the difference explicit rather than accidental.</w:t>
            </w:r>
          </w:p>
        </w:tc>
      </w:tr>
      <w:tr>
        <w:tc>
          <w:tcPr>
            <w:tcW w:type="dxa" w:w="432"/>
          </w:tcPr>
          <w:p>
            <w:pPr>
              <w:spacing w:before="40" w:after="40"/>
            </w:pPr>
            <w:r/>
            <w:r>
              <w:rPr>
                <w:rFonts w:ascii="Calibri" w:hAnsi="Calibri"/>
                <w:b w:val="0"/>
                <w:i w:val="0"/>
                <w:color w:val="1A1F2B"/>
                <w:sz w:val="19"/>
              </w:rPr>
              <w:t>3</w:t>
            </w:r>
          </w:p>
        </w:tc>
        <w:tc>
          <w:tcPr>
            <w:tcW w:type="dxa" w:w="2160"/>
          </w:tcPr>
          <w:p>
            <w:pPr>
              <w:spacing w:before="40" w:after="40"/>
            </w:pPr>
            <w:r/>
            <w:r>
              <w:rPr>
                <w:rFonts w:ascii="Calibri" w:hAnsi="Calibri"/>
                <w:b w:val="0"/>
                <w:i w:val="0"/>
                <w:color w:val="1A1F2B"/>
                <w:sz w:val="19"/>
              </w:rPr>
              <w:t>Install the listed toolchain</w:t>
            </w:r>
          </w:p>
        </w:tc>
        <w:tc>
          <w:tcPr>
            <w:tcW w:type="dxa" w:w="2520"/>
          </w:tcPr>
          <w:p>
            <w:pPr>
              <w:spacing w:before="40" w:after="40"/>
            </w:pPr>
            <w:r/>
            <w:r>
              <w:rPr>
                <w:rFonts w:ascii="Calibri" w:hAnsi="Calibri"/>
                <w:b w:val="0"/>
                <w:i w:val="0"/>
                <w:color w:val="1A1F2B"/>
                <w:sz w:val="19"/>
              </w:rPr>
              <w:t>Verified every version against upstream release APIs first</w:t>
            </w:r>
          </w:p>
        </w:tc>
        <w:tc>
          <w:tcPr>
            <w:tcW w:type="dxa" w:w="4392"/>
          </w:tcPr>
          <w:p>
            <w:pPr>
              <w:spacing w:before="40" w:after="40"/>
            </w:pPr>
            <w:r/>
            <w:r>
              <w:rPr>
                <w:rFonts w:ascii="Calibri" w:hAnsi="Calibri"/>
                <w:b w:val="0"/>
                <w:i w:val="0"/>
                <w:color w:val="1A1F2B"/>
                <w:sz w:val="19"/>
              </w:rPr>
              <w:t>The original pins were badly out of date and one had never existed. Verification is now part of the process, not an afterthought.</w:t>
            </w:r>
          </w:p>
        </w:tc>
      </w:tr>
      <w:tr>
        <w:tc>
          <w:tcPr>
            <w:tcW w:type="dxa" w:w="432"/>
            <w:shd w:val="clear" w:color="auto" w:fill="F2F6F7"/>
          </w:tcPr>
          <w:p>
            <w:pPr>
              <w:spacing w:before="40" w:after="40"/>
            </w:pPr>
            <w:r/>
            <w:r>
              <w:rPr>
                <w:rFonts w:ascii="Calibri" w:hAnsi="Calibri"/>
                <w:b w:val="0"/>
                <w:i w:val="0"/>
                <w:color w:val="1A1F2B"/>
                <w:sz w:val="19"/>
              </w:rPr>
              <w:t>4</w:t>
            </w:r>
          </w:p>
        </w:tc>
        <w:tc>
          <w:tcPr>
            <w:tcW w:type="dxa" w:w="2160"/>
            <w:shd w:val="clear" w:color="auto" w:fill="F2F6F7"/>
          </w:tcPr>
          <w:p>
            <w:pPr>
              <w:spacing w:before="40" w:after="40"/>
            </w:pPr>
            <w:r/>
            <w:r>
              <w:rPr>
                <w:rFonts w:ascii="Calibri" w:hAnsi="Calibri"/>
                <w:b w:val="0"/>
                <w:i w:val="0"/>
                <w:color w:val="1A1F2B"/>
                <w:sz w:val="19"/>
              </w:rPr>
              <w:t>k3s v1.31.5, CUDA 12.4, Helm 3</w:t>
            </w:r>
          </w:p>
        </w:tc>
        <w:tc>
          <w:tcPr>
            <w:tcW w:type="dxa" w:w="2520"/>
            <w:shd w:val="clear" w:color="auto" w:fill="F2F6F7"/>
          </w:tcPr>
          <w:p>
            <w:pPr>
              <w:spacing w:before="40" w:after="40"/>
            </w:pPr>
            <w:r/>
            <w:r>
              <w:rPr>
                <w:rFonts w:ascii="Calibri" w:hAnsi="Calibri"/>
                <w:b w:val="0"/>
                <w:i w:val="0"/>
                <w:color w:val="1A1F2B"/>
                <w:sz w:val="19"/>
              </w:rPr>
              <w:t>k3s v1.36.4, CUDA 12.8, Helm 4.2.4</w:t>
            </w:r>
          </w:p>
        </w:tc>
        <w:tc>
          <w:tcPr>
            <w:tcW w:type="dxa" w:w="4392"/>
            <w:shd w:val="clear" w:color="auto" w:fill="F2F6F7"/>
          </w:tcPr>
          <w:p>
            <w:pPr>
              <w:spacing w:before="40" w:after="40"/>
            </w:pPr>
            <w:r/>
            <w:r>
              <w:rPr>
                <w:rFonts w:ascii="Calibri" w:hAnsi="Calibri"/>
                <w:b w:val="0"/>
                <w:i w:val="0"/>
                <w:color w:val="1A1F2B"/>
                <w:sz w:val="19"/>
              </w:rPr>
              <w:t>Current versions. A portfolio project running two-year-old components invites an awkward question in an interview.</w:t>
            </w:r>
          </w:p>
        </w:tc>
      </w:tr>
      <w:tr>
        <w:tc>
          <w:tcPr>
            <w:tcW w:type="dxa" w:w="432"/>
          </w:tcPr>
          <w:p>
            <w:pPr>
              <w:spacing w:before="40" w:after="40"/>
            </w:pPr>
            <w:r/>
            <w:r>
              <w:rPr>
                <w:rFonts w:ascii="Calibri" w:hAnsi="Calibri"/>
                <w:b w:val="0"/>
                <w:i w:val="0"/>
                <w:color w:val="1A1F2B"/>
                <w:sz w:val="19"/>
              </w:rPr>
              <w:t>5</w:t>
            </w:r>
          </w:p>
        </w:tc>
        <w:tc>
          <w:tcPr>
            <w:tcW w:type="dxa" w:w="2160"/>
          </w:tcPr>
          <w:p>
            <w:pPr>
              <w:spacing w:before="40" w:after="40"/>
            </w:pPr>
            <w:r/>
            <w:r>
              <w:rPr>
                <w:rFonts w:ascii="Calibri" w:hAnsi="Calibri"/>
                <w:b w:val="0"/>
                <w:i w:val="0"/>
                <w:color w:val="1A1F2B"/>
                <w:sz w:val="19"/>
              </w:rPr>
              <w:t>Nothing about existing machine state</w:t>
            </w:r>
          </w:p>
        </w:tc>
        <w:tc>
          <w:tcPr>
            <w:tcW w:type="dxa" w:w="2520"/>
          </w:tcPr>
          <w:p>
            <w:pPr>
              <w:spacing w:before="40" w:after="40"/>
            </w:pPr>
            <w:r/>
            <w:r>
              <w:rPr>
                <w:rFonts w:ascii="Calibri" w:hAnsi="Calibri"/>
                <w:b w:val="0"/>
                <w:i w:val="0"/>
                <w:color w:val="1A1F2B"/>
                <w:sz w:val="19"/>
              </w:rPr>
              <w:t>Audited Docker's contents; deleted only what was approved</w:t>
            </w:r>
          </w:p>
        </w:tc>
        <w:tc>
          <w:tcPr>
            <w:tcW w:type="dxa" w:w="4392"/>
          </w:tcPr>
          <w:p>
            <w:pPr>
              <w:spacing w:before="40" w:after="40"/>
            </w:pPr>
            <w:r/>
            <w:r>
              <w:rPr>
                <w:rFonts w:ascii="Calibri" w:hAnsi="Calibri"/>
                <w:b w:val="0"/>
                <w:i w:val="0"/>
                <w:color w:val="1A1F2B"/>
                <w:sz w:val="19"/>
              </w:rPr>
              <w:t>The machine held an active Supabase project with live database volumes. Destroying it would have been unacceptable.</w:t>
            </w:r>
          </w:p>
        </w:tc>
      </w:tr>
      <w:tr>
        <w:tc>
          <w:tcPr>
            <w:tcW w:type="dxa" w:w="432"/>
            <w:shd w:val="clear" w:color="auto" w:fill="F2F6F7"/>
          </w:tcPr>
          <w:p>
            <w:pPr>
              <w:spacing w:before="40" w:after="40"/>
            </w:pPr>
            <w:r/>
            <w:r>
              <w:rPr>
                <w:rFonts w:ascii="Calibri" w:hAnsi="Calibri"/>
                <w:b w:val="0"/>
                <w:i w:val="0"/>
                <w:color w:val="1A1F2B"/>
                <w:sz w:val="19"/>
              </w:rPr>
              <w:t>6</w:t>
            </w:r>
          </w:p>
        </w:tc>
        <w:tc>
          <w:tcPr>
            <w:tcW w:type="dxa" w:w="2160"/>
            <w:shd w:val="clear" w:color="auto" w:fill="F2F6F7"/>
          </w:tcPr>
          <w:p>
            <w:pPr>
              <w:spacing w:before="40" w:after="40"/>
            </w:pPr>
            <w:r/>
            <w:r>
              <w:rPr>
                <w:rFonts w:ascii="Calibri" w:hAnsi="Calibri"/>
                <w:b w:val="0"/>
                <w:i w:val="0"/>
                <w:color w:val="1A1F2B"/>
                <w:sz w:val="19"/>
              </w:rPr>
              <w:t>Nothing about drive layout</w:t>
            </w:r>
          </w:p>
        </w:tc>
        <w:tc>
          <w:tcPr>
            <w:tcW w:type="dxa" w:w="2520"/>
            <w:shd w:val="clear" w:color="auto" w:fill="F2F6F7"/>
          </w:tcPr>
          <w:p>
            <w:pPr>
              <w:spacing w:before="40" w:after="40"/>
            </w:pPr>
            <w:r/>
            <w:r>
              <w:rPr>
                <w:rFonts w:ascii="Calibri" w:hAnsi="Calibri"/>
                <w:b w:val="0"/>
                <w:i w:val="0"/>
                <w:color w:val="1A1F2B"/>
                <w:sz w:val="19"/>
              </w:rPr>
              <w:t>Moved Docker's 19.9 GB data disk D: -&gt; E: (§7)</w:t>
            </w:r>
          </w:p>
        </w:tc>
        <w:tc>
          <w:tcPr>
            <w:tcW w:type="dxa" w:w="4392"/>
            <w:shd w:val="clear" w:color="auto" w:fill="F2F6F7"/>
          </w:tcPr>
          <w:p>
            <w:pPr>
              <w:spacing w:before="40" w:after="40"/>
            </w:pPr>
            <w:r/>
            <w:r>
              <w:rPr>
                <w:rFonts w:ascii="Calibri" w:hAnsi="Calibri"/>
                <w:b w:val="0"/>
                <w:i w:val="0"/>
                <w:color w:val="1A1F2B"/>
                <w:sz w:val="19"/>
              </w:rPr>
              <w:t>D: had 12.5 GB free and M1 needs a ~10 GB image. This would have blocked the next milestone outright.</w:t>
            </w:r>
          </w:p>
        </w:tc>
      </w:tr>
      <w:tr>
        <w:tc>
          <w:tcPr>
            <w:tcW w:type="dxa" w:w="432"/>
          </w:tcPr>
          <w:p>
            <w:pPr>
              <w:spacing w:before="40" w:after="40"/>
            </w:pPr>
            <w:r/>
            <w:r>
              <w:rPr>
                <w:rFonts w:ascii="Calibri" w:hAnsi="Calibri"/>
                <w:b w:val="0"/>
                <w:i w:val="0"/>
                <w:color w:val="1A1F2B"/>
                <w:sz w:val="19"/>
              </w:rPr>
              <w:t>7</w:t>
            </w:r>
          </w:p>
        </w:tc>
        <w:tc>
          <w:tcPr>
            <w:tcW w:type="dxa" w:w="2160"/>
          </w:tcPr>
          <w:p>
            <w:pPr>
              <w:spacing w:before="40" w:after="40"/>
            </w:pPr>
            <w:r/>
            <w:r>
              <w:rPr>
                <w:rFonts w:ascii="Calibri" w:hAnsi="Calibri"/>
                <w:b w:val="0"/>
                <w:i w:val="0"/>
                <w:color w:val="1A1F2B"/>
                <w:sz w:val="19"/>
              </w:rPr>
              <w:t>Nothing about C: drive</w:t>
            </w:r>
          </w:p>
        </w:tc>
        <w:tc>
          <w:tcPr>
            <w:tcW w:type="dxa" w:w="2520"/>
          </w:tcPr>
          <w:p>
            <w:pPr>
              <w:spacing w:before="40" w:after="40"/>
            </w:pPr>
            <w:r/>
            <w:r>
              <w:rPr>
                <w:rFonts w:ascii="Calibri" w:hAnsi="Calibri"/>
                <w:b w:val="0"/>
                <w:i w:val="0"/>
                <w:color w:val="1A1F2B"/>
                <w:sz w:val="19"/>
              </w:rPr>
              <w:t>Reclaimed ~7 GB of caches across two passes</w:t>
            </w:r>
          </w:p>
        </w:tc>
        <w:tc>
          <w:tcPr>
            <w:tcW w:type="dxa" w:w="4392"/>
          </w:tcPr>
          <w:p>
            <w:pPr>
              <w:spacing w:before="40" w:after="40"/>
            </w:pPr>
            <w:r/>
            <w:r>
              <w:rPr>
                <w:rFonts w:ascii="Calibri" w:hAnsi="Calibri"/>
                <w:b w:val="0"/>
                <w:i w:val="0"/>
                <w:color w:val="1A1F2B"/>
                <w:sz w:val="19"/>
              </w:rPr>
              <w:t xml:space="preserve">C: had fallen to </w:t>
            </w:r>
            <w:r>
              <w:rPr>
                <w:rFonts w:ascii="Calibri" w:hAnsi="Calibri"/>
                <w:b/>
                <w:i w:val="0"/>
                <w:color w:val="1A1F2B"/>
                <w:sz w:val="19"/>
              </w:rPr>
              <w:t>1.4 GB free</w:t>
            </w:r>
            <w:r>
              <w:rPr>
                <w:rFonts w:ascii="Calibri" w:hAnsi="Calibri"/>
                <w:b w:val="0"/>
                <w:i w:val="0"/>
                <w:color w:val="1A1F2B"/>
                <w:sz w:val="19"/>
              </w:rPr>
              <w:t>, which risks Windows stability and breaks tooling that needs temporary space.</w:t>
            </w:r>
          </w:p>
        </w:tc>
      </w:tr>
      <w:tr>
        <w:tc>
          <w:tcPr>
            <w:tcW w:type="dxa" w:w="432"/>
            <w:shd w:val="clear" w:color="auto" w:fill="F2F6F7"/>
          </w:tcPr>
          <w:p>
            <w:pPr>
              <w:spacing w:before="40" w:after="40"/>
            </w:pPr>
            <w:r/>
            <w:r>
              <w:rPr>
                <w:rFonts w:ascii="Calibri" w:hAnsi="Calibri"/>
                <w:b w:val="0"/>
                <w:i w:val="0"/>
                <w:color w:val="1A1F2B"/>
                <w:sz w:val="19"/>
              </w:rPr>
              <w:t>8</w:t>
            </w:r>
          </w:p>
        </w:tc>
        <w:tc>
          <w:tcPr>
            <w:tcW w:type="dxa" w:w="2160"/>
            <w:shd w:val="clear" w:color="auto" w:fill="F2F6F7"/>
          </w:tcPr>
          <w:p>
            <w:pPr>
              <w:spacing w:before="40" w:after="40"/>
            </w:pPr>
            <w:r/>
            <w:r>
              <w:rPr>
                <w:rFonts w:ascii="Calibri" w:hAnsi="Calibri"/>
                <w:b w:val="0"/>
                <w:i w:val="0"/>
                <w:color w:val="1A1F2B"/>
                <w:sz w:val="19"/>
              </w:rPr>
              <w:t xml:space="preserve">A </w:t>
            </w:r>
            <w:r>
              <w:rPr>
                <w:rFonts w:ascii="Consolas" w:hAnsi="Consolas"/>
                <w:b w:val="0"/>
                <w:i w:val="0"/>
                <w:color w:val="1F4E57"/>
                <w:sz w:val="17"/>
              </w:rPr>
              <w:t>learning/</w:t>
            </w:r>
            <w:r>
              <w:rPr>
                <w:rFonts w:ascii="Calibri" w:hAnsi="Calibri"/>
                <w:b w:val="0"/>
                <w:i w:val="0"/>
                <w:color w:val="1A1F2B"/>
                <w:sz w:val="19"/>
              </w:rPr>
              <w:t xml:space="preserve"> folder of private notes</w:t>
            </w:r>
          </w:p>
        </w:tc>
        <w:tc>
          <w:tcPr>
            <w:tcW w:type="dxa" w:w="2520"/>
            <w:shd w:val="clear" w:color="auto" w:fill="F2F6F7"/>
          </w:tcPr>
          <w:p>
            <w:pPr>
              <w:spacing w:before="40" w:after="40"/>
            </w:pPr>
            <w:r/>
            <w:r>
              <w:rPr>
                <w:rFonts w:ascii="Calibri" w:hAnsi="Calibri"/>
                <w:b w:val="0"/>
                <w:i w:val="0"/>
                <w:color w:val="1A1F2B"/>
                <w:sz w:val="19"/>
              </w:rPr>
              <w:t xml:space="preserve">A public </w:t>
            </w:r>
            <w:r>
              <w:rPr>
                <w:rFonts w:ascii="Consolas" w:hAnsi="Consolas"/>
                <w:b w:val="0"/>
                <w:i w:val="0"/>
                <w:color w:val="1F4E57"/>
                <w:sz w:val="17"/>
              </w:rPr>
              <w:t>documentation/</w:t>
            </w:r>
            <w:r>
              <w:rPr>
                <w:rFonts w:ascii="Calibri" w:hAnsi="Calibri"/>
                <w:b w:val="0"/>
                <w:i w:val="0"/>
                <w:color w:val="1A1F2B"/>
                <w:sz w:val="19"/>
              </w:rPr>
              <w:t xml:space="preserve"> folder, generated from source</w:t>
            </w:r>
          </w:p>
        </w:tc>
        <w:tc>
          <w:tcPr>
            <w:tcW w:type="dxa" w:w="4392"/>
            <w:shd w:val="clear" w:color="auto" w:fill="F2F6F7"/>
          </w:tcPr>
          <w:p>
            <w:pPr>
              <w:spacing w:before="40" w:after="40"/>
            </w:pPr>
            <w:r/>
            <w:r>
              <w:rPr>
                <w:rFonts w:ascii="Calibri" w:hAnsi="Calibri"/>
                <w:b w:val="0"/>
                <w:i w:val="0"/>
                <w:color w:val="1A1F2B"/>
                <w:sz w:val="19"/>
              </w:rPr>
              <w:t>The write-ups are being published as project documentation, so the framing changed with the name. Generating from source keeps every milestone document structurally identical.</w:t>
            </w:r>
          </w:p>
        </w:tc>
      </w:tr>
    </w:tbl>
    <w:p>
      <w:pPr>
        <w:spacing w:after="60"/>
      </w:pPr>
    </w:p>
    <w:tbl>
      <w:tblPr>
        <w:tblW w:type="auto" w:w="0"/>
        <w:jc w:val="center"/>
        <w:tblLook w:firstColumn="1" w:firstRow="1" w:lastColumn="0" w:lastRow="0" w:noHBand="0" w:noVBand="1" w:val="04A0"/>
      </w:tblPr>
      <w:tblGrid>
        <w:gridCol w:w="9458"/>
      </w:tblGrid>
      <w:tr>
        <w:tc>
          <w:tcPr>
            <w:tcW w:type="dxa" w:w="9504"/>
            <w:shd w:val="clear" w:color="auto" w:fill="EBF5EE"/>
            <w:tcBorders>
              <w:left w:val="single" w:sz="24" w:color="1E6B3A"/>
            </w:tcBorders>
          </w:tcPr>
          <w:p>
            <w:pPr>
              <w:spacing w:before="60" w:after="40"/>
            </w:pPr>
            <w:r/>
            <w:r>
              <w:rPr>
                <w:rFonts w:ascii="Calibri" w:hAnsi="Calibri"/>
                <w:b/>
                <w:color w:val="1E6B3A"/>
                <w:sz w:val="17"/>
              </w:rPr>
              <w:t>A DEVIATION WORTH MORE THAN THE ORIGINAL PLAN</w:t>
            </w:r>
          </w:p>
          <w:p>
            <w:pPr>
              <w:spacing w:before="0" w:after="80"/>
            </w:pPr>
            <w:r>
              <w:rPr>
                <w:rFonts w:ascii="Calibri" w:hAnsi="Calibri"/>
                <w:b w:val="0"/>
                <w:i w:val="0"/>
                <w:color w:val="1A1F2B"/>
                <w:sz w:val="20"/>
              </w:rPr>
              <w:t xml:space="preserve">Deviation 2 turned a routine 'install the standard plugin' step into a genuine investigation with a written ADR. </w:t>
            </w:r>
            <w:r>
              <w:rPr>
                <w:rFonts w:ascii="Calibri" w:hAnsi="Calibri"/>
                <w:b/>
                <w:i w:val="0"/>
                <w:color w:val="1A1F2B"/>
                <w:sz w:val="20"/>
              </w:rPr>
              <w:t>When an interviewer asks about a hard problem you solved, this is the answer</w:t>
            </w:r>
            <w:r>
              <w:rPr>
                <w:rFonts w:ascii="Calibri" w:hAnsi="Calibri"/>
                <w:b w:val="0"/>
                <w:i w:val="0"/>
                <w:color w:val="1A1F2B"/>
                <w:sz w:val="20"/>
              </w:rPr>
              <w:t xml:space="preserve"> - and it only exists because the environment refused to cooperate. Do not smooth these out of the record.</w:t>
            </w:r>
          </w:p>
        </w:tc>
      </w:tr>
    </w:tbl>
    <w:p>
      <w:pPr>
        <w:spacing w:after="40"/>
      </w:pPr>
    </w:p>
    <w:p>
      <w:r>
        <w:br w:type="page"/>
      </w:r>
    </w:p>
    <w:p>
      <w:pPr>
        <w:pStyle w:val="Heading1"/>
        <w:pBdr>
          <w:bottom w:val="single" w:sz="8" w:space="6" w:color="0F626B"/>
        </w:pBdr>
      </w:pPr>
      <w:r>
        <w:t>9. Tool Choices - What Was Picked and What Was Rejected</w:t>
      </w:r>
    </w:p>
    <w:p>
      <w:pPr>
        <w:spacing w:after="140"/>
      </w:pPr>
      <w:r>
        <w:rPr>
          <w:rFonts w:ascii="Calibri" w:hAnsi="Calibri"/>
          <w:b w:val="0"/>
          <w:i w:val="0"/>
          <w:color w:val="1A1F2B"/>
          <w:sz w:val="21"/>
        </w:rPr>
        <w:t>In an interview the reasoning matters more than the selection. Each row is a decision you should be able to defend in two sentences.</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1512"/>
            <w:shd w:val="clear" w:color="auto" w:fill="0F626B"/>
          </w:tcPr>
          <w:p>
            <w:pPr>
              <w:spacing w:before="40" w:after="40"/>
            </w:pPr>
            <w:r/>
            <w:r>
              <w:rPr>
                <w:rFonts w:ascii="Calibri" w:hAnsi="Calibri"/>
                <w:b/>
                <w:color w:val="FFFFFF"/>
                <w:sz w:val="18"/>
              </w:rPr>
              <w:t>Decision</w:t>
            </w:r>
          </w:p>
        </w:tc>
        <w:tc>
          <w:tcPr>
            <w:tcW w:type="dxa" w:w="2160"/>
            <w:shd w:val="clear" w:color="auto" w:fill="0F626B"/>
          </w:tcPr>
          <w:p>
            <w:pPr>
              <w:spacing w:before="40" w:after="40"/>
            </w:pPr>
            <w:r/>
            <w:r>
              <w:rPr>
                <w:rFonts w:ascii="Calibri" w:hAnsi="Calibri"/>
                <w:b/>
                <w:color w:val="FFFFFF"/>
                <w:sz w:val="18"/>
              </w:rPr>
              <w:t>Chosen</w:t>
            </w:r>
          </w:p>
        </w:tc>
        <w:tc>
          <w:tcPr>
            <w:tcW w:type="dxa" w:w="5832"/>
            <w:shd w:val="clear" w:color="auto" w:fill="0F626B"/>
          </w:tcPr>
          <w:p>
            <w:pPr>
              <w:spacing w:before="40" w:after="40"/>
            </w:pPr>
            <w:r/>
            <w:r>
              <w:rPr>
                <w:rFonts w:ascii="Calibri" w:hAnsi="Calibri"/>
                <w:b/>
                <w:color w:val="FFFFFF"/>
                <w:sz w:val="18"/>
              </w:rPr>
              <w:t>Rejected, and why</w:t>
            </w:r>
          </w:p>
        </w:tc>
      </w:tr>
      <w:tr>
        <w:tc>
          <w:tcPr>
            <w:tcW w:type="dxa" w:w="1512"/>
          </w:tcPr>
          <w:p>
            <w:pPr>
              <w:spacing w:before="40" w:after="40"/>
            </w:pPr>
            <w:r/>
            <w:r>
              <w:rPr>
                <w:rFonts w:ascii="Calibri" w:hAnsi="Calibri"/>
                <w:b w:val="0"/>
                <w:i w:val="0"/>
                <w:color w:val="1A1F2B"/>
                <w:sz w:val="19"/>
              </w:rPr>
              <w:t>Local Kubernetes</w:t>
            </w:r>
          </w:p>
        </w:tc>
        <w:tc>
          <w:tcPr>
            <w:tcW w:type="dxa" w:w="2160"/>
          </w:tcPr>
          <w:p>
            <w:pPr>
              <w:spacing w:before="40" w:after="40"/>
            </w:pPr>
            <w:r/>
            <w:r>
              <w:rPr>
                <w:rFonts w:ascii="Calibri" w:hAnsi="Calibri"/>
                <w:b/>
                <w:i w:val="0"/>
                <w:color w:val="1A1F2B"/>
                <w:sz w:val="19"/>
              </w:rPr>
              <w:t>k3d</w:t>
            </w:r>
            <w:r>
              <w:rPr>
                <w:rFonts w:ascii="Calibri" w:hAnsi="Calibri"/>
                <w:b w:val="0"/>
                <w:i w:val="0"/>
                <w:color w:val="1A1F2B"/>
                <w:sz w:val="19"/>
              </w:rPr>
              <w:t xml:space="preserve"> (k3s in Docker)</w:t>
            </w:r>
          </w:p>
        </w:tc>
        <w:tc>
          <w:tcPr>
            <w:tcW w:type="dxa" w:w="5832"/>
          </w:tcPr>
          <w:p>
            <w:pPr>
              <w:spacing w:before="40" w:after="40"/>
            </w:pPr>
            <w:r/>
            <w:r>
              <w:rPr>
                <w:rFonts w:ascii="Calibri" w:hAnsi="Calibri"/>
                <w:b/>
                <w:i w:val="0"/>
                <w:color w:val="1A1F2B"/>
                <w:sz w:val="19"/>
              </w:rPr>
              <w:t>minikube</w:t>
            </w:r>
            <w:r>
              <w:rPr>
                <w:rFonts w:ascii="Calibri" w:hAnsi="Calibri"/>
                <w:b w:val="0"/>
                <w:i w:val="0"/>
                <w:color w:val="1A1F2B"/>
                <w:sz w:val="19"/>
              </w:rPr>
              <w:t xml:space="preserve"> - heavier, and its GPU story on WSL2 is no better. </w:t>
            </w:r>
            <w:r>
              <w:rPr>
                <w:rFonts w:ascii="Calibri" w:hAnsi="Calibri"/>
                <w:b/>
                <w:i w:val="0"/>
                <w:color w:val="1A1F2B"/>
                <w:sz w:val="19"/>
              </w:rPr>
              <w:t>kind</w:t>
            </w:r>
            <w:r>
              <w:rPr>
                <w:rFonts w:ascii="Calibri" w:hAnsi="Calibri"/>
                <w:b w:val="0"/>
                <w:i w:val="0"/>
                <w:color w:val="1A1F2B"/>
                <w:sz w:val="19"/>
              </w:rPr>
              <w:t xml:space="preserve"> - viable, but k3d gives a real k3s distribution, matching what small companies actually run. </w:t>
            </w:r>
            <w:r>
              <w:rPr>
                <w:rFonts w:ascii="Calibri" w:hAnsi="Calibri"/>
                <w:b/>
                <w:i w:val="0"/>
                <w:color w:val="1A1F2B"/>
                <w:sz w:val="19"/>
              </w:rPr>
              <w:t>Docker Desktop's built-in Kubernetes</w:t>
            </w:r>
            <w:r>
              <w:rPr>
                <w:rFonts w:ascii="Calibri" w:hAnsi="Calibri"/>
                <w:b w:val="0"/>
                <w:i w:val="0"/>
                <w:color w:val="1A1F2B"/>
                <w:sz w:val="19"/>
              </w:rPr>
              <w:t xml:space="preserve"> - no control over the node image, which this project specifically needs.</w:t>
            </w:r>
          </w:p>
        </w:tc>
      </w:tr>
      <w:tr>
        <w:tc>
          <w:tcPr>
            <w:tcW w:type="dxa" w:w="1512"/>
            <w:shd w:val="clear" w:color="auto" w:fill="F2F6F7"/>
          </w:tcPr>
          <w:p>
            <w:pPr>
              <w:spacing w:before="40" w:after="40"/>
            </w:pPr>
            <w:r/>
            <w:r>
              <w:rPr>
                <w:rFonts w:ascii="Calibri" w:hAnsi="Calibri"/>
                <w:b w:val="0"/>
                <w:i w:val="0"/>
                <w:color w:val="1A1F2B"/>
                <w:sz w:val="19"/>
              </w:rPr>
              <w:t>GPU into pods</w:t>
            </w:r>
          </w:p>
        </w:tc>
        <w:tc>
          <w:tcPr>
            <w:tcW w:type="dxa" w:w="2160"/>
            <w:shd w:val="clear" w:color="auto" w:fill="F2F6F7"/>
          </w:tcPr>
          <w:p>
            <w:pPr>
              <w:spacing w:before="40" w:after="40"/>
            </w:pPr>
            <w:r/>
            <w:r>
              <w:rPr>
                <w:rFonts w:ascii="Calibri" w:hAnsi="Calibri"/>
                <w:b/>
                <w:i w:val="0"/>
                <w:color w:val="1A1F2B"/>
                <w:sz w:val="19"/>
              </w:rPr>
              <w:t>CDI</w:t>
            </w:r>
          </w:p>
        </w:tc>
        <w:tc>
          <w:tcPr>
            <w:tcW w:type="dxa" w:w="5832"/>
            <w:shd w:val="clear" w:color="auto" w:fill="F2F6F7"/>
          </w:tcPr>
          <w:p>
            <w:pPr>
              <w:spacing w:before="40" w:after="40"/>
            </w:pPr>
            <w:r/>
            <w:r>
              <w:rPr>
                <w:rFonts w:ascii="Calibri" w:hAnsi="Calibri"/>
                <w:b/>
                <w:i w:val="0"/>
                <w:color w:val="1A1F2B"/>
                <w:sz w:val="19"/>
              </w:rPr>
              <w:t>NVIDIA device plugin</w:t>
            </w:r>
            <w:r>
              <w:rPr>
                <w:rFonts w:ascii="Calibri" w:hAnsi="Calibri"/>
                <w:b w:val="0"/>
                <w:i w:val="0"/>
                <w:color w:val="1A1F2B"/>
                <w:sz w:val="19"/>
              </w:rPr>
              <w:t xml:space="preserve"> - architecturally impossible on WSL2. </w:t>
            </w:r>
            <w:r>
              <w:rPr>
                <w:rFonts w:ascii="Calibri" w:hAnsi="Calibri"/>
                <w:b/>
                <w:i w:val="0"/>
                <w:color w:val="1A1F2B"/>
                <w:sz w:val="19"/>
              </w:rPr>
              <w:t>Privileged pods with manual device mounts</w:t>
            </w:r>
            <w:r>
              <w:rPr>
                <w:rFonts w:ascii="Calibri" w:hAnsi="Calibri"/>
                <w:b w:val="0"/>
                <w:i w:val="0"/>
                <w:color w:val="1A1F2B"/>
                <w:sz w:val="19"/>
              </w:rPr>
              <w:t xml:space="preserve"> - would work, but is a security anti-pattern in a project whose entire theme is security.</w:t>
            </w:r>
          </w:p>
        </w:tc>
      </w:tr>
      <w:tr>
        <w:tc>
          <w:tcPr>
            <w:tcW w:type="dxa" w:w="1512"/>
          </w:tcPr>
          <w:p>
            <w:pPr>
              <w:spacing w:before="40" w:after="40"/>
            </w:pPr>
            <w:r/>
            <w:r>
              <w:rPr>
                <w:rFonts w:ascii="Calibri" w:hAnsi="Calibri"/>
                <w:b w:val="0"/>
                <w:i w:val="0"/>
                <w:color w:val="1A1F2B"/>
                <w:sz w:val="19"/>
              </w:rPr>
              <w:t>Node image</w:t>
            </w:r>
          </w:p>
        </w:tc>
        <w:tc>
          <w:tcPr>
            <w:tcW w:type="dxa" w:w="2160"/>
          </w:tcPr>
          <w:p>
            <w:pPr>
              <w:spacing w:before="40" w:after="40"/>
            </w:pPr>
            <w:r/>
            <w:r>
              <w:rPr>
                <w:rFonts w:ascii="Calibri" w:hAnsi="Calibri"/>
                <w:b/>
                <w:i w:val="0"/>
                <w:color w:val="1A1F2B"/>
                <w:sz w:val="19"/>
              </w:rPr>
              <w:t>Custom k3s + nvidia-container-toolkit</w:t>
            </w:r>
          </w:p>
        </w:tc>
        <w:tc>
          <w:tcPr>
            <w:tcW w:type="dxa" w:w="5832"/>
          </w:tcPr>
          <w:p>
            <w:pPr>
              <w:spacing w:before="40" w:after="40"/>
            </w:pPr>
            <w:r/>
            <w:r>
              <w:rPr>
                <w:rFonts w:ascii="Calibri" w:hAnsi="Calibri"/>
                <w:b/>
                <w:i w:val="0"/>
                <w:color w:val="1A1F2B"/>
                <w:sz w:val="19"/>
              </w:rPr>
              <w:t xml:space="preserve">Stock </w:t>
            </w:r>
            <w:r>
              <w:rPr>
                <w:rFonts w:ascii="Consolas" w:hAnsi="Consolas"/>
                <w:b/>
                <w:i w:val="0"/>
                <w:color w:val="1F4E57"/>
                <w:sz w:val="17"/>
              </w:rPr>
              <w:t>rancher/k3s</w:t>
            </w:r>
            <w:r>
              <w:rPr>
                <w:rFonts w:ascii="Calibri" w:hAnsi="Calibri"/>
                <w:b w:val="0"/>
                <w:i w:val="0"/>
                <w:color w:val="1A1F2B"/>
                <w:sz w:val="19"/>
              </w:rPr>
              <w:t xml:space="preserve"> - contains no NVIDIA runtime, so containerd inside the node cannot pass the GPU on, even though the node itself can see it.</w:t>
            </w:r>
          </w:p>
        </w:tc>
      </w:tr>
      <w:tr>
        <w:tc>
          <w:tcPr>
            <w:tcW w:type="dxa" w:w="1512"/>
            <w:shd w:val="clear" w:color="auto" w:fill="F2F6F7"/>
          </w:tcPr>
          <w:p>
            <w:pPr>
              <w:spacing w:before="40" w:after="40"/>
            </w:pPr>
            <w:r/>
            <w:r>
              <w:rPr>
                <w:rFonts w:ascii="Calibri" w:hAnsi="Calibri"/>
                <w:b w:val="0"/>
                <w:i w:val="0"/>
                <w:color w:val="1A1F2B"/>
                <w:sz w:val="19"/>
              </w:rPr>
              <w:t>Moving Docker's data</w:t>
            </w:r>
          </w:p>
        </w:tc>
        <w:tc>
          <w:tcPr>
            <w:tcW w:type="dxa" w:w="2160"/>
            <w:shd w:val="clear" w:color="auto" w:fill="F2F6F7"/>
          </w:tcPr>
          <w:p>
            <w:pPr>
              <w:spacing w:before="40" w:after="40"/>
            </w:pPr>
            <w:r/>
            <w:r>
              <w:rPr>
                <w:rFonts w:ascii="Consolas" w:hAnsi="Consolas"/>
                <w:b/>
                <w:i w:val="0"/>
                <w:color w:val="1F4E57"/>
                <w:sz w:val="17"/>
              </w:rPr>
              <w:t>wsl --manage --move</w:t>
            </w:r>
            <w:r>
              <w:rPr>
                <w:rFonts w:ascii="Calibri" w:hAnsi="Calibri"/>
                <w:b/>
                <w:i w:val="0"/>
                <w:color w:val="1A1F2B"/>
                <w:sz w:val="19"/>
              </w:rPr>
              <w:t xml:space="preserve"> + robocopy</w:t>
            </w:r>
          </w:p>
        </w:tc>
        <w:tc>
          <w:tcPr>
            <w:tcW w:type="dxa" w:w="5832"/>
            <w:shd w:val="clear" w:color="auto" w:fill="F2F6F7"/>
          </w:tcPr>
          <w:p>
            <w:pPr>
              <w:spacing w:before="40" w:after="40"/>
            </w:pPr>
            <w:r/>
            <w:r>
              <w:rPr>
                <w:rFonts w:ascii="Calibri" w:hAnsi="Calibri"/>
                <w:b/>
                <w:i w:val="0"/>
                <w:color w:val="1A1F2B"/>
                <w:sz w:val="19"/>
              </w:rPr>
              <w:t>The Docker Desktop GUI</w:t>
            </w:r>
            <w:r>
              <w:rPr>
                <w:rFonts w:ascii="Calibri" w:hAnsi="Calibri"/>
                <w:b w:val="0"/>
                <w:i w:val="0"/>
                <w:color w:val="1A1F2B"/>
                <w:sz w:val="19"/>
              </w:rPr>
              <w:t xml:space="preserve"> - tried first as the vendor-supported path; it half-completed silently. </w:t>
            </w:r>
            <w:r>
              <w:rPr>
                <w:rFonts w:ascii="Calibri" w:hAnsi="Calibri"/>
                <w:b/>
                <w:i w:val="0"/>
                <w:color w:val="1A1F2B"/>
                <w:sz w:val="19"/>
              </w:rPr>
              <w:t>Moving the folder by hand</w:t>
            </w:r>
            <w:r>
              <w:rPr>
                <w:rFonts w:ascii="Calibri" w:hAnsi="Calibri"/>
                <w:b w:val="0"/>
                <w:i w:val="0"/>
                <w:color w:val="1A1F2B"/>
                <w:sz w:val="19"/>
              </w:rPr>
              <w:t xml:space="preserve"> - would leave the WSL registry pointing at a non-existent path.</w:t>
            </w:r>
          </w:p>
        </w:tc>
      </w:tr>
      <w:tr>
        <w:tc>
          <w:tcPr>
            <w:tcW w:type="dxa" w:w="1512"/>
          </w:tcPr>
          <w:p>
            <w:pPr>
              <w:spacing w:before="40" w:after="40"/>
            </w:pPr>
            <w:r/>
            <w:r>
              <w:rPr>
                <w:rFonts w:ascii="Calibri" w:hAnsi="Calibri"/>
                <w:b w:val="0"/>
                <w:i w:val="0"/>
                <w:color w:val="1A1F2B"/>
                <w:sz w:val="19"/>
              </w:rPr>
              <w:t>Copy vs move (20 GB)</w:t>
            </w:r>
          </w:p>
        </w:tc>
        <w:tc>
          <w:tcPr>
            <w:tcW w:type="dxa" w:w="2160"/>
          </w:tcPr>
          <w:p>
            <w:pPr>
              <w:spacing w:before="40" w:after="40"/>
            </w:pPr>
            <w:r/>
            <w:r>
              <w:rPr>
                <w:rFonts w:ascii="Calibri" w:hAnsi="Calibri"/>
                <w:b/>
                <w:i w:val="0"/>
                <w:color w:val="1A1F2B"/>
                <w:sz w:val="19"/>
              </w:rPr>
              <w:t>Copy, verify, then delete</w:t>
            </w:r>
          </w:p>
        </w:tc>
        <w:tc>
          <w:tcPr>
            <w:tcW w:type="dxa" w:w="5832"/>
          </w:tcPr>
          <w:p>
            <w:pPr>
              <w:spacing w:before="40" w:after="40"/>
            </w:pPr>
            <w:r/>
            <w:r>
              <w:rPr>
                <w:rFonts w:ascii="Consolas" w:hAnsi="Consolas"/>
                <w:b/>
                <w:i w:val="0"/>
                <w:color w:val="1F4E57"/>
                <w:sz w:val="17"/>
              </w:rPr>
              <w:t>robocopy /MOVE</w:t>
            </w:r>
            <w:r>
              <w:rPr>
                <w:rFonts w:ascii="Calibri" w:hAnsi="Calibri"/>
                <w:b w:val="0"/>
                <w:i w:val="0"/>
                <w:color w:val="1A1F2B"/>
                <w:sz w:val="19"/>
              </w:rPr>
              <w:t xml:space="preserve"> - faster and simpler, but leaves no fallback if the new location fails to start. The extra 5 minutes bought a guaranteed rollback.</w:t>
            </w:r>
          </w:p>
        </w:tc>
      </w:tr>
      <w:tr>
        <w:tc>
          <w:tcPr>
            <w:tcW w:type="dxa" w:w="1512"/>
            <w:shd w:val="clear" w:color="auto" w:fill="F2F6F7"/>
          </w:tcPr>
          <w:p>
            <w:pPr>
              <w:spacing w:before="40" w:after="40"/>
            </w:pPr>
            <w:r/>
            <w:r>
              <w:rPr>
                <w:rFonts w:ascii="Calibri" w:hAnsi="Calibri"/>
                <w:b w:val="0"/>
                <w:i w:val="0"/>
                <w:color w:val="1A1F2B"/>
                <w:sz w:val="19"/>
              </w:rPr>
              <w:t>Secrets (from M3)</w:t>
            </w:r>
          </w:p>
        </w:tc>
        <w:tc>
          <w:tcPr>
            <w:tcW w:type="dxa" w:w="2160"/>
            <w:shd w:val="clear" w:color="auto" w:fill="F2F6F7"/>
          </w:tcPr>
          <w:p>
            <w:pPr>
              <w:spacing w:before="40" w:after="40"/>
            </w:pPr>
            <w:r/>
            <w:r>
              <w:rPr>
                <w:rFonts w:ascii="Calibri" w:hAnsi="Calibri"/>
                <w:b/>
                <w:i w:val="0"/>
                <w:color w:val="1A1F2B"/>
                <w:sz w:val="19"/>
              </w:rPr>
              <w:t>SOPS + age</w:t>
            </w:r>
          </w:p>
        </w:tc>
        <w:tc>
          <w:tcPr>
            <w:tcW w:type="dxa" w:w="5832"/>
            <w:shd w:val="clear" w:color="auto" w:fill="F2F6F7"/>
          </w:tcPr>
          <w:p>
            <w:pPr>
              <w:spacing w:before="40" w:after="40"/>
            </w:pPr>
            <w:r/>
            <w:r>
              <w:rPr>
                <w:rFonts w:ascii="Calibri" w:hAnsi="Calibri"/>
                <w:b/>
                <w:i w:val="0"/>
                <w:color w:val="1A1F2B"/>
                <w:sz w:val="19"/>
              </w:rPr>
              <w:t>HashiCorp Vault</w:t>
            </w:r>
            <w:r>
              <w:rPr>
                <w:rFonts w:ascii="Calibri" w:hAnsi="Calibri"/>
                <w:b w:val="0"/>
                <w:i w:val="0"/>
                <w:color w:val="1A1F2B"/>
                <w:sz w:val="19"/>
              </w:rPr>
              <w:t xml:space="preserve"> - roughly 1 GB of RAM for capability SOPS already provides, and it sits outside the GitOps model rather than inside it. </w:t>
            </w:r>
            <w:r>
              <w:rPr>
                <w:rFonts w:ascii="Calibri" w:hAnsi="Calibri"/>
                <w:b/>
                <w:i w:val="0"/>
                <w:color w:val="1A1F2B"/>
                <w:sz w:val="19"/>
              </w:rPr>
              <w:t>Sealed Secrets</w:t>
            </w:r>
            <w:r>
              <w:rPr>
                <w:rFonts w:ascii="Calibri" w:hAnsi="Calibri"/>
                <w:b w:val="0"/>
                <w:i w:val="0"/>
                <w:color w:val="1A1F2B"/>
                <w:sz w:val="19"/>
              </w:rPr>
              <w:t xml:space="preserve"> - viable, but SOPS keeps files readable and reviewable in Git.</w:t>
            </w:r>
          </w:p>
        </w:tc>
      </w:tr>
      <w:tr>
        <w:tc>
          <w:tcPr>
            <w:tcW w:type="dxa" w:w="1512"/>
          </w:tcPr>
          <w:p>
            <w:pPr>
              <w:spacing w:before="40" w:after="40"/>
            </w:pPr>
            <w:r/>
            <w:r>
              <w:rPr>
                <w:rFonts w:ascii="Calibri" w:hAnsi="Calibri"/>
                <w:b w:val="0"/>
                <w:i w:val="0"/>
                <w:color w:val="1A1F2B"/>
                <w:sz w:val="19"/>
              </w:rPr>
              <w:t>Task runner</w:t>
            </w:r>
          </w:p>
        </w:tc>
        <w:tc>
          <w:tcPr>
            <w:tcW w:type="dxa" w:w="2160"/>
          </w:tcPr>
          <w:p>
            <w:pPr>
              <w:spacing w:before="40" w:after="40"/>
            </w:pPr>
            <w:r/>
            <w:r>
              <w:rPr>
                <w:rFonts w:ascii="Calibri" w:hAnsi="Calibri"/>
                <w:b/>
                <w:i w:val="0"/>
                <w:color w:val="1A1F2B"/>
                <w:sz w:val="19"/>
              </w:rPr>
              <w:t>Make</w:t>
            </w:r>
          </w:p>
        </w:tc>
        <w:tc>
          <w:tcPr>
            <w:tcW w:type="dxa" w:w="5832"/>
          </w:tcPr>
          <w:p>
            <w:pPr>
              <w:spacing w:before="40" w:after="40"/>
            </w:pPr>
            <w:r/>
            <w:r>
              <w:rPr>
                <w:rFonts w:ascii="Calibri" w:hAnsi="Calibri"/>
                <w:b/>
                <w:i w:val="0"/>
                <w:color w:val="1A1F2B"/>
                <w:sz w:val="19"/>
              </w:rPr>
              <w:t>Shell scripts alone</w:t>
            </w:r>
            <w:r>
              <w:rPr>
                <w:rFonts w:ascii="Calibri" w:hAnsi="Calibri"/>
                <w:b w:val="0"/>
                <w:i w:val="0"/>
                <w:color w:val="1A1F2B"/>
                <w:sz w:val="19"/>
              </w:rPr>
              <w:t xml:space="preserve"> - no discoverability. </w:t>
            </w:r>
            <w:r>
              <w:rPr>
                <w:rFonts w:ascii="Calibri" w:hAnsi="Calibri"/>
                <w:b/>
                <w:i w:val="0"/>
                <w:color w:val="1A1F2B"/>
                <w:sz w:val="19"/>
              </w:rPr>
              <w:t>Taskfile / just</w:t>
            </w:r>
            <w:r>
              <w:rPr>
                <w:rFonts w:ascii="Calibri" w:hAnsi="Calibri"/>
                <w:b w:val="0"/>
                <w:i w:val="0"/>
                <w:color w:val="1A1F2B"/>
                <w:sz w:val="19"/>
              </w:rPr>
              <w:t xml:space="preserve"> - nicer, but Make is present everywhere and is what a reviewer expects to find.</w:t>
            </w:r>
          </w:p>
        </w:tc>
      </w:tr>
      <w:tr>
        <w:tc>
          <w:tcPr>
            <w:tcW w:type="dxa" w:w="1512"/>
            <w:shd w:val="clear" w:color="auto" w:fill="F2F6F7"/>
          </w:tcPr>
          <w:p>
            <w:pPr>
              <w:spacing w:before="40" w:after="40"/>
            </w:pPr>
            <w:r/>
            <w:r>
              <w:rPr>
                <w:rFonts w:ascii="Calibri" w:hAnsi="Calibri"/>
                <w:b w:val="0"/>
                <w:i w:val="0"/>
                <w:color w:val="1A1F2B"/>
                <w:sz w:val="19"/>
              </w:rPr>
              <w:t>Version strategy</w:t>
            </w:r>
          </w:p>
        </w:tc>
        <w:tc>
          <w:tcPr>
            <w:tcW w:type="dxa" w:w="2160"/>
            <w:shd w:val="clear" w:color="auto" w:fill="F2F6F7"/>
          </w:tcPr>
          <w:p>
            <w:pPr>
              <w:spacing w:before="40" w:after="40"/>
            </w:pPr>
            <w:r/>
            <w:r>
              <w:rPr>
                <w:rFonts w:ascii="Calibri" w:hAnsi="Calibri"/>
                <w:b/>
                <w:i w:val="0"/>
                <w:color w:val="1A1F2B"/>
                <w:sz w:val="19"/>
              </w:rPr>
              <w:t>Exact pins, verified upstream</w:t>
            </w:r>
          </w:p>
        </w:tc>
        <w:tc>
          <w:tcPr>
            <w:tcW w:type="dxa" w:w="5832"/>
            <w:shd w:val="clear" w:color="auto" w:fill="F2F6F7"/>
          </w:tcPr>
          <w:p>
            <w:pPr>
              <w:spacing w:before="40" w:after="40"/>
            </w:pPr>
            <w:r/>
            <w:r>
              <w:rPr>
                <w:rFonts w:ascii="Consolas" w:hAnsi="Consolas"/>
                <w:b/>
                <w:i w:val="0"/>
                <w:color w:val="1F4E57"/>
                <w:sz w:val="17"/>
              </w:rPr>
              <w:t>latest</w:t>
            </w:r>
            <w:r>
              <w:rPr>
                <w:rFonts w:ascii="Calibri" w:hAnsi="Calibri"/>
                <w:b/>
                <w:i w:val="0"/>
                <w:color w:val="1A1F2B"/>
                <w:sz w:val="19"/>
              </w:rPr>
              <w:t xml:space="preserve"> tags</w:t>
            </w:r>
            <w:r>
              <w:rPr>
                <w:rFonts w:ascii="Calibri" w:hAnsi="Calibri"/>
                <w:b w:val="0"/>
                <w:i w:val="0"/>
                <w:color w:val="1A1F2B"/>
                <w:sz w:val="19"/>
              </w:rPr>
              <w:t xml:space="preserve"> - not reproducible; the setup changes underneath you. </w:t>
            </w:r>
            <w:r>
              <w:rPr>
                <w:rFonts w:ascii="Calibri" w:hAnsi="Calibri"/>
                <w:b/>
                <w:i w:val="0"/>
                <w:color w:val="1A1F2B"/>
                <w:sz w:val="19"/>
              </w:rPr>
              <w:t>Distribution packages</w:t>
            </w:r>
            <w:r>
              <w:rPr>
                <w:rFonts w:ascii="Calibri" w:hAnsi="Calibri"/>
                <w:b w:val="0"/>
                <w:i w:val="0"/>
                <w:color w:val="1A1F2B"/>
                <w:sz w:val="19"/>
              </w:rPr>
              <w:t xml:space="preserve"> - usually years out of date.</w:t>
            </w:r>
          </w:p>
        </w:tc>
      </w:tr>
      <w:tr>
        <w:tc>
          <w:tcPr>
            <w:tcW w:type="dxa" w:w="1512"/>
          </w:tcPr>
          <w:p>
            <w:pPr>
              <w:spacing w:before="40" w:after="40"/>
            </w:pPr>
            <w:r/>
            <w:r>
              <w:rPr>
                <w:rFonts w:ascii="Calibri" w:hAnsi="Calibri"/>
                <w:b w:val="0"/>
                <w:i w:val="0"/>
                <w:color w:val="1A1F2B"/>
                <w:sz w:val="19"/>
              </w:rPr>
              <w:t>Documentation format</w:t>
            </w:r>
          </w:p>
        </w:tc>
        <w:tc>
          <w:tcPr>
            <w:tcW w:type="dxa" w:w="2160"/>
          </w:tcPr>
          <w:p>
            <w:pPr>
              <w:spacing w:before="40" w:after="40"/>
            </w:pPr>
            <w:r/>
            <w:r>
              <w:rPr>
                <w:rFonts w:ascii="Calibri" w:hAnsi="Calibri"/>
                <w:b/>
                <w:i w:val="0"/>
                <w:color w:val="1A1F2B"/>
                <w:sz w:val="19"/>
              </w:rPr>
              <w:t>Generated .docx + Markdown ADRs</w:t>
            </w:r>
          </w:p>
        </w:tc>
        <w:tc>
          <w:tcPr>
            <w:tcW w:type="dxa" w:w="5832"/>
          </w:tcPr>
          <w:p>
            <w:pPr>
              <w:spacing w:before="40" w:after="40"/>
            </w:pPr>
            <w:r/>
            <w:r>
              <w:rPr>
                <w:rFonts w:ascii="Calibri" w:hAnsi="Calibri"/>
                <w:b/>
                <w:i w:val="0"/>
                <w:color w:val="1A1F2B"/>
                <w:sz w:val="19"/>
              </w:rPr>
              <w:t>Hand-written documents</w:t>
            </w:r>
            <w:r>
              <w:rPr>
                <w:rFonts w:ascii="Calibri" w:hAnsi="Calibri"/>
                <w:b w:val="0"/>
                <w:i w:val="0"/>
                <w:color w:val="1A1F2B"/>
                <w:sz w:val="19"/>
              </w:rPr>
              <w:t xml:space="preserve"> - drift apart in structure and cannot be corrected at the source. </w:t>
            </w:r>
            <w:r>
              <w:rPr>
                <w:rFonts w:ascii="Calibri" w:hAnsi="Calibri"/>
                <w:b/>
                <w:i w:val="0"/>
                <w:color w:val="1A1F2B"/>
                <w:sz w:val="19"/>
              </w:rPr>
              <w:t>A wiki</w:t>
            </w:r>
            <w:r>
              <w:rPr>
                <w:rFonts w:ascii="Calibri" w:hAnsi="Calibri"/>
                <w:b w:val="0"/>
                <w:i w:val="0"/>
                <w:color w:val="1A1F2B"/>
                <w:sz w:val="19"/>
              </w:rPr>
              <w:t xml:space="preserve"> - decisions must live beside the code they explain and be reviewable in the same pull request.</w:t>
            </w:r>
          </w:p>
        </w:tc>
      </w:tr>
    </w:tbl>
    <w:p>
      <w:pPr>
        <w:spacing w:after="60"/>
      </w:pPr>
    </w:p>
    <w:p>
      <w:r>
        <w:br w:type="page"/>
      </w:r>
    </w:p>
    <w:p>
      <w:pPr>
        <w:pStyle w:val="Heading1"/>
        <w:pBdr>
          <w:bottom w:val="single" w:sz="8" w:space="6" w:color="0F626B"/>
        </w:pBdr>
      </w:pPr>
      <w:r>
        <w:t>10. Limitations of This Setup</w:t>
      </w:r>
    </w:p>
    <w:p>
      <w:pPr>
        <w:spacing w:after="140"/>
      </w:pPr>
      <w:r>
        <w:rPr>
          <w:rFonts w:ascii="Calibri" w:hAnsi="Calibri"/>
          <w:b w:val="0"/>
          <w:i w:val="0"/>
          <w:color w:val="1A1F2B"/>
          <w:sz w:val="21"/>
        </w:rPr>
        <w:t xml:space="preserve">Being able to state what a system </w:t>
      </w:r>
      <w:r>
        <w:rPr>
          <w:rFonts w:ascii="Calibri" w:hAnsi="Calibri"/>
          <w:b w:val="0"/>
          <w:i/>
          <w:color w:val="1A1F2B"/>
          <w:sz w:val="21"/>
        </w:rPr>
        <w:t>cannot</w:t>
      </w:r>
      <w:r>
        <w:rPr>
          <w:rFonts w:ascii="Calibri" w:hAnsi="Calibri"/>
          <w:b w:val="0"/>
          <w:i w:val="0"/>
          <w:color w:val="1A1F2B"/>
          <w:sz w:val="21"/>
        </w:rPr>
        <w:t xml:space="preserve"> do is a stronger signal than claiming it does everything. These are real, and should be said out loud rather than discovered by a reviewer.</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2160"/>
            <w:shd w:val="clear" w:color="auto" w:fill="0F626B"/>
          </w:tcPr>
          <w:p>
            <w:pPr>
              <w:spacing w:before="40" w:after="40"/>
            </w:pPr>
            <w:r/>
            <w:r>
              <w:rPr>
                <w:rFonts w:ascii="Calibri" w:hAnsi="Calibri"/>
                <w:b/>
                <w:color w:val="FFFFFF"/>
                <w:sz w:val="18"/>
              </w:rPr>
              <w:t>Limitation</w:t>
            </w:r>
          </w:p>
        </w:tc>
        <w:tc>
          <w:tcPr>
            <w:tcW w:type="dxa" w:w="3456"/>
            <w:shd w:val="clear" w:color="auto" w:fill="0F626B"/>
          </w:tcPr>
          <w:p>
            <w:pPr>
              <w:spacing w:before="40" w:after="40"/>
            </w:pPr>
            <w:r/>
            <w:r>
              <w:rPr>
                <w:rFonts w:ascii="Calibri" w:hAnsi="Calibri"/>
                <w:b/>
                <w:color w:val="FFFFFF"/>
                <w:sz w:val="18"/>
              </w:rPr>
              <w:t>What it means in practice</w:t>
            </w:r>
          </w:p>
        </w:tc>
        <w:tc>
          <w:tcPr>
            <w:tcW w:type="dxa" w:w="3888"/>
            <w:shd w:val="clear" w:color="auto" w:fill="0F626B"/>
          </w:tcPr>
          <w:p>
            <w:pPr>
              <w:spacing w:before="40" w:after="40"/>
            </w:pPr>
            <w:r/>
            <w:r>
              <w:rPr>
                <w:rFonts w:ascii="Calibri" w:hAnsi="Calibri"/>
                <w:b/>
                <w:color w:val="FFFFFF"/>
                <w:sz w:val="18"/>
              </w:rPr>
              <w:t>Honest position</w:t>
            </w:r>
          </w:p>
        </w:tc>
      </w:tr>
      <w:tr>
        <w:tc>
          <w:tcPr>
            <w:tcW w:type="dxa" w:w="2160"/>
          </w:tcPr>
          <w:p>
            <w:pPr>
              <w:spacing w:before="40" w:after="40"/>
            </w:pPr>
            <w:r/>
            <w:r>
              <w:rPr>
                <w:rFonts w:ascii="Calibri" w:hAnsi="Calibri"/>
                <w:b/>
                <w:i w:val="0"/>
                <w:color w:val="1A1F2B"/>
                <w:sz w:val="19"/>
              </w:rPr>
              <w:t>No scheduler-level GPU accounting</w:t>
            </w:r>
          </w:p>
        </w:tc>
        <w:tc>
          <w:tcPr>
            <w:tcW w:type="dxa" w:w="3456"/>
          </w:tcPr>
          <w:p>
            <w:pPr>
              <w:spacing w:before="40" w:after="40"/>
            </w:pPr>
            <w:r/>
            <w:r>
              <w:rPr>
                <w:rFonts w:ascii="Calibri" w:hAnsi="Calibri"/>
                <w:b w:val="0"/>
                <w:i w:val="0"/>
                <w:color w:val="1A1F2B"/>
                <w:sz w:val="19"/>
              </w:rPr>
              <w:t xml:space="preserve">Nothing requests </w:t>
            </w:r>
            <w:r>
              <w:rPr>
                <w:rFonts w:ascii="Consolas" w:hAnsi="Consolas"/>
                <w:b w:val="0"/>
                <w:i w:val="0"/>
                <w:color w:val="1F4E57"/>
                <w:sz w:val="17"/>
              </w:rPr>
              <w:t>nvidia.com/gpu</w:t>
            </w:r>
            <w:r>
              <w:rPr>
                <w:rFonts w:ascii="Calibri" w:hAnsi="Calibri"/>
                <w:b w:val="0"/>
                <w:i w:val="0"/>
                <w:color w:val="1A1F2B"/>
                <w:sz w:val="19"/>
              </w:rPr>
              <w:t>, so Kubernetes does not know the GPU exists and would happily place two GPU pods on the same node.</w:t>
            </w:r>
          </w:p>
        </w:tc>
        <w:tc>
          <w:tcPr>
            <w:tcW w:type="dxa" w:w="3888"/>
          </w:tcPr>
          <w:p>
            <w:pPr>
              <w:spacing w:before="40" w:after="40"/>
            </w:pPr>
            <w:r/>
            <w:r>
              <w:rPr>
                <w:rFonts w:ascii="Calibri" w:hAnsi="Calibri"/>
                <w:b w:val="0"/>
                <w:i w:val="0"/>
                <w:color w:val="1A1F2B"/>
                <w:sz w:val="19"/>
              </w:rPr>
              <w:t>With one GPU and one vLLM replica it does not bite. It also reinforces a decision taken independently: Palisade does not autoscale the model tier, it does admission control and load shedding at the gateway.</w:t>
            </w:r>
          </w:p>
        </w:tc>
      </w:tr>
      <w:tr>
        <w:tc>
          <w:tcPr>
            <w:tcW w:type="dxa" w:w="2160"/>
            <w:shd w:val="clear" w:color="auto" w:fill="F2F6F7"/>
          </w:tcPr>
          <w:p>
            <w:pPr>
              <w:spacing w:before="40" w:after="40"/>
            </w:pPr>
            <w:r/>
            <w:r>
              <w:rPr>
                <w:rFonts w:ascii="Calibri" w:hAnsi="Calibri"/>
                <w:b/>
                <w:i w:val="0"/>
                <w:color w:val="1A1F2B"/>
                <w:sz w:val="19"/>
              </w:rPr>
              <w:t>4 GB of VRAM</w:t>
            </w:r>
          </w:p>
        </w:tc>
        <w:tc>
          <w:tcPr>
            <w:tcW w:type="dxa" w:w="3456"/>
            <w:shd w:val="clear" w:color="auto" w:fill="F2F6F7"/>
          </w:tcPr>
          <w:p>
            <w:pPr>
              <w:spacing w:before="40" w:after="40"/>
            </w:pPr>
            <w:r/>
            <w:r>
              <w:rPr>
                <w:rFonts w:ascii="Calibri" w:hAnsi="Calibri"/>
                <w:b w:val="0"/>
                <w:i w:val="0"/>
                <w:color w:val="1A1F2B"/>
                <w:sz w:val="19"/>
              </w:rPr>
              <w:t>Only small models fit. Qwen2.5-0.5B in fp16 is roughly 1 GB of weights plus KV cache.</w:t>
            </w:r>
          </w:p>
        </w:tc>
        <w:tc>
          <w:tcPr>
            <w:tcW w:type="dxa" w:w="3888"/>
            <w:shd w:val="clear" w:color="auto" w:fill="F2F6F7"/>
          </w:tcPr>
          <w:p>
            <w:pPr>
              <w:spacing w:before="40" w:after="40"/>
            </w:pPr>
            <w:r/>
            <w:r>
              <w:rPr>
                <w:rFonts w:ascii="Calibri" w:hAnsi="Calibri"/>
                <w:b w:val="0"/>
                <w:i w:val="0"/>
                <w:color w:val="1A1F2B"/>
                <w:sz w:val="19"/>
              </w:rPr>
              <w:t>Deliberate, and irrelevant to the DevOps story - the model is one Helm value. Everything of value sits in front of it and is model-agnostic.</w:t>
            </w:r>
          </w:p>
        </w:tc>
      </w:tr>
      <w:tr>
        <w:tc>
          <w:tcPr>
            <w:tcW w:type="dxa" w:w="2160"/>
          </w:tcPr>
          <w:p>
            <w:pPr>
              <w:spacing w:before="40" w:after="40"/>
            </w:pPr>
            <w:r/>
            <w:r>
              <w:rPr>
                <w:rFonts w:ascii="Calibri" w:hAnsi="Calibri"/>
                <w:b/>
                <w:i w:val="0"/>
                <w:color w:val="1A1F2B"/>
                <w:sz w:val="19"/>
              </w:rPr>
              <w:t>10 GB for the whole Linux side</w:t>
            </w:r>
          </w:p>
        </w:tc>
        <w:tc>
          <w:tcPr>
            <w:tcW w:type="dxa" w:w="3456"/>
          </w:tcPr>
          <w:p>
            <w:pPr>
              <w:spacing w:before="40" w:after="40"/>
            </w:pPr>
            <w:r/>
            <w:r>
              <w:rPr>
                <w:rFonts w:ascii="Calibri" w:hAnsi="Calibri"/>
                <w:b w:val="0"/>
                <w:i w:val="0"/>
                <w:color w:val="1A1F2B"/>
                <w:sz w:val="19"/>
              </w:rPr>
              <w:t>Argo CD, Prometheus, Grafana and a GPU workload cannot all run at once.</w:t>
            </w:r>
          </w:p>
        </w:tc>
        <w:tc>
          <w:tcPr>
            <w:tcW w:type="dxa" w:w="3888"/>
          </w:tcPr>
          <w:p>
            <w:pPr>
              <w:spacing w:before="40" w:after="40"/>
            </w:pPr>
            <w:r/>
            <w:r>
              <w:rPr>
                <w:rFonts w:ascii="Calibri" w:hAnsi="Calibri"/>
                <w:b w:val="0"/>
                <w:i w:val="0"/>
                <w:color w:val="1A1F2B"/>
                <w:sz w:val="19"/>
              </w:rPr>
              <w:t xml:space="preserve">The </w:t>
            </w:r>
            <w:r>
              <w:rPr>
                <w:rFonts w:ascii="Consolas" w:hAnsi="Consolas"/>
                <w:b w:val="0"/>
                <w:i w:val="0"/>
                <w:color w:val="1F4E57"/>
                <w:sz w:val="17"/>
              </w:rPr>
              <w:t>up-lite</w:t>
            </w:r>
            <w:r>
              <w:rPr>
                <w:rFonts w:ascii="Calibri" w:hAnsi="Calibri"/>
                <w:b w:val="0"/>
                <w:i w:val="0"/>
                <w:color w:val="1A1F2B"/>
                <w:sz w:val="19"/>
              </w:rPr>
              <w:t xml:space="preserve"> / </w:t>
            </w:r>
            <w:r>
              <w:rPr>
                <w:rFonts w:ascii="Consolas" w:hAnsi="Consolas"/>
                <w:b w:val="0"/>
                <w:i w:val="0"/>
                <w:color w:val="1F4E57"/>
                <w:sz w:val="17"/>
              </w:rPr>
              <w:t>up-full</w:t>
            </w:r>
            <w:r>
              <w:rPr>
                <w:rFonts w:ascii="Calibri" w:hAnsi="Calibri"/>
                <w:b w:val="0"/>
                <w:i w:val="0"/>
                <w:color w:val="1A1F2B"/>
                <w:sz w:val="19"/>
              </w:rPr>
              <w:t xml:space="preserve"> split. Turning off what you are not working on is a real operational decision on constrained hardware, not a shortcut.</w:t>
            </w:r>
          </w:p>
        </w:tc>
      </w:tr>
      <w:tr>
        <w:tc>
          <w:tcPr>
            <w:tcW w:type="dxa" w:w="2160"/>
            <w:shd w:val="clear" w:color="auto" w:fill="F2F6F7"/>
          </w:tcPr>
          <w:p>
            <w:pPr>
              <w:spacing w:before="40" w:after="40"/>
            </w:pPr>
            <w:r/>
            <w:r>
              <w:rPr>
                <w:rFonts w:ascii="Calibri" w:hAnsi="Calibri"/>
                <w:b/>
                <w:i w:val="0"/>
                <w:color w:val="1A1F2B"/>
                <w:sz w:val="19"/>
              </w:rPr>
              <w:t>Single node</w:t>
            </w:r>
          </w:p>
        </w:tc>
        <w:tc>
          <w:tcPr>
            <w:tcW w:type="dxa" w:w="3456"/>
            <w:shd w:val="clear" w:color="auto" w:fill="F2F6F7"/>
          </w:tcPr>
          <w:p>
            <w:pPr>
              <w:spacing w:before="40" w:after="40"/>
            </w:pPr>
            <w:r/>
            <w:r>
              <w:rPr>
                <w:rFonts w:ascii="Calibri" w:hAnsi="Calibri"/>
                <w:b w:val="0"/>
                <w:i w:val="0"/>
                <w:color w:val="1A1F2B"/>
                <w:sz w:val="19"/>
              </w:rPr>
              <w:t>No multi-node scheduling, no node-failure testing, no topology spread.</w:t>
            </w:r>
          </w:p>
        </w:tc>
        <w:tc>
          <w:tcPr>
            <w:tcW w:type="dxa" w:w="3888"/>
            <w:shd w:val="clear" w:color="auto" w:fill="F2F6F7"/>
          </w:tcPr>
          <w:p>
            <w:pPr>
              <w:spacing w:before="40" w:after="40"/>
            </w:pPr>
            <w:r/>
            <w:r>
              <w:rPr>
                <w:rFonts w:ascii="Calibri" w:hAnsi="Calibri"/>
                <w:b w:val="0"/>
                <w:i w:val="0"/>
                <w:color w:val="1A1F2B"/>
                <w:sz w:val="19"/>
              </w:rPr>
              <w:t>Out of scope. Chaos testing in M5 targets pod and dependency failure instead.</w:t>
            </w:r>
          </w:p>
        </w:tc>
      </w:tr>
      <w:tr>
        <w:tc>
          <w:tcPr>
            <w:tcW w:type="dxa" w:w="2160"/>
          </w:tcPr>
          <w:p>
            <w:pPr>
              <w:spacing w:before="40" w:after="40"/>
            </w:pPr>
            <w:r/>
            <w:r>
              <w:rPr>
                <w:rFonts w:ascii="Calibri" w:hAnsi="Calibri"/>
                <w:b/>
                <w:i w:val="0"/>
                <w:color w:val="1A1F2B"/>
                <w:sz w:val="19"/>
              </w:rPr>
              <w:t>CDI spec is generated at runtime</w:t>
            </w:r>
          </w:p>
        </w:tc>
        <w:tc>
          <w:tcPr>
            <w:tcW w:type="dxa" w:w="3456"/>
          </w:tcPr>
          <w:p>
            <w:pPr>
              <w:spacing w:before="40" w:after="40"/>
            </w:pPr>
            <w:r/>
            <w:r>
              <w:rPr>
                <w:rFonts w:ascii="Calibri" w:hAnsi="Calibri"/>
                <w:b w:val="0"/>
                <w:i w:val="0"/>
                <w:color w:val="1A1F2B"/>
                <w:sz w:val="19"/>
              </w:rPr>
              <w:t>It cannot be baked into the node image, because the WSL driver store path is host-specific.</w:t>
            </w:r>
          </w:p>
        </w:tc>
        <w:tc>
          <w:tcPr>
            <w:tcW w:type="dxa" w:w="3888"/>
          </w:tcPr>
          <w:p>
            <w:pPr>
              <w:spacing w:before="40" w:after="40"/>
            </w:pPr>
            <w:r/>
            <w:r>
              <w:rPr>
                <w:rFonts w:ascii="Consolas" w:hAnsi="Consolas"/>
                <w:b w:val="0"/>
                <w:i w:val="0"/>
                <w:color w:val="1F4E57"/>
                <w:sz w:val="17"/>
              </w:rPr>
              <w:t>cluster-up.sh</w:t>
            </w:r>
            <w:r>
              <w:rPr>
                <w:rFonts w:ascii="Calibri" w:hAnsi="Calibri"/>
                <w:b w:val="0"/>
                <w:i w:val="0"/>
                <w:color w:val="1A1F2B"/>
                <w:sz w:val="19"/>
              </w:rPr>
              <w:t xml:space="preserve"> regenerates it on every cluster creation, so it is reproducible even though it is not static. After a Docker restart, </w:t>
            </w:r>
            <w:r>
              <w:rPr>
                <w:rFonts w:ascii="Consolas" w:hAnsi="Consolas"/>
                <w:b w:val="0"/>
                <w:i w:val="0"/>
                <w:color w:val="1F4E57"/>
                <w:sz w:val="17"/>
              </w:rPr>
              <w:t>make gpu-cdi</w:t>
            </w:r>
            <w:r>
              <w:rPr>
                <w:rFonts w:ascii="Calibri" w:hAnsi="Calibri"/>
                <w:b w:val="0"/>
                <w:i w:val="0"/>
                <w:color w:val="1A1F2B"/>
                <w:sz w:val="19"/>
              </w:rPr>
              <w:t xml:space="preserve"> re-applies it.</w:t>
            </w:r>
          </w:p>
        </w:tc>
      </w:tr>
      <w:tr>
        <w:tc>
          <w:tcPr>
            <w:tcW w:type="dxa" w:w="2160"/>
            <w:shd w:val="clear" w:color="auto" w:fill="F2F6F7"/>
          </w:tcPr>
          <w:p>
            <w:pPr>
              <w:spacing w:before="40" w:after="40"/>
            </w:pPr>
            <w:r/>
            <w:r>
              <w:rPr>
                <w:rFonts w:ascii="Calibri" w:hAnsi="Calibri"/>
                <w:b/>
                <w:i w:val="0"/>
                <w:color w:val="1A1F2B"/>
                <w:sz w:val="19"/>
              </w:rPr>
              <w:t>Two steps are not fully automated</w:t>
            </w:r>
          </w:p>
        </w:tc>
        <w:tc>
          <w:tcPr>
            <w:tcW w:type="dxa" w:w="3456"/>
            <w:shd w:val="clear" w:color="auto" w:fill="F2F6F7"/>
          </w:tcPr>
          <w:p>
            <w:pPr>
              <w:spacing w:before="40" w:after="40"/>
            </w:pPr>
            <w:r/>
            <w:r>
              <w:rPr>
                <w:rFonts w:ascii="Calibri" w:hAnsi="Calibri"/>
                <w:b w:val="0"/>
                <w:i w:val="0"/>
                <w:color w:val="1A1F2B"/>
                <w:sz w:val="19"/>
              </w:rPr>
              <w:t>Docker's disk location needs the GUI (and even then may not complete), and the WSL integration socket sometimes needs an off/on toggle.</w:t>
            </w:r>
          </w:p>
        </w:tc>
        <w:tc>
          <w:tcPr>
            <w:tcW w:type="dxa" w:w="3888"/>
            <w:shd w:val="clear" w:color="auto" w:fill="F2F6F7"/>
          </w:tcPr>
          <w:p>
            <w:pPr>
              <w:spacing w:before="40" w:after="40"/>
            </w:pPr>
            <w:r/>
            <w:r>
              <w:rPr>
                <w:rFonts w:ascii="Calibri" w:hAnsi="Calibri"/>
                <w:b w:val="0"/>
                <w:i w:val="0"/>
                <w:color w:val="1A1F2B"/>
                <w:sz w:val="19"/>
              </w:rPr>
              <w:t xml:space="preserve">Both are vendor limitations, documented in </w:t>
            </w:r>
            <w:r>
              <w:rPr>
                <w:rFonts w:ascii="Consolas" w:hAnsi="Consolas"/>
                <w:b w:val="0"/>
                <w:i w:val="0"/>
                <w:color w:val="1F4E57"/>
                <w:sz w:val="17"/>
              </w:rPr>
              <w:t>CLAUDE.md</w:t>
            </w:r>
            <w:r>
              <w:rPr>
                <w:rFonts w:ascii="Calibri" w:hAnsi="Calibri"/>
                <w:b w:val="0"/>
                <w:i w:val="0"/>
                <w:color w:val="1A1F2B"/>
                <w:sz w:val="19"/>
              </w:rPr>
              <w:t xml:space="preserve"> with the exact remedy rather than hidden.</w:t>
            </w:r>
          </w:p>
        </w:tc>
      </w:tr>
      <w:tr>
        <w:tc>
          <w:tcPr>
            <w:tcW w:type="dxa" w:w="2160"/>
          </w:tcPr>
          <w:p>
            <w:pPr>
              <w:spacing w:before="40" w:after="40"/>
            </w:pPr>
            <w:r/>
            <w:r>
              <w:rPr>
                <w:rFonts w:ascii="Calibri" w:hAnsi="Calibri"/>
                <w:b/>
                <w:i w:val="0"/>
                <w:color w:val="1A1F2B"/>
                <w:sz w:val="19"/>
              </w:rPr>
              <w:t xml:space="preserve">The </w:t>
            </w:r>
            <w:r>
              <w:rPr>
                <w:rFonts w:ascii="Consolas" w:hAnsi="Consolas"/>
                <w:b/>
                <w:i w:val="0"/>
                <w:color w:val="1F4E57"/>
                <w:sz w:val="17"/>
              </w:rPr>
              <w:t>nvidia</w:t>
            </w:r>
            <w:r>
              <w:rPr>
                <w:rFonts w:ascii="Calibri" w:hAnsi="Calibri"/>
                <w:b/>
                <w:i w:val="0"/>
                <w:color w:val="1A1F2B"/>
                <w:sz w:val="19"/>
              </w:rPr>
              <w:t xml:space="preserve"> RuntimeClass appears late</w:t>
            </w:r>
          </w:p>
        </w:tc>
        <w:tc>
          <w:tcPr>
            <w:tcW w:type="dxa" w:w="3456"/>
          </w:tcPr>
          <w:p>
            <w:pPr>
              <w:spacing w:before="40" w:after="40"/>
            </w:pPr>
            <w:r/>
            <w:r>
              <w:rPr>
                <w:rFonts w:ascii="Calibri" w:hAnsi="Calibri"/>
                <w:b w:val="0"/>
                <w:i w:val="0"/>
                <w:color w:val="1A1F2B"/>
                <w:sz w:val="19"/>
              </w:rPr>
              <w:t>k3s creates it a few seconds after the node reports Ready, so an immediate check sees nothing.</w:t>
            </w:r>
          </w:p>
        </w:tc>
        <w:tc>
          <w:tcPr>
            <w:tcW w:type="dxa" w:w="3888"/>
          </w:tcPr>
          <w:p>
            <w:pPr>
              <w:spacing w:before="40" w:after="40"/>
            </w:pPr>
            <w:r/>
            <w:r>
              <w:rPr>
                <w:rFonts w:ascii="Calibri" w:hAnsi="Calibri"/>
                <w:b w:val="0"/>
                <w:i w:val="0"/>
                <w:color w:val="1A1F2B"/>
                <w:sz w:val="19"/>
              </w:rPr>
              <w:t>Found during rebuild testing and fixed with a wait loop - a race that only appears when you test from scratch rather than incrementally.</w:t>
            </w:r>
          </w:p>
        </w:tc>
      </w:tr>
    </w:tbl>
    <w:p>
      <w:pPr>
        <w:spacing w:after="60"/>
      </w:pPr>
    </w:p>
    <w:p>
      <w:r>
        <w:br w:type="page"/>
      </w:r>
    </w:p>
    <w:p>
      <w:pPr>
        <w:pStyle w:val="Heading1"/>
        <w:pBdr>
          <w:bottom w:val="single" w:sz="8" w:space="6" w:color="0F626B"/>
        </w:pBdr>
      </w:pPr>
      <w:r>
        <w:t>11. Mistakes Made, and What They Cost</w:t>
      </w:r>
    </w:p>
    <w:p>
      <w:pPr>
        <w:spacing w:after="140"/>
      </w:pPr>
      <w:r>
        <w:rPr>
          <w:rFonts w:ascii="Calibri" w:hAnsi="Calibri"/>
          <w:b w:val="0"/>
          <w:i w:val="0"/>
          <w:color w:val="445063"/>
          <w:sz w:val="21"/>
        </w:rPr>
        <w:t>Recorded deliberately. A document that only lists successes is not a useful engineering record, and the recovery is usually more instructive than the error.</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3672"/>
            <w:shd w:val="clear" w:color="auto" w:fill="0F626B"/>
          </w:tcPr>
          <w:p>
            <w:pPr>
              <w:spacing w:before="40" w:after="40"/>
            </w:pPr>
            <w:r/>
            <w:r>
              <w:rPr>
                <w:rFonts w:ascii="Calibri" w:hAnsi="Calibri"/>
                <w:b/>
                <w:color w:val="FFFFFF"/>
                <w:sz w:val="18"/>
              </w:rPr>
              <w:t>What went wrong</w:t>
            </w:r>
          </w:p>
        </w:tc>
        <w:tc>
          <w:tcPr>
            <w:tcW w:type="dxa" w:w="1944"/>
            <w:shd w:val="clear" w:color="auto" w:fill="0F626B"/>
          </w:tcPr>
          <w:p>
            <w:pPr>
              <w:spacing w:before="40" w:after="40"/>
            </w:pPr>
            <w:r/>
            <w:r>
              <w:rPr>
                <w:rFonts w:ascii="Calibri" w:hAnsi="Calibri"/>
                <w:b/>
                <w:color w:val="FFFFFF"/>
                <w:sz w:val="18"/>
              </w:rPr>
              <w:t>Cost</w:t>
            </w:r>
          </w:p>
        </w:tc>
        <w:tc>
          <w:tcPr>
            <w:tcW w:type="dxa" w:w="3888"/>
            <w:shd w:val="clear" w:color="auto" w:fill="0F626B"/>
          </w:tcPr>
          <w:p>
            <w:pPr>
              <w:spacing w:before="40" w:after="40"/>
            </w:pPr>
            <w:r/>
            <w:r>
              <w:rPr>
                <w:rFonts w:ascii="Calibri" w:hAnsi="Calibri"/>
                <w:b/>
                <w:color w:val="FFFFFF"/>
                <w:sz w:val="18"/>
              </w:rPr>
              <w:t>What prevents a repeat</w:t>
            </w:r>
          </w:p>
        </w:tc>
      </w:tr>
      <w:tr>
        <w:tc>
          <w:tcPr>
            <w:tcW w:type="dxa" w:w="3672"/>
          </w:tcPr>
          <w:p>
            <w:pPr>
              <w:spacing w:before="40" w:after="40"/>
            </w:pPr>
            <w:r/>
            <w:r>
              <w:rPr>
                <w:rFonts w:ascii="Calibri" w:hAnsi="Calibri"/>
                <w:b/>
                <w:i w:val="0"/>
                <w:color w:val="1A1F2B"/>
                <w:sz w:val="19"/>
              </w:rPr>
              <w:t>Pinned tool versions that were stale or fictional.</w:t>
            </w:r>
            <w:r>
              <w:rPr>
                <w:rFonts w:ascii="Calibri" w:hAnsi="Calibri"/>
                <w:b w:val="0"/>
                <w:i w:val="0"/>
                <w:color w:val="1A1F2B"/>
                <w:sz w:val="19"/>
              </w:rPr>
              <w:t xml:space="preserve"> Helm 3.16 against a current 4.2.4, and a Trivy version that had never been released - a 404 mid-install.</w:t>
            </w:r>
          </w:p>
        </w:tc>
        <w:tc>
          <w:tcPr>
            <w:tcW w:type="dxa" w:w="1944"/>
          </w:tcPr>
          <w:p>
            <w:pPr>
              <w:spacing w:before="40" w:after="40"/>
            </w:pPr>
            <w:r/>
            <w:r>
              <w:rPr>
                <w:rFonts w:ascii="Calibri" w:hAnsi="Calibri"/>
                <w:b w:val="0"/>
                <w:i w:val="0"/>
                <w:color w:val="1A1F2B"/>
                <w:sz w:val="19"/>
              </w:rPr>
              <w:t>One failed install run, ~15 minutes</w:t>
            </w:r>
          </w:p>
        </w:tc>
        <w:tc>
          <w:tcPr>
            <w:tcW w:type="dxa" w:w="3888"/>
          </w:tcPr>
          <w:p>
            <w:pPr>
              <w:spacing w:before="40" w:after="40"/>
            </w:pPr>
            <w:r/>
            <w:r>
              <w:rPr>
                <w:rFonts w:ascii="Calibri" w:hAnsi="Calibri"/>
                <w:b w:val="0"/>
                <w:i w:val="0"/>
                <w:color w:val="1A1F2B"/>
                <w:sz w:val="19"/>
              </w:rPr>
              <w:t>Every pin is now confirmed against the upstream release API, and the download URL checked for HTTP 200, before it is written into the script.</w:t>
            </w:r>
          </w:p>
        </w:tc>
      </w:tr>
      <w:tr>
        <w:tc>
          <w:tcPr>
            <w:tcW w:type="dxa" w:w="3672"/>
            <w:shd w:val="clear" w:color="auto" w:fill="F2F6F7"/>
          </w:tcPr>
          <w:p>
            <w:pPr>
              <w:spacing w:before="40" w:after="40"/>
            </w:pPr>
            <w:r/>
            <w:r>
              <w:rPr>
                <w:rFonts w:ascii="Calibri" w:hAnsi="Calibri"/>
                <w:b/>
                <w:i w:val="0"/>
                <w:color w:val="1A1F2B"/>
                <w:sz w:val="19"/>
              </w:rPr>
              <w:t>Overwrote a file edited in the wrong place.</w:t>
            </w:r>
            <w:r>
              <w:rPr>
                <w:rFonts w:ascii="Calibri" w:hAnsi="Calibri"/>
                <w:b w:val="0"/>
                <w:i w:val="0"/>
                <w:color w:val="1A1F2B"/>
                <w:sz w:val="19"/>
              </w:rPr>
              <w:t xml:space="preserve"> The README's GPU section was edited directly in the repository, then silently reverted by the next sync from the staging directory.</w:t>
            </w:r>
          </w:p>
        </w:tc>
        <w:tc>
          <w:tcPr>
            <w:tcW w:type="dxa" w:w="1944"/>
            <w:shd w:val="clear" w:color="auto" w:fill="F2F6F7"/>
          </w:tcPr>
          <w:p>
            <w:pPr>
              <w:spacing w:before="40" w:after="40"/>
            </w:pPr>
            <w:r/>
            <w:r>
              <w:rPr>
                <w:rFonts w:ascii="Calibri" w:hAnsi="Calibri"/>
                <w:b w:val="0"/>
                <w:i w:val="0"/>
                <w:color w:val="1A1F2B"/>
                <w:sz w:val="19"/>
              </w:rPr>
              <w:t>Lost edit, caught by a follow-up check</w:t>
            </w:r>
          </w:p>
        </w:tc>
        <w:tc>
          <w:tcPr>
            <w:tcW w:type="dxa" w:w="3888"/>
            <w:shd w:val="clear" w:color="auto" w:fill="F2F6F7"/>
          </w:tcPr>
          <w:p>
            <w:pPr>
              <w:spacing w:before="40" w:after="40"/>
            </w:pPr>
            <w:r/>
            <w:r>
              <w:rPr>
                <w:rFonts w:ascii="Calibri" w:hAnsi="Calibri"/>
                <w:b w:val="0"/>
                <w:i w:val="0"/>
                <w:color w:val="1A1F2B"/>
                <w:sz w:val="19"/>
              </w:rPr>
              <w:t xml:space="preserve">One source of truth. Edits go to staging and sync forward, never the reverse - and the result is verified with </w:t>
            </w:r>
            <w:r>
              <w:rPr>
                <w:rFonts w:ascii="Consolas" w:hAnsi="Consolas"/>
                <w:b w:val="0"/>
                <w:i w:val="0"/>
                <w:color w:val="1F4E57"/>
                <w:sz w:val="17"/>
              </w:rPr>
              <w:t>grep</w:t>
            </w:r>
            <w:r>
              <w:rPr>
                <w:rFonts w:ascii="Calibri" w:hAnsi="Calibri"/>
                <w:b w:val="0"/>
                <w:i w:val="0"/>
                <w:color w:val="1A1F2B"/>
                <w:sz w:val="19"/>
              </w:rPr>
              <w:t xml:space="preserve"> afterwards rather than assumed.</w:t>
            </w:r>
          </w:p>
        </w:tc>
      </w:tr>
      <w:tr>
        <w:tc>
          <w:tcPr>
            <w:tcW w:type="dxa" w:w="3672"/>
          </w:tcPr>
          <w:p>
            <w:pPr>
              <w:spacing w:before="40" w:after="40"/>
            </w:pPr>
            <w:r/>
            <w:r>
              <w:rPr>
                <w:rFonts w:ascii="Calibri" w:hAnsi="Calibri"/>
                <w:b/>
                <w:i w:val="0"/>
                <w:color w:val="1A1F2B"/>
                <w:sz w:val="19"/>
              </w:rPr>
              <w:t>Cleared a temporary folder that contained my own working directory.</w:t>
            </w:r>
            <w:r>
              <w:rPr>
                <w:rFonts w:ascii="Calibri" w:hAnsi="Calibri"/>
                <w:b w:val="0"/>
                <w:i w:val="0"/>
                <w:color w:val="1A1F2B"/>
                <w:sz w:val="19"/>
              </w:rPr>
              <w:t xml:space="preserve"> Reclaiming C: by emptying </w:t>
            </w:r>
            <w:r>
              <w:rPr>
                <w:rFonts w:ascii="Consolas" w:hAnsi="Consolas"/>
                <w:b w:val="0"/>
                <w:i w:val="0"/>
                <w:color w:val="1F4E57"/>
                <w:sz w:val="17"/>
              </w:rPr>
              <w:t>%LOCALAPPDATA%\Temp</w:t>
            </w:r>
            <w:r>
              <w:rPr>
                <w:rFonts w:ascii="Calibri" w:hAnsi="Calibri"/>
                <w:b w:val="0"/>
                <w:i w:val="0"/>
                <w:color w:val="1A1F2B"/>
                <w:sz w:val="19"/>
              </w:rPr>
              <w:t xml:space="preserve"> deleted the scratchpad in </w:t>
            </w:r>
            <w:r>
              <w:rPr>
                <w:rFonts w:ascii="Consolas" w:hAnsi="Consolas"/>
                <w:b w:val="0"/>
                <w:i w:val="0"/>
                <w:color w:val="1F4E57"/>
                <w:sz w:val="17"/>
              </w:rPr>
              <w:t>Temp\claude\</w:t>
            </w:r>
            <w:r>
              <w:rPr>
                <w:rFonts w:ascii="Calibri" w:hAnsi="Calibri"/>
                <w:b w:val="0"/>
                <w:i w:val="0"/>
                <w:color w:val="1A1F2B"/>
                <w:sz w:val="19"/>
              </w:rPr>
              <w:t>.</w:t>
            </w:r>
          </w:p>
        </w:tc>
        <w:tc>
          <w:tcPr>
            <w:tcW w:type="dxa" w:w="1944"/>
          </w:tcPr>
          <w:p>
            <w:pPr>
              <w:spacing w:before="40" w:after="40"/>
            </w:pPr>
            <w:r/>
            <w:r>
              <w:rPr>
                <w:rFonts w:ascii="Calibri" w:hAnsi="Calibri"/>
                <w:b/>
                <w:i w:val="0"/>
                <w:color w:val="1A1F2B"/>
                <w:sz w:val="19"/>
              </w:rPr>
              <w:t>Nothing</w:t>
            </w:r>
            <w:r>
              <w:rPr>
                <w:rFonts w:ascii="Calibri" w:hAnsi="Calibri"/>
                <w:b w:val="0"/>
                <w:i w:val="0"/>
                <w:color w:val="1A1F2B"/>
                <w:sz w:val="19"/>
              </w:rPr>
              <w:t xml:space="preserve"> - everything had already been committed</w:t>
            </w:r>
          </w:p>
        </w:tc>
        <w:tc>
          <w:tcPr>
            <w:tcW w:type="dxa" w:w="3888"/>
          </w:tcPr>
          <w:p>
            <w:pPr>
              <w:spacing w:before="40" w:after="40"/>
            </w:pPr>
            <w:r/>
            <w:r>
              <w:rPr>
                <w:rFonts w:ascii="Calibri" w:hAnsi="Calibri"/>
                <w:b w:val="0"/>
                <w:i w:val="0"/>
                <w:color w:val="1A1F2B"/>
                <w:sz w:val="19"/>
              </w:rPr>
              <w:t xml:space="preserve">Recorded in </w:t>
            </w:r>
            <w:r>
              <w:rPr>
                <w:rFonts w:ascii="Consolas" w:hAnsi="Consolas"/>
                <w:b w:val="0"/>
                <w:i w:val="0"/>
                <w:color w:val="1F4E57"/>
                <w:sz w:val="17"/>
              </w:rPr>
              <w:t>CLAUDE.md</w:t>
            </w:r>
            <w:r>
              <w:rPr>
                <w:rFonts w:ascii="Calibri" w:hAnsi="Calibri"/>
                <w:b w:val="0"/>
                <w:i w:val="0"/>
                <w:color w:val="1A1F2B"/>
                <w:sz w:val="19"/>
              </w:rPr>
              <w:t>. The reason it cost nothing is the discipline of committing at each checkpoint; the same mistake an hour earlier would have been expensive.</w:t>
            </w:r>
          </w:p>
        </w:tc>
      </w:tr>
      <w:tr>
        <w:tc>
          <w:tcPr>
            <w:tcW w:type="dxa" w:w="3672"/>
            <w:shd w:val="clear" w:color="auto" w:fill="F2F6F7"/>
          </w:tcPr>
          <w:p>
            <w:pPr>
              <w:spacing w:before="40" w:after="40"/>
            </w:pPr>
            <w:r/>
            <w:r>
              <w:rPr>
                <w:rFonts w:ascii="Calibri" w:hAnsi="Calibri"/>
                <w:b/>
                <w:i w:val="0"/>
                <w:color w:val="1A1F2B"/>
                <w:sz w:val="19"/>
              </w:rPr>
              <w:t>Trusted a GUI operation without verifying it.</w:t>
            </w:r>
            <w:r>
              <w:rPr>
                <w:rFonts w:ascii="Calibri" w:hAnsi="Calibri"/>
                <w:b w:val="0"/>
                <w:i w:val="0"/>
                <w:color w:val="1A1F2B"/>
                <w:sz w:val="19"/>
              </w:rPr>
              <w:t xml:space="preserve"> The Docker disk move was reported as done and was not.</w:t>
            </w:r>
          </w:p>
        </w:tc>
        <w:tc>
          <w:tcPr>
            <w:tcW w:type="dxa" w:w="1944"/>
            <w:shd w:val="clear" w:color="auto" w:fill="F2F6F7"/>
          </w:tcPr>
          <w:p>
            <w:pPr>
              <w:spacing w:before="40" w:after="40"/>
            </w:pPr>
            <w:r/>
            <w:r>
              <w:rPr>
                <w:rFonts w:ascii="Calibri" w:hAnsi="Calibri"/>
                <w:b w:val="0"/>
                <w:i w:val="0"/>
                <w:color w:val="1A1F2B"/>
                <w:sz w:val="19"/>
              </w:rPr>
              <w:t>~20 minutes, plus 19.9 GB briefly wasted</w:t>
            </w:r>
          </w:p>
        </w:tc>
        <w:tc>
          <w:tcPr>
            <w:tcW w:type="dxa" w:w="3888"/>
            <w:shd w:val="clear" w:color="auto" w:fill="F2F6F7"/>
          </w:tcPr>
          <w:p>
            <w:pPr>
              <w:spacing w:before="40" w:after="40"/>
            </w:pPr>
            <w:r/>
            <w:r>
              <w:rPr>
                <w:rFonts w:ascii="Calibri" w:hAnsi="Calibri"/>
                <w:b w:val="0"/>
                <w:i w:val="0"/>
                <w:color w:val="1A1F2B"/>
                <w:sz w:val="19"/>
              </w:rPr>
              <w:t>Verify state, not the report: check which file the OS has open, and check the registry, rather than believing a dialog.</w:t>
            </w:r>
          </w:p>
        </w:tc>
      </w:tr>
    </w:tbl>
    <w:p>
      <w:pPr>
        <w:spacing w:after="60"/>
      </w:pPr>
    </w:p>
    <w:tbl>
      <w:tblPr>
        <w:tblW w:type="auto" w:w="0"/>
        <w:jc w:val="center"/>
        <w:tblLook w:firstColumn="1" w:firstRow="1" w:lastColumn="0" w:lastRow="0" w:noHBand="0" w:noVBand="1" w:val="04A0"/>
      </w:tblPr>
      <w:tblGrid>
        <w:gridCol w:w="9458"/>
      </w:tblGrid>
      <w:tr>
        <w:tc>
          <w:tcPr>
            <w:tcW w:type="dxa" w:w="9504"/>
            <w:shd w:val="clear" w:color="auto" w:fill="EBF5EE"/>
            <w:tcBorders>
              <w:left w:val="single" w:sz="24" w:color="1E6B3A"/>
            </w:tcBorders>
          </w:tcPr>
          <w:p>
            <w:pPr>
              <w:spacing w:before="60" w:after="40"/>
            </w:pPr>
            <w:r/>
            <w:r>
              <w:rPr>
                <w:rFonts w:ascii="Calibri" w:hAnsi="Calibri"/>
                <w:b/>
                <w:color w:val="1E6B3A"/>
                <w:sz w:val="17"/>
              </w:rPr>
              <w:t>THE PATTERN ACROSS ALL FOUR</w:t>
            </w:r>
          </w:p>
          <w:p>
            <w:pPr>
              <w:spacing w:before="0" w:after="80"/>
            </w:pPr>
            <w:r>
              <w:rPr>
                <w:rFonts w:ascii="Calibri" w:hAnsi="Calibri"/>
                <w:b w:val="0"/>
                <w:i w:val="0"/>
                <w:color w:val="1A1F2B"/>
                <w:sz w:val="20"/>
              </w:rPr>
              <w:t xml:space="preserve">Every one is a variant of the same mistake: </w:t>
            </w:r>
            <w:r>
              <w:rPr>
                <w:rFonts w:ascii="Calibri" w:hAnsi="Calibri"/>
                <w:b/>
                <w:i w:val="0"/>
                <w:color w:val="1A1F2B"/>
                <w:sz w:val="20"/>
              </w:rPr>
              <w:t>believing a report instead of checking the state.</w:t>
            </w:r>
            <w:r>
              <w:rPr>
                <w:rFonts w:ascii="Calibri" w:hAnsi="Calibri"/>
                <w:b w:val="0"/>
                <w:i w:val="0"/>
                <w:color w:val="1A1F2B"/>
                <w:sz w:val="20"/>
              </w:rPr>
              <w:t xml:space="preserve"> A version string that was never verified, a sync assumed to be one-directional, a folder assumed to be disposable, a migration assumed to have run. The habit worth building is cheap and specific - after any operation that claims success, ask what observable fact would be true if it really had.</w:t>
            </w:r>
          </w:p>
        </w:tc>
      </w:tr>
    </w:tbl>
    <w:p>
      <w:pPr>
        <w:spacing w:after="40"/>
      </w:pPr>
    </w:p>
    <w:p>
      <w:r>
        <w:br w:type="page"/>
      </w:r>
    </w:p>
    <w:p>
      <w:pPr>
        <w:pStyle w:val="Heading1"/>
        <w:pBdr>
          <w:bottom w:val="single" w:sz="8" w:space="6" w:color="0F626B"/>
        </w:pBdr>
      </w:pPr>
      <w:r>
        <w:t>12. Design Rationale - Questions Answered</w:t>
      </w:r>
    </w:p>
    <w:p>
      <w:pPr>
        <w:spacing w:after="140"/>
      </w:pPr>
      <w:r>
        <w:rPr>
          <w:rFonts w:ascii="Calibri" w:hAnsi="Calibri"/>
          <w:b w:val="0"/>
          <w:i w:val="0"/>
          <w:color w:val="1A1F2B"/>
          <w:sz w:val="21"/>
        </w:rPr>
        <w:t>The questions a reviewer is most likely to ask about this milestone, and the reasoning behind each answer.</w:t>
      </w:r>
    </w:p>
    <w:p>
      <w:pPr>
        <w:keepNext/>
        <w:spacing w:before="180" w:after="40"/>
      </w:pPr>
      <w:r>
        <w:rPr>
          <w:rFonts w:ascii="Calibri" w:hAnsi="Calibri"/>
          <w:b/>
          <w:color w:val="0B4A52"/>
          <w:sz w:val="21"/>
        </w:rPr>
        <w:t>Why test the GPU before writing any code?</w:t>
      </w:r>
    </w:p>
    <w:p>
      <w:pPr>
        <w:spacing w:after="60"/>
        <w:ind w:left="317"/>
      </w:pPr>
      <w:r>
        <w:rPr>
          <w:rFonts w:ascii="Calibri" w:hAnsi="Calibri"/>
          <w:b w:val="0"/>
          <w:i w:val="0"/>
          <w:color w:val="1A1F2B"/>
          <w:sz w:val="20"/>
        </w:rPr>
        <w:t>Because it was the only part of the design that could force an architecture change. Everything else is portable. I sequenced the work by risk and gave it a half-day time box with a documented fallback - running vLLM as an external backend outside the cluster.</w:t>
      </w:r>
    </w:p>
    <w:p>
      <w:pPr>
        <w:keepNext/>
        <w:spacing w:before="180" w:after="40"/>
      </w:pPr>
      <w:r>
        <w:rPr>
          <w:rFonts w:ascii="Calibri" w:hAnsi="Calibri"/>
          <w:b/>
          <w:color w:val="0B4A52"/>
          <w:sz w:val="21"/>
        </w:rPr>
        <w:t>Why can't you use the NVIDIA device plugin?</w:t>
      </w:r>
    </w:p>
    <w:p>
      <w:pPr>
        <w:spacing w:after="60"/>
        <w:ind w:left="317"/>
      </w:pPr>
      <w:r>
        <w:rPr>
          <w:rFonts w:ascii="Calibri" w:hAnsi="Calibri"/>
          <w:b w:val="0"/>
          <w:i w:val="0"/>
          <w:color w:val="1A1F2B"/>
          <w:sz w:val="20"/>
        </w:rPr>
        <w:t xml:space="preserve">It discovers GPUs through NVML. Under WSL2 the GPU is exposed as </w:t>
      </w:r>
      <w:r>
        <w:rPr>
          <w:rFonts w:ascii="Consolas" w:hAnsi="Consolas"/>
          <w:b w:val="0"/>
          <w:i w:val="0"/>
          <w:color w:val="1F4E57"/>
          <w:sz w:val="18"/>
        </w:rPr>
        <w:t>/dev/dxg</w:t>
      </w:r>
      <w:r>
        <w:rPr>
          <w:rFonts w:ascii="Calibri" w:hAnsi="Calibri"/>
          <w:b w:val="0"/>
          <w:i w:val="0"/>
          <w:color w:val="1A1F2B"/>
          <w:sz w:val="20"/>
        </w:rPr>
        <w:t>, a paravirtualised device with the real driver on the Windows side, and NVML does not support that model. It is not a configuration problem - the component cannot work there. I use CDI instead, and the repo still uses the device plugin on native Linux.</w:t>
      </w:r>
    </w:p>
    <w:p>
      <w:pPr>
        <w:keepNext/>
        <w:spacing w:before="180" w:after="40"/>
      </w:pPr>
      <w:r>
        <w:rPr>
          <w:rFonts w:ascii="Calibri" w:hAnsi="Calibri"/>
          <w:b/>
          <w:color w:val="0B4A52"/>
          <w:sz w:val="21"/>
        </w:rPr>
        <w:t>What is CDI?</w:t>
      </w:r>
    </w:p>
    <w:p>
      <w:pPr>
        <w:spacing w:after="60"/>
        <w:ind w:left="317"/>
      </w:pPr>
      <w:r>
        <w:rPr>
          <w:rFonts w:ascii="Calibri" w:hAnsi="Calibri"/>
          <w:b w:val="0"/>
          <w:i w:val="0"/>
          <w:color w:val="1A1F2B"/>
          <w:sz w:val="20"/>
        </w:rPr>
        <w:t>The Container Device Interface - a vendor-neutral standard describing how to inject a device into a container: which device nodes, which library mounts, which hooks. Rather than the runtime asking a driver to enumerate hardware, it reads an explicit specification.</w:t>
      </w:r>
    </w:p>
    <w:p>
      <w:pPr>
        <w:keepNext/>
        <w:spacing w:before="180" w:after="40"/>
      </w:pPr>
      <w:r>
        <w:rPr>
          <w:rFonts w:ascii="Calibri" w:hAnsi="Calibri"/>
          <w:b/>
          <w:color w:val="0B4A52"/>
          <w:sz w:val="21"/>
        </w:rPr>
        <w:t>You said Helm reported success but nothing ran. How?</w:t>
      </w:r>
    </w:p>
    <w:p>
      <w:pPr>
        <w:spacing w:after="60"/>
        <w:ind w:left="317"/>
      </w:pPr>
      <w:r>
        <w:rPr>
          <w:rFonts w:ascii="Calibri" w:hAnsi="Calibri"/>
          <w:b w:val="0"/>
          <w:i w:val="0"/>
          <w:color w:val="1A1F2B"/>
          <w:sz w:val="20"/>
        </w:rPr>
        <w:t xml:space="preserve">The chart created a DaemonSet whose node affinity required a label from NVIDIA's Feature Discovery, which I had disabled to save memory. The DaemonSet matched zero nodes, so </w:t>
      </w:r>
      <w:r>
        <w:rPr>
          <w:rFonts w:ascii="Consolas" w:hAnsi="Consolas"/>
          <w:b w:val="0"/>
          <w:i w:val="0"/>
          <w:color w:val="1F4E57"/>
          <w:sz w:val="18"/>
        </w:rPr>
        <w:t>DESIRED=0</w:t>
      </w:r>
      <w:r>
        <w:rPr>
          <w:rFonts w:ascii="Calibri" w:hAnsi="Calibri"/>
          <w:b w:val="0"/>
          <w:i w:val="0"/>
          <w:color w:val="1A1F2B"/>
          <w:sz w:val="20"/>
        </w:rPr>
        <w:t xml:space="preserve">. That is a satisfied state, so </w:t>
      </w:r>
      <w:r>
        <w:rPr>
          <w:rFonts w:ascii="Consolas" w:hAnsi="Consolas"/>
          <w:b w:val="0"/>
          <w:i w:val="0"/>
          <w:color w:val="1F4E57"/>
          <w:sz w:val="18"/>
        </w:rPr>
        <w:t>--wait</w:t>
      </w:r>
      <w:r>
        <w:rPr>
          <w:rFonts w:ascii="Calibri" w:hAnsi="Calibri"/>
          <w:b w:val="0"/>
          <w:i w:val="0"/>
          <w:color w:val="1A1F2B"/>
          <w:sz w:val="20"/>
        </w:rPr>
        <w:t xml:space="preserve"> returned cleanly. It taught me to check </w:t>
      </w:r>
      <w:r>
        <w:rPr>
          <w:rFonts w:ascii="Consolas" w:hAnsi="Consolas"/>
          <w:b w:val="0"/>
          <w:i w:val="0"/>
          <w:color w:val="1F4E57"/>
          <w:sz w:val="18"/>
        </w:rPr>
        <w:t>DESIRED</w:t>
      </w:r>
      <w:r>
        <w:rPr>
          <w:rFonts w:ascii="Calibri" w:hAnsi="Calibri"/>
          <w:b w:val="0"/>
          <w:i w:val="0"/>
          <w:color w:val="1A1F2B"/>
          <w:sz w:val="20"/>
        </w:rPr>
        <w:t>, not the exit code.</w:t>
      </w:r>
    </w:p>
    <w:p>
      <w:pPr>
        <w:keepNext/>
        <w:spacing w:before="180" w:after="40"/>
      </w:pPr>
      <w:r>
        <w:rPr>
          <w:rFonts w:ascii="Calibri" w:hAnsi="Calibri"/>
          <w:b/>
          <w:color w:val="0B4A52"/>
          <w:sz w:val="21"/>
        </w:rPr>
        <w:t>How did you find the libdxcore.so problem?</w:t>
      </w:r>
    </w:p>
    <w:p>
      <w:pPr>
        <w:spacing w:after="60"/>
        <w:ind w:left="317"/>
      </w:pPr>
      <w:r>
        <w:rPr>
          <w:rFonts w:ascii="Calibri" w:hAnsi="Calibri"/>
          <w:b w:val="0"/>
          <w:i w:val="0"/>
          <w:color w:val="1A1F2B"/>
          <w:sz w:val="20"/>
        </w:rPr>
        <w:t xml:space="preserve">By reading the error precisely. NVML failed with </w:t>
      </w:r>
      <w:r>
        <w:rPr>
          <w:rFonts w:ascii="Consolas" w:hAnsi="Consolas"/>
          <w:b w:val="0"/>
          <w:i w:val="0"/>
          <w:color w:val="1F4E57"/>
          <w:sz w:val="18"/>
        </w:rPr>
        <w:t>N/A</w:t>
      </w:r>
      <w:r>
        <w:rPr>
          <w:rFonts w:ascii="Calibri" w:hAnsi="Calibri"/>
          <w:b w:val="0"/>
          <w:i w:val="0"/>
          <w:color w:val="1A1F2B"/>
          <w:sz w:val="20"/>
        </w:rPr>
        <w:t xml:space="preserve"> rather than </w:t>
      </w:r>
      <w:r>
        <w:rPr>
          <w:rFonts w:ascii="Consolas" w:hAnsi="Consolas"/>
          <w:b w:val="0"/>
          <w:i w:val="0"/>
          <w:color w:val="1F4E57"/>
          <w:sz w:val="18"/>
        </w:rPr>
        <w:t>Not Supported</w:t>
      </w:r>
      <w:r>
        <w:rPr>
          <w:rFonts w:ascii="Calibri" w:hAnsi="Calibri"/>
          <w:b w:val="0"/>
          <w:i w:val="0"/>
          <w:color w:val="1A1F2B"/>
          <w:sz w:val="20"/>
        </w:rPr>
        <w:t xml:space="preserve">, which meant the binary was present but could not reach the driver - so injection was partially working. That sent me back through the generation log, where one warning line said the library could not be located. </w:t>
      </w:r>
      <w:r>
        <w:rPr>
          <w:rFonts w:ascii="Consolas" w:hAnsi="Consolas"/>
          <w:b w:val="0"/>
          <w:i w:val="0"/>
          <w:color w:val="1F4E57"/>
          <w:sz w:val="18"/>
        </w:rPr>
        <w:t>nvidia-ctk</w:t>
      </w:r>
      <w:r>
        <w:rPr>
          <w:rFonts w:ascii="Calibri" w:hAnsi="Calibri"/>
          <w:b w:val="0"/>
          <w:i w:val="0"/>
          <w:color w:val="1A1F2B"/>
          <w:sz w:val="20"/>
        </w:rPr>
        <w:t xml:space="preserve"> looks in the WSL driver store; Docker Desktop puts it elsewhere.</w:t>
      </w:r>
    </w:p>
    <w:p>
      <w:pPr>
        <w:keepNext/>
        <w:spacing w:before="180" w:after="40"/>
      </w:pPr>
      <w:r>
        <w:rPr>
          <w:rFonts w:ascii="Calibri" w:hAnsi="Calibri"/>
          <w:b/>
          <w:color w:val="0B4A52"/>
          <w:sz w:val="21"/>
        </w:rPr>
        <w:t>How did you know the Docker migration had not worked?</w:t>
      </w:r>
    </w:p>
    <w:p>
      <w:pPr>
        <w:spacing w:after="60"/>
        <w:ind w:left="317"/>
      </w:pPr>
      <w:r>
        <w:rPr>
          <w:rFonts w:ascii="Calibri" w:hAnsi="Calibri"/>
          <w:b w:val="0"/>
          <w:i w:val="0"/>
          <w:color w:val="1A1F2B"/>
          <w:sz w:val="20"/>
        </w:rPr>
        <w:t xml:space="preserve">Because I checked the state rather than the report. Two 19.9 GB files existed; I tested which one the OS had open with an exclusive file handle, and confirmed against the WSL registry's </w:t>
      </w:r>
      <w:r>
        <w:rPr>
          <w:rFonts w:ascii="Consolas" w:hAnsi="Consolas"/>
          <w:b w:val="0"/>
          <w:i w:val="0"/>
          <w:color w:val="1F4E57"/>
          <w:sz w:val="18"/>
        </w:rPr>
        <w:t>BasePath</w:t>
      </w:r>
      <w:r>
        <w:rPr>
          <w:rFonts w:ascii="Calibri" w:hAnsi="Calibri"/>
          <w:b w:val="0"/>
          <w:i w:val="0"/>
          <w:color w:val="1A1F2B"/>
          <w:sz w:val="20"/>
        </w:rPr>
        <w:t>. Both said D:. The E: copy was orphaned.</w:t>
      </w:r>
    </w:p>
    <w:p>
      <w:pPr>
        <w:keepNext/>
        <w:spacing w:before="180" w:after="40"/>
      </w:pPr>
      <w:r>
        <w:rPr>
          <w:rFonts w:ascii="Calibri" w:hAnsi="Calibri"/>
          <w:b/>
          <w:color w:val="0B4A52"/>
          <w:sz w:val="21"/>
        </w:rPr>
        <w:t>Why copy 20 GB rather than move it?</w:t>
      </w:r>
    </w:p>
    <w:p>
      <w:pPr>
        <w:spacing w:after="60"/>
        <w:ind w:left="317"/>
      </w:pPr>
      <w:r>
        <w:rPr>
          <w:rFonts w:ascii="Calibri" w:hAnsi="Calibri"/>
          <w:b w:val="0"/>
          <w:i w:val="0"/>
          <w:color w:val="1A1F2B"/>
          <w:sz w:val="20"/>
        </w:rPr>
        <w:t>To keep a rollback. A move is faster but leaves nothing to fall back to if Docker fails to start from the new location. Five extra minutes bought a guaranteed recovery path, and I only deleted the original after verifying the images, the volumes and an unrelated running stack had all survived.</w:t>
      </w:r>
    </w:p>
    <w:p>
      <w:pPr>
        <w:keepNext/>
        <w:spacing w:before="180" w:after="40"/>
      </w:pPr>
      <w:r>
        <w:rPr>
          <w:rFonts w:ascii="Calibri" w:hAnsi="Calibri"/>
          <w:b/>
          <w:color w:val="0B4A52"/>
          <w:sz w:val="21"/>
        </w:rPr>
        <w:t>Why is the repo inside WSL rather than on the Windows drive?</w:t>
      </w:r>
    </w:p>
    <w:p>
      <w:pPr>
        <w:spacing w:after="60"/>
        <w:ind w:left="317"/>
      </w:pPr>
      <w:r>
        <w:rPr>
          <w:rFonts w:ascii="Calibri" w:hAnsi="Calibri"/>
          <w:b w:val="0"/>
          <w:i w:val="0"/>
          <w:color w:val="1A1F2B"/>
          <w:sz w:val="20"/>
        </w:rPr>
        <w:t>Performance and correctness. The Windows mount is slow for many small files and does not honour Unix permission bits, which matters for the age keys and signing material from M2 onward.</w:t>
      </w:r>
    </w:p>
    <w:p>
      <w:pPr>
        <w:keepNext/>
        <w:spacing w:before="180" w:after="40"/>
      </w:pPr>
      <w:r>
        <w:rPr>
          <w:rFonts w:ascii="Calibri" w:hAnsi="Calibri"/>
          <w:b/>
          <w:color w:val="0B4A52"/>
          <w:sz w:val="21"/>
        </w:rPr>
        <w:t>Why pin tool versions?</w:t>
      </w:r>
    </w:p>
    <w:p>
      <w:pPr>
        <w:spacing w:after="60"/>
        <w:ind w:left="317"/>
      </w:pPr>
      <w:r>
        <w:rPr>
          <w:rFonts w:ascii="Calibri" w:hAnsi="Calibri"/>
          <w:b w:val="0"/>
          <w:i w:val="0"/>
          <w:color w:val="1A1F2B"/>
          <w:sz w:val="20"/>
        </w:rPr>
        <w:t xml:space="preserve">Reproducibility. </w:t>
      </w:r>
      <w:r>
        <w:rPr>
          <w:rFonts w:ascii="Consolas" w:hAnsi="Consolas"/>
          <w:b w:val="0"/>
          <w:i w:val="0"/>
          <w:color w:val="1F4E57"/>
          <w:sz w:val="18"/>
        </w:rPr>
        <w:t>latest</w:t>
      </w:r>
      <w:r>
        <w:rPr>
          <w:rFonts w:ascii="Calibri" w:hAnsi="Calibri"/>
          <w:b w:val="0"/>
          <w:i w:val="0"/>
          <w:color w:val="1A1F2B"/>
          <w:sz w:val="20"/>
        </w:rPr>
        <w:t xml:space="preserve"> is not a version you can return to. My installer compares the installed version against the pin and reinstalls only on mismatch, so it is both idempotent and an upgrade path. I verify each pin exists upstream before committing it - I initially pinned a Trivy version that had never been released.</w:t>
      </w:r>
    </w:p>
    <w:p>
      <w:r>
        <w:br w:type="page"/>
      </w:r>
    </w:p>
    <w:p>
      <w:pPr>
        <w:pStyle w:val="Heading1"/>
        <w:pBdr>
          <w:bottom w:val="single" w:sz="8" w:space="6" w:color="0F626B"/>
        </w:pBdr>
      </w:pPr>
      <w:r>
        <w:t>13. Glossary - Terms Introduced in M0</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1944"/>
            <w:shd w:val="clear" w:color="auto" w:fill="0F626B"/>
          </w:tcPr>
          <w:p>
            <w:pPr>
              <w:spacing w:before="40" w:after="40"/>
            </w:pPr>
            <w:r/>
            <w:r>
              <w:rPr>
                <w:rFonts w:ascii="Calibri" w:hAnsi="Calibri"/>
                <w:b/>
                <w:color w:val="FFFFFF"/>
                <w:sz w:val="18"/>
              </w:rPr>
              <w:t>Term</w:t>
            </w:r>
          </w:p>
        </w:tc>
        <w:tc>
          <w:tcPr>
            <w:tcW w:type="dxa" w:w="7560"/>
            <w:shd w:val="clear" w:color="auto" w:fill="0F626B"/>
          </w:tcPr>
          <w:p>
            <w:pPr>
              <w:spacing w:before="40" w:after="40"/>
            </w:pPr>
            <w:r/>
            <w:r>
              <w:rPr>
                <w:rFonts w:ascii="Calibri" w:hAnsi="Calibri"/>
                <w:b/>
                <w:color w:val="FFFFFF"/>
                <w:sz w:val="18"/>
              </w:rPr>
              <w:t>Plain meaning</w:t>
            </w:r>
          </w:p>
        </w:tc>
      </w:tr>
      <w:tr>
        <w:tc>
          <w:tcPr>
            <w:tcW w:type="dxa" w:w="1944"/>
          </w:tcPr>
          <w:p>
            <w:pPr>
              <w:spacing w:before="40" w:after="40"/>
            </w:pPr>
            <w:r/>
            <w:r>
              <w:rPr>
                <w:rFonts w:ascii="Calibri" w:hAnsi="Calibri"/>
                <w:b/>
                <w:i w:val="0"/>
                <w:color w:val="1A1F2B"/>
                <w:sz w:val="18"/>
              </w:rPr>
              <w:t>WSL2</w:t>
            </w:r>
          </w:p>
        </w:tc>
        <w:tc>
          <w:tcPr>
            <w:tcW w:type="dxa" w:w="7560"/>
          </w:tcPr>
          <w:p>
            <w:pPr>
              <w:spacing w:before="40" w:after="40"/>
            </w:pPr>
            <w:r/>
            <w:r>
              <w:rPr>
                <w:rFonts w:ascii="Calibri" w:hAnsi="Calibri"/>
                <w:b w:val="0"/>
                <w:i w:val="0"/>
                <w:color w:val="1A1F2B"/>
                <w:sz w:val="18"/>
              </w:rPr>
              <w:t>Windows Subsystem for Linux - a real Linux kernel running in a lightweight VM on Windows, sharing the machine's hardware.</w:t>
            </w:r>
          </w:p>
        </w:tc>
      </w:tr>
      <w:tr>
        <w:tc>
          <w:tcPr>
            <w:tcW w:type="dxa" w:w="1944"/>
            <w:shd w:val="clear" w:color="auto" w:fill="F2F6F7"/>
          </w:tcPr>
          <w:p>
            <w:pPr>
              <w:spacing w:before="40" w:after="40"/>
            </w:pPr>
            <w:r/>
            <w:r>
              <w:rPr>
                <w:rFonts w:ascii="Calibri" w:hAnsi="Calibri"/>
                <w:b/>
                <w:i w:val="0"/>
                <w:color w:val="1A1F2B"/>
                <w:sz w:val="18"/>
              </w:rPr>
              <w:t>k3d / k3s</w:t>
            </w:r>
          </w:p>
        </w:tc>
        <w:tc>
          <w:tcPr>
            <w:tcW w:type="dxa" w:w="7560"/>
            <w:shd w:val="clear" w:color="auto" w:fill="F2F6F7"/>
          </w:tcPr>
          <w:p>
            <w:pPr>
              <w:spacing w:before="40" w:after="40"/>
            </w:pPr>
            <w:r/>
            <w:r>
              <w:rPr>
                <w:rFonts w:ascii="Calibri" w:hAnsi="Calibri"/>
                <w:b w:val="0"/>
                <w:i w:val="0"/>
                <w:color w:val="1A1F2B"/>
                <w:sz w:val="18"/>
              </w:rPr>
              <w:t>k3s is a small but complete Kubernetes. k3d runs it inside Docker containers, so a cluster is one command to create and one to destroy.</w:t>
            </w:r>
          </w:p>
        </w:tc>
      </w:tr>
      <w:tr>
        <w:tc>
          <w:tcPr>
            <w:tcW w:type="dxa" w:w="1944"/>
          </w:tcPr>
          <w:p>
            <w:pPr>
              <w:spacing w:before="40" w:after="40"/>
            </w:pPr>
            <w:r/>
            <w:r>
              <w:rPr>
                <w:rFonts w:ascii="Calibri" w:hAnsi="Calibri"/>
                <w:b/>
                <w:i w:val="0"/>
                <w:color w:val="1A1F2B"/>
                <w:sz w:val="18"/>
              </w:rPr>
              <w:t>containerd</w:t>
            </w:r>
          </w:p>
        </w:tc>
        <w:tc>
          <w:tcPr>
            <w:tcW w:type="dxa" w:w="7560"/>
          </w:tcPr>
          <w:p>
            <w:pPr>
              <w:spacing w:before="40" w:after="40"/>
            </w:pPr>
            <w:r/>
            <w:r>
              <w:rPr>
                <w:rFonts w:ascii="Calibri" w:hAnsi="Calibri"/>
                <w:b w:val="0"/>
                <w:i w:val="0"/>
                <w:color w:val="1A1F2B"/>
                <w:sz w:val="18"/>
              </w:rPr>
              <w:t>The component inside a Kubernetes node that actually starts and stops containers.</w:t>
            </w:r>
          </w:p>
        </w:tc>
      </w:tr>
      <w:tr>
        <w:tc>
          <w:tcPr>
            <w:tcW w:type="dxa" w:w="1944"/>
            <w:shd w:val="clear" w:color="auto" w:fill="F2F6F7"/>
          </w:tcPr>
          <w:p>
            <w:pPr>
              <w:spacing w:before="40" w:after="40"/>
            </w:pPr>
            <w:r/>
            <w:r>
              <w:rPr>
                <w:rFonts w:ascii="Calibri" w:hAnsi="Calibri"/>
                <w:b/>
                <w:i w:val="0"/>
                <w:color w:val="1A1F2B"/>
                <w:sz w:val="18"/>
              </w:rPr>
              <w:t>RuntimeClass</w:t>
            </w:r>
          </w:p>
        </w:tc>
        <w:tc>
          <w:tcPr>
            <w:tcW w:type="dxa" w:w="7560"/>
            <w:shd w:val="clear" w:color="auto" w:fill="F2F6F7"/>
          </w:tcPr>
          <w:p>
            <w:pPr>
              <w:spacing w:before="40" w:after="40"/>
            </w:pPr>
            <w:r/>
            <w:r>
              <w:rPr>
                <w:rFonts w:ascii="Calibri" w:hAnsi="Calibri"/>
                <w:b w:val="0"/>
                <w:i w:val="0"/>
                <w:color w:val="1A1F2B"/>
                <w:sz w:val="18"/>
              </w:rPr>
              <w:t xml:space="preserve">A named way of starting containers. </w:t>
            </w:r>
            <w:r>
              <w:rPr>
                <w:rFonts w:ascii="Consolas" w:hAnsi="Consolas"/>
                <w:b w:val="0"/>
                <w:i w:val="0"/>
                <w:color w:val="1F4E57"/>
                <w:sz w:val="16"/>
              </w:rPr>
              <w:t>nvidia</w:t>
            </w:r>
            <w:r>
              <w:rPr>
                <w:rFonts w:ascii="Calibri" w:hAnsi="Calibri"/>
                <w:b w:val="0"/>
                <w:i w:val="0"/>
                <w:color w:val="1A1F2B"/>
                <w:sz w:val="18"/>
              </w:rPr>
              <w:t xml:space="preserve"> routes them through the NVIDIA runtime instead of plain runc, which is what allows GPU access.</w:t>
            </w:r>
          </w:p>
        </w:tc>
      </w:tr>
      <w:tr>
        <w:tc>
          <w:tcPr>
            <w:tcW w:type="dxa" w:w="1944"/>
          </w:tcPr>
          <w:p>
            <w:pPr>
              <w:spacing w:before="40" w:after="40"/>
            </w:pPr>
            <w:r/>
            <w:r>
              <w:rPr>
                <w:rFonts w:ascii="Calibri" w:hAnsi="Calibri"/>
                <w:b/>
                <w:i w:val="0"/>
                <w:color w:val="1A1F2B"/>
                <w:sz w:val="18"/>
              </w:rPr>
              <w:t>CDI</w:t>
            </w:r>
          </w:p>
        </w:tc>
        <w:tc>
          <w:tcPr>
            <w:tcW w:type="dxa" w:w="7560"/>
          </w:tcPr>
          <w:p>
            <w:pPr>
              <w:spacing w:before="40" w:after="40"/>
            </w:pPr>
            <w:r/>
            <w:r>
              <w:rPr>
                <w:rFonts w:ascii="Calibri" w:hAnsi="Calibri"/>
                <w:b w:val="0"/>
                <w:i w:val="0"/>
                <w:color w:val="1A1F2B"/>
                <w:sz w:val="18"/>
              </w:rPr>
              <w:t>Container Device Interface - a written specification of which device files and libraries to inject into a container.</w:t>
            </w:r>
          </w:p>
        </w:tc>
      </w:tr>
      <w:tr>
        <w:tc>
          <w:tcPr>
            <w:tcW w:type="dxa" w:w="1944"/>
            <w:shd w:val="clear" w:color="auto" w:fill="F2F6F7"/>
          </w:tcPr>
          <w:p>
            <w:pPr>
              <w:spacing w:before="40" w:after="40"/>
            </w:pPr>
            <w:r/>
            <w:r>
              <w:rPr>
                <w:rFonts w:ascii="Calibri" w:hAnsi="Calibri"/>
                <w:b/>
                <w:i w:val="0"/>
                <w:color w:val="1A1F2B"/>
                <w:sz w:val="18"/>
              </w:rPr>
              <w:t>NVML</w:t>
            </w:r>
          </w:p>
        </w:tc>
        <w:tc>
          <w:tcPr>
            <w:tcW w:type="dxa" w:w="7560"/>
            <w:shd w:val="clear" w:color="auto" w:fill="F2F6F7"/>
          </w:tcPr>
          <w:p>
            <w:pPr>
              <w:spacing w:before="40" w:after="40"/>
            </w:pPr>
            <w:r/>
            <w:r>
              <w:rPr>
                <w:rFonts w:ascii="Calibri" w:hAnsi="Calibri"/>
                <w:b w:val="0"/>
                <w:i w:val="0"/>
                <w:color w:val="1A1F2B"/>
                <w:sz w:val="18"/>
              </w:rPr>
              <w:t>NVIDIA Management Library - the standard way to query a GPU. Unsupported under WSL2.</w:t>
            </w:r>
          </w:p>
        </w:tc>
      </w:tr>
      <w:tr>
        <w:tc>
          <w:tcPr>
            <w:tcW w:type="dxa" w:w="1944"/>
          </w:tcPr>
          <w:p>
            <w:pPr>
              <w:spacing w:before="40" w:after="40"/>
            </w:pPr>
            <w:r/>
            <w:r>
              <w:rPr>
                <w:rFonts w:ascii="Calibri" w:hAnsi="Calibri"/>
                <w:b/>
                <w:i w:val="0"/>
                <w:color w:val="1A1F2B"/>
                <w:sz w:val="18"/>
              </w:rPr>
              <w:t>/dev/dxg</w:t>
            </w:r>
          </w:p>
        </w:tc>
        <w:tc>
          <w:tcPr>
            <w:tcW w:type="dxa" w:w="7560"/>
          </w:tcPr>
          <w:p>
            <w:pPr>
              <w:spacing w:before="40" w:after="40"/>
            </w:pPr>
            <w:r/>
            <w:r>
              <w:rPr>
                <w:rFonts w:ascii="Calibri" w:hAnsi="Calibri"/>
                <w:b w:val="0"/>
                <w:i w:val="0"/>
                <w:color w:val="1A1F2B"/>
                <w:sz w:val="18"/>
              </w:rPr>
              <w:t xml:space="preserve">The paravirtualised GPU device WSL2 exposes instead of the usual </w:t>
            </w:r>
            <w:r>
              <w:rPr>
                <w:rFonts w:ascii="Consolas" w:hAnsi="Consolas"/>
                <w:b w:val="0"/>
                <w:i w:val="0"/>
                <w:color w:val="1F4E57"/>
                <w:sz w:val="16"/>
              </w:rPr>
              <w:t>/dev/nvidia*</w:t>
            </w:r>
            <w:r>
              <w:rPr>
                <w:rFonts w:ascii="Calibri" w:hAnsi="Calibri"/>
                <w:b w:val="0"/>
                <w:i w:val="0"/>
                <w:color w:val="1A1F2B"/>
                <w:sz w:val="18"/>
              </w:rPr>
              <w:t>. The real driver stays on the Windows side.</w:t>
            </w:r>
          </w:p>
        </w:tc>
      </w:tr>
      <w:tr>
        <w:tc>
          <w:tcPr>
            <w:tcW w:type="dxa" w:w="1944"/>
            <w:shd w:val="clear" w:color="auto" w:fill="F2F6F7"/>
          </w:tcPr>
          <w:p>
            <w:pPr>
              <w:spacing w:before="40" w:after="40"/>
            </w:pPr>
            <w:r/>
            <w:r>
              <w:rPr>
                <w:rFonts w:ascii="Calibri" w:hAnsi="Calibri"/>
                <w:b/>
                <w:i w:val="0"/>
                <w:color w:val="1A1F2B"/>
                <w:sz w:val="18"/>
              </w:rPr>
              <w:t>DaemonSet</w:t>
            </w:r>
          </w:p>
        </w:tc>
        <w:tc>
          <w:tcPr>
            <w:tcW w:type="dxa" w:w="7560"/>
            <w:shd w:val="clear" w:color="auto" w:fill="F2F6F7"/>
          </w:tcPr>
          <w:p>
            <w:pPr>
              <w:spacing w:before="40" w:after="40"/>
            </w:pPr>
            <w:r/>
            <w:r>
              <w:rPr>
                <w:rFonts w:ascii="Calibri" w:hAnsi="Calibri"/>
                <w:b w:val="0"/>
                <w:i w:val="0"/>
                <w:color w:val="1A1F2B"/>
                <w:sz w:val="18"/>
              </w:rPr>
              <w:t>A Kubernetes object that runs exactly one copy of a pod on every matching node.</w:t>
            </w:r>
          </w:p>
        </w:tc>
      </w:tr>
      <w:tr>
        <w:tc>
          <w:tcPr>
            <w:tcW w:type="dxa" w:w="1944"/>
          </w:tcPr>
          <w:p>
            <w:pPr>
              <w:spacing w:before="40" w:after="40"/>
            </w:pPr>
            <w:r/>
            <w:r>
              <w:rPr>
                <w:rFonts w:ascii="Calibri" w:hAnsi="Calibri"/>
                <w:b/>
                <w:i w:val="0"/>
                <w:color w:val="1A1F2B"/>
                <w:sz w:val="18"/>
              </w:rPr>
              <w:t>Node affinity</w:t>
            </w:r>
          </w:p>
        </w:tc>
        <w:tc>
          <w:tcPr>
            <w:tcW w:type="dxa" w:w="7560"/>
          </w:tcPr>
          <w:p>
            <w:pPr>
              <w:spacing w:before="40" w:after="40"/>
            </w:pPr>
            <w:r/>
            <w:r>
              <w:rPr>
                <w:rFonts w:ascii="Calibri" w:hAnsi="Calibri"/>
                <w:b w:val="0"/>
                <w:i w:val="0"/>
                <w:color w:val="1A1F2B"/>
                <w:sz w:val="18"/>
              </w:rPr>
              <w:t>Rules restricting which nodes a pod may run on. If no node matches, nothing runs - and no error is raised.</w:t>
            </w:r>
          </w:p>
        </w:tc>
      </w:tr>
      <w:tr>
        <w:tc>
          <w:tcPr>
            <w:tcW w:type="dxa" w:w="1944"/>
            <w:shd w:val="clear" w:color="auto" w:fill="F2F6F7"/>
          </w:tcPr>
          <w:p>
            <w:pPr>
              <w:spacing w:before="40" w:after="40"/>
            </w:pPr>
            <w:r/>
            <w:r>
              <w:rPr>
                <w:rFonts w:ascii="Calibri" w:hAnsi="Calibri"/>
                <w:b/>
                <w:i w:val="0"/>
                <w:color w:val="1A1F2B"/>
                <w:sz w:val="18"/>
              </w:rPr>
              <w:t>VHDX</w:t>
            </w:r>
          </w:p>
        </w:tc>
        <w:tc>
          <w:tcPr>
            <w:tcW w:type="dxa" w:w="7560"/>
            <w:shd w:val="clear" w:color="auto" w:fill="F2F6F7"/>
          </w:tcPr>
          <w:p>
            <w:pPr>
              <w:spacing w:before="40" w:after="40"/>
            </w:pPr>
            <w:r/>
            <w:r>
              <w:rPr>
                <w:rFonts w:ascii="Calibri" w:hAnsi="Calibri"/>
                <w:b w:val="0"/>
                <w:i w:val="0"/>
                <w:color w:val="1A1F2B"/>
                <w:sz w:val="18"/>
              </w:rPr>
              <w:t>The virtual disk file format Windows uses. Both the Ubuntu filesystem and Docker's storage are single .vhdx files.</w:t>
            </w:r>
          </w:p>
        </w:tc>
      </w:tr>
      <w:tr>
        <w:tc>
          <w:tcPr>
            <w:tcW w:type="dxa" w:w="1944"/>
          </w:tcPr>
          <w:p>
            <w:pPr>
              <w:spacing w:before="40" w:after="40"/>
            </w:pPr>
            <w:r/>
            <w:r>
              <w:rPr>
                <w:rFonts w:ascii="Calibri" w:hAnsi="Calibri"/>
                <w:b/>
                <w:i w:val="0"/>
                <w:color w:val="1A1F2B"/>
                <w:sz w:val="18"/>
              </w:rPr>
              <w:t>Idempotent</w:t>
            </w:r>
          </w:p>
        </w:tc>
        <w:tc>
          <w:tcPr>
            <w:tcW w:type="dxa" w:w="7560"/>
          </w:tcPr>
          <w:p>
            <w:pPr>
              <w:spacing w:before="40" w:after="40"/>
            </w:pPr>
            <w:r/>
            <w:r>
              <w:rPr>
                <w:rFonts w:ascii="Calibri" w:hAnsi="Calibri"/>
                <w:b w:val="0"/>
                <w:i w:val="0"/>
                <w:color w:val="1A1F2B"/>
                <w:sz w:val="18"/>
              </w:rPr>
              <w:t>Safe to run repeatedly with the same result. The toolchain installer is idempotent.</w:t>
            </w:r>
          </w:p>
        </w:tc>
      </w:tr>
      <w:tr>
        <w:tc>
          <w:tcPr>
            <w:tcW w:type="dxa" w:w="1944"/>
            <w:shd w:val="clear" w:color="auto" w:fill="F2F6F7"/>
          </w:tcPr>
          <w:p>
            <w:pPr>
              <w:spacing w:before="40" w:after="40"/>
            </w:pPr>
            <w:r/>
            <w:r>
              <w:rPr>
                <w:rFonts w:ascii="Calibri" w:hAnsi="Calibri"/>
                <w:b/>
                <w:i w:val="0"/>
                <w:color w:val="1A1F2B"/>
                <w:sz w:val="18"/>
              </w:rPr>
              <w:t>ADR</w:t>
            </w:r>
          </w:p>
        </w:tc>
        <w:tc>
          <w:tcPr>
            <w:tcW w:type="dxa" w:w="7560"/>
            <w:shd w:val="clear" w:color="auto" w:fill="F2F6F7"/>
          </w:tcPr>
          <w:p>
            <w:pPr>
              <w:spacing w:before="40" w:after="40"/>
            </w:pPr>
            <w:r/>
            <w:r>
              <w:rPr>
                <w:rFonts w:ascii="Calibri" w:hAnsi="Calibri"/>
                <w:b w:val="0"/>
                <w:i w:val="0"/>
                <w:color w:val="1A1F2B"/>
                <w:sz w:val="18"/>
              </w:rPr>
              <w:t>Architecture Decision Record - a one-page note of a decision, the alternatives, and the consequences.</w:t>
            </w:r>
          </w:p>
        </w:tc>
      </w:tr>
      <w:tr>
        <w:tc>
          <w:tcPr>
            <w:tcW w:type="dxa" w:w="1944"/>
          </w:tcPr>
          <w:p>
            <w:pPr>
              <w:spacing w:before="40" w:after="40"/>
            </w:pPr>
            <w:r/>
            <w:r>
              <w:rPr>
                <w:rFonts w:ascii="Calibri" w:hAnsi="Calibri"/>
                <w:b/>
                <w:i w:val="0"/>
                <w:color w:val="1A1F2B"/>
                <w:sz w:val="18"/>
              </w:rPr>
              <w:t>Init container</w:t>
            </w:r>
          </w:p>
        </w:tc>
        <w:tc>
          <w:tcPr>
            <w:tcW w:type="dxa" w:w="7560"/>
          </w:tcPr>
          <w:p>
            <w:pPr>
              <w:spacing w:before="40" w:after="40"/>
            </w:pPr>
            <w:r/>
            <w:r>
              <w:rPr>
                <w:rFonts w:ascii="Calibri" w:hAnsi="Calibri"/>
                <w:b w:val="0"/>
                <w:i w:val="0"/>
                <w:color w:val="1A1F2B"/>
                <w:sz w:val="18"/>
              </w:rPr>
              <w:t>A container that must finish successfully before the main one starts. Used from M3 to verify model weights.</w:t>
            </w:r>
          </w:p>
        </w:tc>
      </w:tr>
    </w:tbl>
    <w:p>
      <w:pPr>
        <w:spacing w:after="60"/>
      </w:pPr>
    </w:p>
    <w:p>
      <w:r>
        <w:br w:type="page"/>
      </w:r>
    </w:p>
    <w:p>
      <w:pPr>
        <w:pStyle w:val="Heading1"/>
        <w:pBdr>
          <w:bottom w:val="single" w:sz="8" w:space="6" w:color="0F626B"/>
        </w:pBdr>
      </w:pPr>
      <w:r>
        <w:t>14. Open Items Going Into M1</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2304"/>
            <w:shd w:val="clear" w:color="auto" w:fill="0F626B"/>
          </w:tcPr>
          <w:p>
            <w:pPr>
              <w:spacing w:before="40" w:after="40"/>
            </w:pPr>
            <w:r/>
            <w:r>
              <w:rPr>
                <w:rFonts w:ascii="Calibri" w:hAnsi="Calibri"/>
                <w:b/>
                <w:color w:val="FFFFFF"/>
                <w:sz w:val="18"/>
              </w:rPr>
              <w:t>Item</w:t>
            </w:r>
          </w:p>
        </w:tc>
        <w:tc>
          <w:tcPr>
            <w:tcW w:type="dxa" w:w="1656"/>
            <w:shd w:val="clear" w:color="auto" w:fill="0F626B"/>
          </w:tcPr>
          <w:p>
            <w:pPr>
              <w:spacing w:before="40" w:after="40"/>
            </w:pPr>
            <w:r/>
            <w:r>
              <w:rPr>
                <w:rFonts w:ascii="Calibri" w:hAnsi="Calibri"/>
                <w:b/>
                <w:color w:val="FFFFFF"/>
                <w:sz w:val="18"/>
              </w:rPr>
              <w:t>Status</w:t>
            </w:r>
          </w:p>
        </w:tc>
        <w:tc>
          <w:tcPr>
            <w:tcW w:type="dxa" w:w="5544"/>
            <w:shd w:val="clear" w:color="auto" w:fill="0F626B"/>
          </w:tcPr>
          <w:p>
            <w:pPr>
              <w:spacing w:before="40" w:after="40"/>
            </w:pPr>
            <w:r/>
            <w:r>
              <w:rPr>
                <w:rFonts w:ascii="Calibri" w:hAnsi="Calibri"/>
                <w:b/>
                <w:color w:val="FFFFFF"/>
                <w:sz w:val="18"/>
              </w:rPr>
              <w:t>Action</w:t>
            </w:r>
          </w:p>
        </w:tc>
      </w:tr>
      <w:tr>
        <w:tc>
          <w:tcPr>
            <w:tcW w:type="dxa" w:w="2304"/>
          </w:tcPr>
          <w:p>
            <w:pPr>
              <w:spacing w:before="40" w:after="40"/>
            </w:pPr>
            <w:r/>
            <w:r>
              <w:rPr>
                <w:rFonts w:ascii="Calibri" w:hAnsi="Calibri"/>
                <w:b w:val="0"/>
                <w:i w:val="0"/>
                <w:color w:val="1A1F2B"/>
                <w:sz w:val="19"/>
              </w:rPr>
              <w:t>Docker storage capacity</w:t>
            </w:r>
          </w:p>
        </w:tc>
        <w:tc>
          <w:tcPr>
            <w:tcW w:type="dxa" w:w="1656"/>
          </w:tcPr>
          <w:p>
            <w:pPr>
              <w:spacing w:before="40" w:after="40"/>
            </w:pPr>
            <w:r/>
            <w:r>
              <w:rPr>
                <w:rFonts w:ascii="Calibri" w:hAnsi="Calibri"/>
                <w:b/>
                <w:i w:val="0"/>
                <w:color w:val="1A1F2B"/>
                <w:sz w:val="19"/>
              </w:rPr>
              <w:t>Resolved</w:t>
            </w:r>
          </w:p>
        </w:tc>
        <w:tc>
          <w:tcPr>
            <w:tcW w:type="dxa" w:w="5544"/>
          </w:tcPr>
          <w:p>
            <w:pPr>
              <w:spacing w:before="40" w:after="40"/>
            </w:pPr>
            <w:r/>
            <w:r>
              <w:rPr>
                <w:rFonts w:ascii="Calibri" w:hAnsi="Calibri"/>
                <w:b w:val="0"/>
                <w:i w:val="0"/>
                <w:color w:val="1A1F2B"/>
                <w:sz w:val="19"/>
              </w:rPr>
              <w:t xml:space="preserve">Moved to </w:t>
            </w:r>
            <w:r>
              <w:rPr>
                <w:rFonts w:ascii="Consolas" w:hAnsi="Consolas"/>
                <w:b w:val="0"/>
                <w:i w:val="0"/>
                <w:color w:val="1F4E57"/>
                <w:sz w:val="17"/>
              </w:rPr>
              <w:t>E:\WSL\Docker</w:t>
            </w:r>
            <w:r>
              <w:rPr>
                <w:rFonts w:ascii="Calibri" w:hAnsi="Calibri"/>
                <w:b w:val="0"/>
                <w:i w:val="0"/>
                <w:color w:val="1A1F2B"/>
                <w:sz w:val="19"/>
              </w:rPr>
              <w:t>; ~77 GB free. M1 is unblocked.</w:t>
            </w:r>
          </w:p>
        </w:tc>
      </w:tr>
      <w:tr>
        <w:tc>
          <w:tcPr>
            <w:tcW w:type="dxa" w:w="2304"/>
            <w:shd w:val="clear" w:color="auto" w:fill="F2F6F7"/>
          </w:tcPr>
          <w:p>
            <w:pPr>
              <w:spacing w:before="40" w:after="40"/>
            </w:pPr>
            <w:r/>
            <w:r>
              <w:rPr>
                <w:rFonts w:ascii="Calibri" w:hAnsi="Calibri"/>
                <w:b w:val="0"/>
                <w:i w:val="0"/>
                <w:color w:val="1A1F2B"/>
                <w:sz w:val="19"/>
              </w:rPr>
              <w:t>C: drive headroom</w:t>
            </w:r>
          </w:p>
        </w:tc>
        <w:tc>
          <w:tcPr>
            <w:tcW w:type="dxa" w:w="1656"/>
            <w:shd w:val="clear" w:color="auto" w:fill="F2F6F7"/>
          </w:tcPr>
          <w:p>
            <w:pPr>
              <w:spacing w:before="40" w:after="40"/>
            </w:pPr>
            <w:r/>
            <w:r>
              <w:rPr>
                <w:rFonts w:ascii="Calibri" w:hAnsi="Calibri"/>
                <w:b w:val="0"/>
                <w:i w:val="0"/>
                <w:color w:val="1A1F2B"/>
                <w:sz w:val="19"/>
              </w:rPr>
              <w:t>Improved, still tight</w:t>
            </w:r>
          </w:p>
        </w:tc>
        <w:tc>
          <w:tcPr>
            <w:tcW w:type="dxa" w:w="5544"/>
            <w:shd w:val="clear" w:color="auto" w:fill="F2F6F7"/>
          </w:tcPr>
          <w:p>
            <w:pPr>
              <w:spacing w:before="40" w:after="40"/>
            </w:pPr>
            <w:r/>
            <w:r>
              <w:rPr>
                <w:rFonts w:ascii="Calibri" w:hAnsi="Calibri"/>
                <w:b w:val="0"/>
                <w:i w:val="0"/>
                <w:color w:val="1A1F2B"/>
                <w:sz w:val="19"/>
              </w:rPr>
              <w:t xml:space="preserve">4.6 GB free after reclaiming ~7 GB of caches. Worth a deeper clean-up when convenient - but </w:t>
            </w:r>
            <w:r>
              <w:rPr>
                <w:rFonts w:ascii="Calibri" w:hAnsi="Calibri"/>
                <w:b/>
                <w:i w:val="0"/>
                <w:color w:val="1A1F2B"/>
                <w:sz w:val="19"/>
              </w:rPr>
              <w:t>not</w:t>
            </w:r>
            <w:r>
              <w:rPr>
                <w:rFonts w:ascii="Calibri" w:hAnsi="Calibri"/>
                <w:b w:val="0"/>
                <w:i w:val="0"/>
                <w:color w:val="1A1F2B"/>
                <w:sz w:val="19"/>
              </w:rPr>
              <w:t xml:space="preserve"> by emptying </w:t>
            </w:r>
            <w:r>
              <w:rPr>
                <w:rFonts w:ascii="Consolas" w:hAnsi="Consolas"/>
                <w:b w:val="0"/>
                <w:i w:val="0"/>
                <w:color w:val="1F4E57"/>
                <w:sz w:val="17"/>
              </w:rPr>
              <w:t>%LOCALAPPDATA%\Temp</w:t>
            </w:r>
            <w:r>
              <w:rPr>
                <w:rFonts w:ascii="Calibri" w:hAnsi="Calibri"/>
                <w:b w:val="0"/>
                <w:i w:val="0"/>
                <w:color w:val="1A1F2B"/>
                <w:sz w:val="19"/>
              </w:rPr>
              <w:t xml:space="preserve"> wholesale.</w:t>
            </w:r>
          </w:p>
        </w:tc>
      </w:tr>
      <w:tr>
        <w:tc>
          <w:tcPr>
            <w:tcW w:type="dxa" w:w="2304"/>
          </w:tcPr>
          <w:p>
            <w:pPr>
              <w:spacing w:before="40" w:after="40"/>
            </w:pPr>
            <w:r/>
            <w:r>
              <w:rPr>
                <w:rFonts w:ascii="Calibri" w:hAnsi="Calibri"/>
                <w:b w:val="0"/>
                <w:i w:val="0"/>
                <w:color w:val="1A1F2B"/>
                <w:sz w:val="19"/>
              </w:rPr>
              <w:t>Git remote</w:t>
            </w:r>
          </w:p>
        </w:tc>
        <w:tc>
          <w:tcPr>
            <w:tcW w:type="dxa" w:w="1656"/>
          </w:tcPr>
          <w:p>
            <w:pPr>
              <w:spacing w:before="40" w:after="40"/>
            </w:pPr>
            <w:r/>
            <w:r>
              <w:rPr>
                <w:rFonts w:ascii="Calibri" w:hAnsi="Calibri"/>
                <w:b w:val="0"/>
                <w:i w:val="0"/>
                <w:color w:val="1A1F2B"/>
                <w:sz w:val="19"/>
              </w:rPr>
              <w:t>Not configured</w:t>
            </w:r>
          </w:p>
        </w:tc>
        <w:tc>
          <w:tcPr>
            <w:tcW w:type="dxa" w:w="5544"/>
          </w:tcPr>
          <w:p>
            <w:pPr>
              <w:spacing w:before="40" w:after="40"/>
            </w:pPr>
            <w:r/>
            <w:r>
              <w:rPr>
                <w:rFonts w:ascii="Calibri" w:hAnsi="Calibri"/>
                <w:b w:val="0"/>
                <w:i w:val="0"/>
                <w:color w:val="1A1F2B"/>
                <w:sz w:val="19"/>
              </w:rPr>
              <w:t>The repository is local only. A public GitHub repo is needed before M2's CI pipeline.</w:t>
            </w:r>
          </w:p>
        </w:tc>
      </w:tr>
      <w:tr>
        <w:tc>
          <w:tcPr>
            <w:tcW w:type="dxa" w:w="2304"/>
            <w:shd w:val="clear" w:color="auto" w:fill="F2F6F7"/>
          </w:tcPr>
          <w:p>
            <w:pPr>
              <w:spacing w:before="40" w:after="40"/>
            </w:pPr>
            <w:r/>
            <w:r>
              <w:rPr>
                <w:rFonts w:ascii="Calibri" w:hAnsi="Calibri"/>
                <w:b w:val="0"/>
                <w:i w:val="0"/>
                <w:color w:val="1A1F2B"/>
                <w:sz w:val="19"/>
              </w:rPr>
              <w:t>No scheduler GPU accounting</w:t>
            </w:r>
          </w:p>
        </w:tc>
        <w:tc>
          <w:tcPr>
            <w:tcW w:type="dxa" w:w="1656"/>
            <w:shd w:val="clear" w:color="auto" w:fill="F2F6F7"/>
          </w:tcPr>
          <w:p>
            <w:pPr>
              <w:spacing w:before="40" w:after="40"/>
            </w:pPr>
            <w:r/>
            <w:r>
              <w:rPr>
                <w:rFonts w:ascii="Calibri" w:hAnsi="Calibri"/>
                <w:b w:val="0"/>
                <w:i w:val="0"/>
                <w:color w:val="1A1F2B"/>
                <w:sz w:val="19"/>
              </w:rPr>
              <w:t>Accepted</w:t>
            </w:r>
          </w:p>
        </w:tc>
        <w:tc>
          <w:tcPr>
            <w:tcW w:type="dxa" w:w="5544"/>
            <w:shd w:val="clear" w:color="auto" w:fill="F2F6F7"/>
          </w:tcPr>
          <w:p>
            <w:pPr>
              <w:spacing w:before="40" w:after="40"/>
            </w:pPr>
            <w:r/>
            <w:r>
              <w:rPr>
                <w:rFonts w:ascii="Calibri" w:hAnsi="Calibri"/>
                <w:b w:val="0"/>
                <w:i w:val="0"/>
                <w:color w:val="1A1F2B"/>
                <w:sz w:val="19"/>
              </w:rPr>
              <w:t>Documented in ADR 0002. Revisit only if the project moves to native Linux.</w:t>
            </w:r>
          </w:p>
        </w:tc>
      </w:tr>
      <w:tr>
        <w:tc>
          <w:tcPr>
            <w:tcW w:type="dxa" w:w="2304"/>
          </w:tcPr>
          <w:p>
            <w:pPr>
              <w:spacing w:before="40" w:after="40"/>
            </w:pPr>
            <w:r/>
            <w:r>
              <w:rPr>
                <w:rFonts w:ascii="Calibri" w:hAnsi="Calibri"/>
                <w:b w:val="0"/>
                <w:i w:val="0"/>
                <w:color w:val="1A1F2B"/>
                <w:sz w:val="19"/>
              </w:rPr>
              <w:t xml:space="preserve">Docker socket after </w:t>
            </w:r>
            <w:r>
              <w:rPr>
                <w:rFonts w:ascii="Consolas" w:hAnsi="Consolas"/>
                <w:b w:val="0"/>
                <w:i w:val="0"/>
                <w:color w:val="1F4E57"/>
                <w:sz w:val="17"/>
              </w:rPr>
              <w:t>wsl --shutdown</w:t>
            </w:r>
          </w:p>
        </w:tc>
        <w:tc>
          <w:tcPr>
            <w:tcW w:type="dxa" w:w="1656"/>
          </w:tcPr>
          <w:p>
            <w:pPr>
              <w:spacing w:before="40" w:after="40"/>
            </w:pPr>
            <w:r/>
            <w:r>
              <w:rPr>
                <w:rFonts w:ascii="Calibri" w:hAnsi="Calibri"/>
                <w:b w:val="0"/>
                <w:i w:val="0"/>
                <w:color w:val="1A1F2B"/>
                <w:sz w:val="19"/>
              </w:rPr>
              <w:t>Known workaround</w:t>
            </w:r>
          </w:p>
        </w:tc>
        <w:tc>
          <w:tcPr>
            <w:tcW w:type="dxa" w:w="5544"/>
          </w:tcPr>
          <w:p>
            <w:pPr>
              <w:spacing w:before="40" w:after="40"/>
            </w:pPr>
            <w:r/>
            <w:r>
              <w:rPr>
                <w:rFonts w:ascii="Calibri" w:hAnsi="Calibri"/>
                <w:b w:val="0"/>
                <w:i w:val="0"/>
                <w:color w:val="1A1F2B"/>
                <w:sz w:val="19"/>
              </w:rPr>
              <w:t xml:space="preserve">Toggle </w:t>
            </w:r>
            <w:r>
              <w:rPr>
                <w:rFonts w:ascii="Consolas" w:hAnsi="Consolas"/>
                <w:b w:val="0"/>
                <w:i w:val="0"/>
                <w:color w:val="1F4E57"/>
                <w:sz w:val="17"/>
              </w:rPr>
              <w:t>IntegratedWslDistros</w:t>
            </w:r>
            <w:r>
              <w:rPr>
                <w:rFonts w:ascii="Calibri" w:hAnsi="Calibri"/>
                <w:b w:val="0"/>
                <w:i w:val="0"/>
                <w:color w:val="1A1F2B"/>
                <w:sz w:val="19"/>
              </w:rPr>
              <w:t xml:space="preserve"> off and on. Recorded in </w:t>
            </w:r>
            <w:r>
              <w:rPr>
                <w:rFonts w:ascii="Consolas" w:hAnsi="Consolas"/>
                <w:b w:val="0"/>
                <w:i w:val="0"/>
                <w:color w:val="1F4E57"/>
                <w:sz w:val="17"/>
              </w:rPr>
              <w:t>CLAUDE.md</w:t>
            </w:r>
            <w:r>
              <w:rPr>
                <w:rFonts w:ascii="Calibri" w:hAnsi="Calibri"/>
                <w:b w:val="0"/>
                <w:i w:val="0"/>
                <w:color w:val="1A1F2B"/>
                <w:sz w:val="19"/>
              </w:rPr>
              <w:t>.</w:t>
            </w:r>
          </w:p>
        </w:tc>
      </w:tr>
    </w:tbl>
    <w:p>
      <w:pPr>
        <w:spacing w:after="60"/>
      </w:pPr>
    </w:p>
    <w:p>
      <w:pPr>
        <w:spacing w:after="80"/>
      </w:pPr>
    </w:p>
    <w:tbl>
      <w:tblPr>
        <w:tblW w:type="auto" w:w="0"/>
        <w:jc w:val="center"/>
        <w:tblLook w:firstColumn="1" w:firstRow="1" w:lastColumn="0" w:lastRow="0" w:noHBand="0" w:noVBand="1" w:val="04A0"/>
      </w:tblPr>
      <w:tblGrid>
        <w:gridCol w:w="9458"/>
      </w:tblGrid>
      <w:tr>
        <w:tc>
          <w:tcPr>
            <w:tcW w:type="dxa" w:w="9504"/>
            <w:shd w:val="clear" w:color="auto" w:fill="EAF3F4"/>
            <w:tcBorders>
              <w:left w:val="single" w:sz="24" w:color="0F626B"/>
            </w:tcBorders>
          </w:tcPr>
          <w:p>
            <w:pPr>
              <w:spacing w:before="60" w:after="40"/>
            </w:pPr>
            <w:r/>
            <w:r>
              <w:rPr>
                <w:rFonts w:ascii="Calibri" w:hAnsi="Calibri"/>
                <w:b/>
                <w:color w:val="0F626B"/>
                <w:sz w:val="17"/>
              </w:rPr>
              <w:t>WHERE M1 GOES</w:t>
            </w:r>
          </w:p>
          <w:p>
            <w:pPr>
              <w:spacing w:before="0" w:after="80"/>
            </w:pPr>
            <w:r>
              <w:rPr>
                <w:rFonts w:ascii="Calibri" w:hAnsi="Calibri"/>
                <w:b/>
                <w:i w:val="0"/>
                <w:color w:val="1A1F2B"/>
                <w:sz w:val="20"/>
              </w:rPr>
              <w:t>M1 - The inference service (Days 2-4).</w:t>
            </w:r>
            <w:r>
              <w:rPr>
                <w:rFonts w:ascii="Calibri" w:hAnsi="Calibri"/>
                <w:b w:val="0"/>
                <w:i w:val="0"/>
                <w:color w:val="1A1F2B"/>
                <w:sz w:val="20"/>
              </w:rPr>
              <w:t xml:space="preserve"> vLLM serving Qwen2.5-0.5B on the GPU, and the first version of </w:t>
            </w:r>
            <w:r>
              <w:rPr>
                <w:rFonts w:ascii="Consolas" w:hAnsi="Consolas"/>
                <w:b w:val="0"/>
                <w:i w:val="0"/>
                <w:color w:val="1F4E57"/>
                <w:sz w:val="18"/>
              </w:rPr>
              <w:t>palisade-gateway</w:t>
            </w:r>
            <w:r>
              <w:rPr>
                <w:rFonts w:ascii="Calibri" w:hAnsi="Calibri"/>
                <w:b w:val="0"/>
                <w:i w:val="0"/>
                <w:color w:val="1A1F2B"/>
                <w:sz w:val="20"/>
              </w:rPr>
              <w:t xml:space="preserve"> in FastAPI with an OpenAI-compatible </w:t>
            </w:r>
            <w:r>
              <w:rPr>
                <w:rFonts w:ascii="Consolas" w:hAnsi="Consolas"/>
                <w:b w:val="0"/>
                <w:i w:val="0"/>
                <w:color w:val="1F4E57"/>
                <w:sz w:val="18"/>
              </w:rPr>
              <w:t>/v1/chat/completions</w:t>
            </w:r>
            <w:r>
              <w:rPr>
                <w:rFonts w:ascii="Calibri" w:hAnsi="Calibri"/>
                <w:b w:val="0"/>
                <w:i w:val="0"/>
                <w:color w:val="1A1F2B"/>
                <w:sz w:val="20"/>
              </w:rPr>
              <w:t xml:space="preserve"> endpoint. Done when you </w:t>
            </w:r>
            <w:r>
              <w:rPr>
                <w:rFonts w:ascii="Consolas" w:hAnsi="Consolas"/>
                <w:b w:val="0"/>
                <w:i w:val="0"/>
                <w:color w:val="1F4E57"/>
                <w:sz w:val="18"/>
              </w:rPr>
              <w:t>curl</w:t>
            </w:r>
            <w:r>
              <w:rPr>
                <w:rFonts w:ascii="Calibri" w:hAnsi="Calibri"/>
                <w:b w:val="0"/>
                <w:i w:val="0"/>
                <w:color w:val="1A1F2B"/>
                <w:sz w:val="20"/>
              </w:rPr>
              <w:t xml:space="preserve"> the gateway and watch tokens stream back from your own hardware.</w:t>
            </w:r>
          </w:p>
        </w:tc>
      </w:tr>
    </w:tbl>
    <w:p>
      <w:pPr>
        <w:spacing w:after="40"/>
      </w:pPr>
    </w:p>
    <w:sectPr w:rsidR="00FC693F" w:rsidRPr="0006063C" w:rsidSect="00034616">
      <w:footerReference w:type="default" r:id="rId9"/>
      <w:pgSz w:w="11906" w:h="16838"/>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5063"/>
        <w:sz w:val="16"/>
      </w:rPr>
      <w:t xml:space="preserve">Palisade Engineering Log - M0 Foundations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1A1F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F626B"/>
      <w:sz w:val="38"/>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0B4A52"/>
      <w:sz w:val="28"/>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4450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Palisade Engineering Log - M0 Foundations</dc:title>
  <dc:subject>Palisade - a secure, self-hosted LLM inference platform</dc:subject>
  <dc:creator>Saim Zaib</dc:creator>
  <cp:keywords>DevOps, DevSecOps, Kubernetes, GPU, engineering log</cp:keywords>
  <dc:description>generated by python-docx</dc:description>
  <cp:lastModifiedBy/>
  <cp:revision>1</cp:revision>
  <dcterms:created xsi:type="dcterms:W3CDTF">2013-12-23T23:15:00Z</dcterms:created>
  <dcterms:modified xsi:type="dcterms:W3CDTF">2013-12-23T23:15:00Z</dcterms:modified>
  <cp:category/>
</cp:coreProperties>
</file>