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9C72E" w14:textId="77777777" w:rsidR="002E5C17" w:rsidRPr="002E5C17" w:rsidRDefault="002E5C17" w:rsidP="002E5C17">
      <w:pPr>
        <w:rPr>
          <w:rFonts w:ascii="Times New Roman" w:hAnsi="Times New Roman" w:cs="Times New Roman"/>
          <w:b/>
          <w:bCs/>
          <w:sz w:val="28"/>
          <w:szCs w:val="28"/>
        </w:rPr>
      </w:pPr>
      <w:r w:rsidRPr="002E5C17">
        <w:rPr>
          <w:rFonts w:ascii="Times New Roman" w:hAnsi="Times New Roman" w:cs="Times New Roman"/>
          <w:b/>
          <w:bCs/>
          <w:sz w:val="28"/>
          <w:szCs w:val="28"/>
        </w:rPr>
        <w:t>Cross-Domain Recommendation System: Technical Architecture &amp; Implementation Guide</w:t>
      </w:r>
    </w:p>
    <w:p w14:paraId="540B1B75" w14:textId="77777777" w:rsidR="002E5C17" w:rsidRPr="002E5C17" w:rsidRDefault="002E5C17" w:rsidP="002E5C17">
      <w:pPr>
        <w:rPr>
          <w:rFonts w:ascii="Times New Roman" w:hAnsi="Times New Roman" w:cs="Times New Roman"/>
          <w:b/>
          <w:bCs/>
        </w:rPr>
      </w:pPr>
      <w:r w:rsidRPr="002E5C17">
        <w:rPr>
          <w:rFonts w:ascii="Times New Roman" w:hAnsi="Times New Roman" w:cs="Times New Roman"/>
          <w:b/>
          <w:bCs/>
        </w:rPr>
        <w:t>System Overview and Core Innovation</w:t>
      </w:r>
    </w:p>
    <w:p w14:paraId="49293923" w14:textId="20FCC4BE" w:rsidR="002E5C17" w:rsidRPr="002E5C17" w:rsidRDefault="002E5C17" w:rsidP="002E5C17">
      <w:pPr>
        <w:rPr>
          <w:rFonts w:ascii="Times New Roman" w:hAnsi="Times New Roman" w:cs="Times New Roman"/>
        </w:rPr>
      </w:pPr>
      <w:r w:rsidRPr="002E5C17">
        <w:rPr>
          <w:rFonts w:ascii="Times New Roman" w:hAnsi="Times New Roman" w:cs="Times New Roman"/>
        </w:rPr>
        <w:t xml:space="preserve">The Cross-Domain Recommendation System represents a paradigm shift from traditional single-domain recommendation architectures toward a unified, </w:t>
      </w:r>
      <w:r w:rsidR="006464FF" w:rsidRPr="006464FF">
        <w:rPr>
          <w:rFonts w:ascii="Times New Roman" w:hAnsi="Times New Roman" w:cs="Times New Roman"/>
        </w:rPr>
        <w:t>contextually aware</w:t>
      </w:r>
      <w:r w:rsidRPr="002E5C17">
        <w:rPr>
          <w:rFonts w:ascii="Times New Roman" w:hAnsi="Times New Roman" w:cs="Times New Roman"/>
        </w:rPr>
        <w:t xml:space="preserve"> recommendation framework. The system addresses fundamental scalability and accuracy limitations inherent in collaborative filtering and content-based approaches by implementing semantic understanding across heterogeneous content domains including movies, television, music, literature, and culinary content.</w:t>
      </w:r>
    </w:p>
    <w:p w14:paraId="4D81C131"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The core technical innovation centers on the development of a unified contextual attribute space that enables semantic similarity computation across disparate content types. Traditional recommendation systems suffer from domain isolation, where user preferences in one content area cannot inform recommendations in another. This system overcomes this limitation through sophisticated feature engineering that captures cross-domain contextual relationships and mood-based correlations that reflect genuine user preference patterns.</w:t>
      </w:r>
    </w:p>
    <w:p w14:paraId="05DD479A"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The architecture employs a multi-model ensemble approach that combines the strengths of keyword-based matching, semantic embedding techniques, graph-based collaborative filtering, and retrieval augmented generation frameworks. This ensemble methodology ensures robust performance across diverse query types while maintaining computational efficiency suitable for real-time recommendation generation.</w:t>
      </w:r>
    </w:p>
    <w:p w14:paraId="15108769" w14:textId="77777777" w:rsidR="002E5C17" w:rsidRPr="002E5C17" w:rsidRDefault="002E5C17" w:rsidP="002E5C17">
      <w:pPr>
        <w:rPr>
          <w:rFonts w:ascii="Times New Roman" w:hAnsi="Times New Roman" w:cs="Times New Roman"/>
          <w:b/>
          <w:bCs/>
          <w:sz w:val="28"/>
          <w:szCs w:val="28"/>
        </w:rPr>
      </w:pPr>
      <w:r w:rsidRPr="002E5C17">
        <w:rPr>
          <w:rFonts w:ascii="Times New Roman" w:hAnsi="Times New Roman" w:cs="Times New Roman"/>
          <w:b/>
          <w:bCs/>
          <w:sz w:val="28"/>
          <w:szCs w:val="28"/>
        </w:rPr>
        <w:t>Technical Architecture and Component Design</w:t>
      </w:r>
    </w:p>
    <w:p w14:paraId="36277DEB" w14:textId="77777777" w:rsidR="002E5C17" w:rsidRPr="002E5C17" w:rsidRDefault="002E5C17" w:rsidP="002E5C17">
      <w:pPr>
        <w:rPr>
          <w:rFonts w:ascii="Times New Roman" w:hAnsi="Times New Roman" w:cs="Times New Roman"/>
          <w:b/>
          <w:bCs/>
        </w:rPr>
      </w:pPr>
      <w:r w:rsidRPr="002E5C17">
        <w:rPr>
          <w:rFonts w:ascii="Times New Roman" w:hAnsi="Times New Roman" w:cs="Times New Roman"/>
          <w:b/>
          <w:bCs/>
        </w:rPr>
        <w:t>Natural Language Processing Pipeline Architecture</w:t>
      </w:r>
    </w:p>
    <w:p w14:paraId="241671BF"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The natural language processing pipeline forms the foundational layer of the system, responsible for transforming unstructured user queries into structured representations suitable for machine learning algorithms. The pipeline implements a multi-stage approach that begins with query normalization to handle variations in capitalization, punctuation, and common misspellings that could degrade matching accuracy.</w:t>
      </w:r>
    </w:p>
    <w:p w14:paraId="0C1669E8"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Query preprocessing employs advanced tokenization strategies that preserve semantic meaning while standardizing input format. The system utilizes custom vocabulary handling for domain-specific terminology, ensuring that technical terms from different content domains are properly recognized and weighted during processing. Special attention is given to handling colloquial expressions and mood-based language that traditional systems often misinterpret or ignore entirely.</w:t>
      </w:r>
    </w:p>
    <w:p w14:paraId="52E9A1A0"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Intent extraction represents a critical component that determines the user's underlying information need beyond literal keyword matching. The system employs contextual analysis to identify implicit requirements, such as recognizing that queries about "comfort food" often correlate with desires for low-complexity recipes and emotionally supportive content across other domains.</w:t>
      </w:r>
    </w:p>
    <w:p w14:paraId="61A91B70" w14:textId="77777777" w:rsidR="00575B3A" w:rsidRDefault="00575B3A" w:rsidP="002E5C17">
      <w:pPr>
        <w:rPr>
          <w:rFonts w:ascii="Times New Roman" w:hAnsi="Times New Roman" w:cs="Times New Roman"/>
          <w:b/>
          <w:bCs/>
        </w:rPr>
      </w:pPr>
    </w:p>
    <w:p w14:paraId="67EA67BD" w14:textId="12C66F50" w:rsidR="002E5C17" w:rsidRPr="002E5C17" w:rsidRDefault="002E5C17" w:rsidP="002E5C17">
      <w:pPr>
        <w:rPr>
          <w:rFonts w:ascii="Times New Roman" w:hAnsi="Times New Roman" w:cs="Times New Roman"/>
          <w:b/>
          <w:bCs/>
        </w:rPr>
      </w:pPr>
      <w:r w:rsidRPr="002E5C17">
        <w:rPr>
          <w:rFonts w:ascii="Times New Roman" w:hAnsi="Times New Roman" w:cs="Times New Roman"/>
          <w:b/>
          <w:bCs/>
        </w:rPr>
        <w:t>Domain Detection and Classification System</w:t>
      </w:r>
    </w:p>
    <w:p w14:paraId="269ABE17"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The domain detection module implements a sophisticated multi-tiered classification approach that goes beyond simple keyword matching to understand contextual domain relevance. The system maintains comprehensive vocabulary databases for each supported domain, with carefully curated keyword sets that capture both explicit domain indicators and contextual cues that suggest domain relevance.</w:t>
      </w:r>
    </w:p>
    <w:p w14:paraId="197B3892"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lastRenderedPageBreak/>
        <w:t>For the movies domain, the detection system recognizes not only obvious terms like "film," "movie," and "cinema," but also genre-specific vocabulary, directorial references, cinematographic terminology, and contextual phrases that indicate cinematic content interest. The system maintains awareness of evolving terminology in film criticism and popular culture to ensure accurate detection of contemporary references.</w:t>
      </w:r>
    </w:p>
    <w:p w14:paraId="27360611"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Television domain detection handles the unique challenges of episodic content recognition, incorporating streaming platform terminology, series format indicators, and binge-watching context vocabulary. The system distinguishes between requests for movies and television content through subtle linguistic cues that reflect the different consumption patterns and contextual factors associated with each medium.</w:t>
      </w:r>
    </w:p>
    <w:p w14:paraId="5E938986"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Music domain detection employs comprehensive audio terminology databases that include genre classifications, instrumentation references, listening context vocabulary, and mood-based musical descriptors. The system recognizes both technical musical terminology and colloquial expressions used to describe musical preferences and listening situations.</w:t>
      </w:r>
    </w:p>
    <w:p w14:paraId="5D0FC13B"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Book domain detection incorporates literary terminology, reading context indicators, and bibliographic reference patterns. The system understands the distinction between different types of reading experiences and can identify preferences for specific literary forms, reading situations, and author style references.</w:t>
      </w:r>
    </w:p>
    <w:p w14:paraId="4074CF52"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Food domain detection represents the most complex classification challenge due to the extensive vocabulary encompassing ingredients, cuisines, cooking methods, dietary preferences, meal types, and preparation contexts. The system maintains detailed culinary terminology databases that enable recognition of specific cuisine types, cooking skill level requirements, and meal planning contexts.</w:t>
      </w:r>
    </w:p>
    <w:p w14:paraId="5C42634A" w14:textId="77777777" w:rsidR="002E5C17" w:rsidRPr="002E5C17" w:rsidRDefault="002E5C17" w:rsidP="002E5C17">
      <w:pPr>
        <w:rPr>
          <w:rFonts w:ascii="Times New Roman" w:hAnsi="Times New Roman" w:cs="Times New Roman"/>
          <w:b/>
          <w:bCs/>
        </w:rPr>
      </w:pPr>
      <w:r w:rsidRPr="002E5C17">
        <w:rPr>
          <w:rFonts w:ascii="Times New Roman" w:hAnsi="Times New Roman" w:cs="Times New Roman"/>
          <w:b/>
          <w:bCs/>
        </w:rPr>
        <w:t>Multi-Model Recommendation Engine Architecture</w:t>
      </w:r>
    </w:p>
    <w:p w14:paraId="79E7FA4D"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The recommendation engine employs a sophisticated ensemble approach that dynamically selects and combines multiple machine learning techniques based on query characteristics and domain requirements. This multi-model architecture ensures optimal performance across diverse recommendation scenarios while maintaining computational efficiency.</w:t>
      </w:r>
    </w:p>
    <w:p w14:paraId="537A55CE" w14:textId="77777777" w:rsidR="002E5C17" w:rsidRPr="002E5C17" w:rsidRDefault="002E5C17" w:rsidP="002E5C17">
      <w:pPr>
        <w:rPr>
          <w:rFonts w:ascii="Times New Roman" w:hAnsi="Times New Roman" w:cs="Times New Roman"/>
        </w:rPr>
      </w:pPr>
      <w:r w:rsidRPr="002E5C17">
        <w:rPr>
          <w:rFonts w:ascii="Times New Roman" w:hAnsi="Times New Roman" w:cs="Times New Roman"/>
          <w:b/>
          <w:bCs/>
        </w:rPr>
        <w:t>TF-IDF Vectorization with Cosine Similarity</w:t>
      </w:r>
      <w:r w:rsidRPr="002E5C17">
        <w:rPr>
          <w:rFonts w:ascii="Times New Roman" w:hAnsi="Times New Roman" w:cs="Times New Roman"/>
        </w:rPr>
        <w:t xml:space="preserve"> forms the foundation for explicit keyword matching scenarios. This approach excels when users provide specific terminology or detailed requirements that can be matched through literal text analysis. The TF-IDF implementation uses custom term weighting that emphasizes domain-specific vocabulary and contextual attributes over generic terms. The system maintains separate TF-IDF matrices for each domain while sharing contextual attribute vocabulary to enable cross-domain matching capabilities.</w:t>
      </w:r>
    </w:p>
    <w:p w14:paraId="173AA72A" w14:textId="77777777" w:rsidR="002E5C17" w:rsidRPr="002E5C17" w:rsidRDefault="002E5C17" w:rsidP="002E5C17">
      <w:pPr>
        <w:rPr>
          <w:rFonts w:ascii="Times New Roman" w:hAnsi="Times New Roman" w:cs="Times New Roman"/>
        </w:rPr>
      </w:pPr>
      <w:r w:rsidRPr="002E5C17">
        <w:rPr>
          <w:rFonts w:ascii="Times New Roman" w:hAnsi="Times New Roman" w:cs="Times New Roman"/>
          <w:b/>
          <w:bCs/>
        </w:rPr>
        <w:t>Sentence-BERT Semantic Embedding</w:t>
      </w:r>
      <w:r w:rsidRPr="002E5C17">
        <w:rPr>
          <w:rFonts w:ascii="Times New Roman" w:hAnsi="Times New Roman" w:cs="Times New Roman"/>
        </w:rPr>
        <w:t xml:space="preserve"> represents the core innovation for handling conceptual and mood-based queries that require semantic understanding beyond keyword matching. The system utilizes fine-tuned Sentence-BERT models that have been adapted for entertainment and lifestyle content understanding. These models capture semantic relationships that enable the system to understand that queries like "movies that feel like warm hugs" and "comforting films" represent similar conceptual requests despite different terminology.</w:t>
      </w:r>
    </w:p>
    <w:p w14:paraId="402BBC3E"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The semantic embedding approach maintains separate vector spaces for each domain while implementing alignment techniques that enable cross-domain similarity computation. This alignment process ensures that semantically similar content across different domains occupies comparable positions in the embedding space, enabling genuine cross-domain recommendation capabilities.</w:t>
      </w:r>
    </w:p>
    <w:p w14:paraId="68E16306" w14:textId="77777777" w:rsidR="002E5C17" w:rsidRPr="002E5C17" w:rsidRDefault="002E5C17" w:rsidP="002E5C17">
      <w:pPr>
        <w:rPr>
          <w:rFonts w:ascii="Times New Roman" w:hAnsi="Times New Roman" w:cs="Times New Roman"/>
        </w:rPr>
      </w:pPr>
      <w:r w:rsidRPr="002E5C17">
        <w:rPr>
          <w:rFonts w:ascii="Times New Roman" w:hAnsi="Times New Roman" w:cs="Times New Roman"/>
          <w:b/>
          <w:bCs/>
        </w:rPr>
        <w:lastRenderedPageBreak/>
        <w:t>Graph-Based Collaborative Filtering</w:t>
      </w:r>
      <w:r w:rsidRPr="002E5C17">
        <w:rPr>
          <w:rFonts w:ascii="Times New Roman" w:hAnsi="Times New Roman" w:cs="Times New Roman"/>
        </w:rPr>
        <w:t xml:space="preserve"> extends traditional collaborative filtering approaches by implementing cross-domain relationship graphs that capture complex attribute correlations between different content types. The system constructs weighted graphs where nodes represent individual content items and edges represent </w:t>
      </w:r>
      <w:proofErr w:type="gramStart"/>
      <w:r w:rsidRPr="002E5C17">
        <w:rPr>
          <w:rFonts w:ascii="Times New Roman" w:hAnsi="Times New Roman" w:cs="Times New Roman"/>
        </w:rPr>
        <w:t>similarity</w:t>
      </w:r>
      <w:proofErr w:type="gramEnd"/>
      <w:r w:rsidRPr="002E5C17">
        <w:rPr>
          <w:rFonts w:ascii="Times New Roman" w:hAnsi="Times New Roman" w:cs="Times New Roman"/>
        </w:rPr>
        <w:t xml:space="preserve"> relationships based on shared contextual attributes, mood correlations, and semantic proximity.</w:t>
      </w:r>
    </w:p>
    <w:p w14:paraId="29A0C87B"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Graph traversal algorithms enable the discovery of recommendation paths that span multiple domains, allowing the system to suggest music that matches the mood of a preferred movie or books that share thematic elements with favorite television shows. The graph structure is dynamically updated to reflect new content additions and evolving attribute relationships.</w:t>
      </w:r>
    </w:p>
    <w:p w14:paraId="0A1BF9B2" w14:textId="77777777" w:rsidR="00464F05" w:rsidRDefault="00464F05" w:rsidP="002E5C17">
      <w:pPr>
        <w:rPr>
          <w:rFonts w:ascii="Times New Roman" w:hAnsi="Times New Roman" w:cs="Times New Roman"/>
          <w:b/>
          <w:bCs/>
        </w:rPr>
      </w:pPr>
    </w:p>
    <w:p w14:paraId="1837CE5C" w14:textId="3749179F" w:rsidR="002E5C17" w:rsidRPr="002E5C17" w:rsidRDefault="002E5C17" w:rsidP="002E5C17">
      <w:pPr>
        <w:rPr>
          <w:rFonts w:ascii="Times New Roman" w:hAnsi="Times New Roman" w:cs="Times New Roman"/>
        </w:rPr>
      </w:pPr>
      <w:r w:rsidRPr="002E5C17">
        <w:rPr>
          <w:rFonts w:ascii="Times New Roman" w:hAnsi="Times New Roman" w:cs="Times New Roman"/>
          <w:b/>
          <w:bCs/>
        </w:rPr>
        <w:t>Retrieval Augmented Generation Framework</w:t>
      </w:r>
      <w:r w:rsidRPr="002E5C17">
        <w:rPr>
          <w:rFonts w:ascii="Times New Roman" w:hAnsi="Times New Roman" w:cs="Times New Roman"/>
        </w:rPr>
        <w:t xml:space="preserve"> provides conversational understanding capabilities that enable the system to handle complex, multi-part queries and generate contextually appropriate responses. The RAG implementation combines retrieval-based recommendation generation with language model capabilities to provide natural language explanations and contextual recommendation rationale.</w:t>
      </w:r>
    </w:p>
    <w:p w14:paraId="2FF45153" w14:textId="77777777" w:rsidR="002E5C17" w:rsidRPr="002E5C17" w:rsidRDefault="002E5C17" w:rsidP="002E5C17">
      <w:pPr>
        <w:rPr>
          <w:rFonts w:ascii="Times New Roman" w:hAnsi="Times New Roman" w:cs="Times New Roman"/>
          <w:b/>
          <w:bCs/>
        </w:rPr>
      </w:pPr>
      <w:r w:rsidRPr="002E5C17">
        <w:rPr>
          <w:rFonts w:ascii="Times New Roman" w:hAnsi="Times New Roman" w:cs="Times New Roman"/>
          <w:b/>
          <w:bCs/>
        </w:rPr>
        <w:t>Cross-Domain Analysis and Semantic Alignment</w:t>
      </w:r>
    </w:p>
    <w:p w14:paraId="4AE0B5F1"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Cross-domain analysis represents the most technically sophisticated aspect of the system, enabling recommendation relationships that span traditional content boundaries. The system implements semantic space alignment techniques that ensure comparable content across different domains occupies similar positions in multidimensional attribute space.</w:t>
      </w:r>
    </w:p>
    <w:p w14:paraId="29B0C1C2"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Attribute correlation mapping identifies statistical relationships between contextual attributes across domains, enabling the system to understand that certain mood classifications, contextual situations, and preference patterns correlate across different content types. These correlations are continuously refined through analysis of recommendation effectiveness and user interaction patterns.</w:t>
      </w:r>
    </w:p>
    <w:p w14:paraId="7D05F5D5"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Semantic alignment employs advanced vector space manipulation techniques to ensure that cross-domain similarity computations produce meaningful results. The system maintains domain-specific embedding models while implementing transformation matrices that enable direct comparison of embedding vectors across different content types.</w:t>
      </w:r>
    </w:p>
    <w:p w14:paraId="68B4DBB8"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Context-aware recommendation fusion combines recommendations from multiple algorithms and domains to produce coherent, contextually appropriate suggestion sets. This fusion process considers query complexity, domain confidence scores, and cross-domain relationship strengths to determine optimal recommendation combinations.</w:t>
      </w:r>
    </w:p>
    <w:p w14:paraId="7D5E1F0C" w14:textId="77777777" w:rsidR="002E5C17" w:rsidRPr="002E5C17" w:rsidRDefault="002E5C17" w:rsidP="002E5C17">
      <w:pPr>
        <w:rPr>
          <w:rFonts w:ascii="Times New Roman" w:hAnsi="Times New Roman" w:cs="Times New Roman"/>
          <w:b/>
          <w:bCs/>
          <w:sz w:val="28"/>
          <w:szCs w:val="28"/>
        </w:rPr>
      </w:pPr>
      <w:r w:rsidRPr="002E5C17">
        <w:rPr>
          <w:rFonts w:ascii="Times New Roman" w:hAnsi="Times New Roman" w:cs="Times New Roman"/>
          <w:b/>
          <w:bCs/>
          <w:sz w:val="28"/>
          <w:szCs w:val="28"/>
        </w:rPr>
        <w:t>Data Engineering and Synthetic Dataset Architecture</w:t>
      </w:r>
    </w:p>
    <w:p w14:paraId="1ED9FD35" w14:textId="77777777" w:rsidR="002E5C17" w:rsidRPr="002E5C17" w:rsidRDefault="002E5C17" w:rsidP="002E5C17">
      <w:pPr>
        <w:rPr>
          <w:rFonts w:ascii="Times New Roman" w:hAnsi="Times New Roman" w:cs="Times New Roman"/>
          <w:b/>
          <w:bCs/>
        </w:rPr>
      </w:pPr>
      <w:r w:rsidRPr="002E5C17">
        <w:rPr>
          <w:rFonts w:ascii="Times New Roman" w:hAnsi="Times New Roman" w:cs="Times New Roman"/>
          <w:b/>
          <w:bCs/>
        </w:rPr>
        <w:t>Synthetic Data Generation Methodology</w:t>
      </w:r>
    </w:p>
    <w:p w14:paraId="2BD398D2"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The system employs sophisticated synthetic data generation techniques to create comprehensive datasets that provide consistent cross-domain contextual attributes unavailable in existing content databases. The synthetic generation approach was necessitated by the absence of unified contextual metadata across entertainment and lifestyle domains in publicly available datasets.</w:t>
      </w:r>
    </w:p>
    <w:p w14:paraId="6F9A7D76"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 xml:space="preserve">Data generation follows carefully designed schemas that ensure consistency in contextual attribute application across all domains. Each generated content item includes standardized mood classifications, contextual </w:t>
      </w:r>
      <w:r w:rsidRPr="002E5C17">
        <w:rPr>
          <w:rFonts w:ascii="Times New Roman" w:hAnsi="Times New Roman" w:cs="Times New Roman"/>
        </w:rPr>
        <w:lastRenderedPageBreak/>
        <w:t>appropriateness ratings, and cross-domain relationship indicators that enable the machine learning algorithms to identify meaningful connections between different types of content.</w:t>
      </w:r>
    </w:p>
    <w:p w14:paraId="14CC1B85"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 xml:space="preserve">The generation process implements domain-specific content creation patterns while maintaining cross-domain attribute consistency. Movie data generation includes not only traditional metadata like genre and </w:t>
      </w:r>
      <w:proofErr w:type="gramStart"/>
      <w:r w:rsidRPr="002E5C17">
        <w:rPr>
          <w:rFonts w:ascii="Times New Roman" w:hAnsi="Times New Roman" w:cs="Times New Roman"/>
        </w:rPr>
        <w:t>cast</w:t>
      </w:r>
      <w:proofErr w:type="gramEnd"/>
      <w:r w:rsidRPr="002E5C17">
        <w:rPr>
          <w:rFonts w:ascii="Times New Roman" w:hAnsi="Times New Roman" w:cs="Times New Roman"/>
        </w:rPr>
        <w:t xml:space="preserve"> information but also contextual attributes like weather appropriateness, emotional tone suitability, and activity pairing recommendations that enable cross-domain matching capabilities.</w:t>
      </w:r>
    </w:p>
    <w:p w14:paraId="75487655"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Music data generation incorporates audio feature simulation alongside contextual attribute assignment, creating comprehensive representations that capture both musical characteristics and situational appropriateness factors. The system generates detailed mood classifications, energy level indicators, and activity pairing suggestions that enable sophisticated matching with user contexts and cross-domain content relationships.</w:t>
      </w:r>
    </w:p>
    <w:p w14:paraId="77F0A3D8"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Book data generation focuses on creating rich literary metadata that includes reading context appropriateness, emotional impact classifications, and thematic content descriptors that enable cross-domain matching with similar mood or theme content in other domains. The generation process includes careful attention to reading situation factors and intellectual complexity indicators.</w:t>
      </w:r>
    </w:p>
    <w:p w14:paraId="65CA972B"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 xml:space="preserve">Food data generation creates comprehensive recipe metadata that includes not only </w:t>
      </w:r>
      <w:proofErr w:type="gramStart"/>
      <w:r w:rsidRPr="002E5C17">
        <w:rPr>
          <w:rFonts w:ascii="Times New Roman" w:hAnsi="Times New Roman" w:cs="Times New Roman"/>
        </w:rPr>
        <w:t>ingredient</w:t>
      </w:r>
      <w:proofErr w:type="gramEnd"/>
      <w:r w:rsidRPr="002E5C17">
        <w:rPr>
          <w:rFonts w:ascii="Times New Roman" w:hAnsi="Times New Roman" w:cs="Times New Roman"/>
        </w:rPr>
        <w:t xml:space="preserve"> and preparation information but also contextual serving suggestions, mood appropriateness indicators, and cross-domain pairing recommendations that enable integration with entertainment content suggestions.</w:t>
      </w:r>
    </w:p>
    <w:p w14:paraId="281636A5" w14:textId="77777777" w:rsidR="002E5C17" w:rsidRPr="002E5C17" w:rsidRDefault="002E5C17" w:rsidP="002E5C17">
      <w:pPr>
        <w:rPr>
          <w:rFonts w:ascii="Times New Roman" w:hAnsi="Times New Roman" w:cs="Times New Roman"/>
          <w:b/>
          <w:bCs/>
        </w:rPr>
      </w:pPr>
      <w:r w:rsidRPr="002E5C17">
        <w:rPr>
          <w:rFonts w:ascii="Times New Roman" w:hAnsi="Times New Roman" w:cs="Times New Roman"/>
          <w:b/>
          <w:bCs/>
        </w:rPr>
        <w:t>Feature Engineering and Preprocessing Pipeline</w:t>
      </w:r>
    </w:p>
    <w:p w14:paraId="773B329A"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Feature engineering represents a critical component that transforms raw content metadata into optimized representations suitable for machine learning algorithms. The preprocessing pipeline implements sophisticated text normalization, feature extraction, and vectorization techniques that maximize recommendation accuracy while maintaining computational efficiency.</w:t>
      </w:r>
    </w:p>
    <w:p w14:paraId="351135E8"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Combined text feature construction creates unified textual representations for each content item by intelligently concatenating titles, descriptions, genre classifications, mood attributes, and contextual keywords. This combination process employs weighted concatenation strategies that emphasize domain-specific terminology while preserving cross-domain contextual information.</w:t>
      </w:r>
    </w:p>
    <w:p w14:paraId="704DD7C6"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Text normalization procedures handle character encoding standardization, punctuation normalization, and case standardization while preserving semantically significant formatting variations. The system implements custom normalization rules for domain-specific terminology to ensure consistent processing of technical terms and proper nouns that appear across different content domains.</w:t>
      </w:r>
    </w:p>
    <w:p w14:paraId="755BC69B"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Vectorization strategies employ multiple approaches optimized for different aspects of the recommendation process. TF-IDF vectorization uses custom term weighting schemes that emphasize contextual attributes and domain-specific vocabulary over generic terms. Sentence-BERT embedding generation utilizes fine-tuned models specifically adapted for entertainment and lifestyle content understanding.</w:t>
      </w:r>
    </w:p>
    <w:p w14:paraId="5CDF15ED"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Feature selection processes identify optimal attribute combinations for different recommendation scenarios, implementing automated feature importance analysis that adapts to query types and domain requirements. The system maintains separate feature optimization profiles for different recommendation algorithms while ensuring compatibility for ensemble approaches.</w:t>
      </w:r>
    </w:p>
    <w:p w14:paraId="0AD9295A" w14:textId="77777777" w:rsidR="00575B3A" w:rsidRDefault="00575B3A" w:rsidP="002E5C17">
      <w:pPr>
        <w:rPr>
          <w:rFonts w:ascii="Times New Roman" w:hAnsi="Times New Roman" w:cs="Times New Roman"/>
          <w:b/>
          <w:bCs/>
        </w:rPr>
      </w:pPr>
    </w:p>
    <w:p w14:paraId="75591B68" w14:textId="2F8E8D8D" w:rsidR="002E5C17" w:rsidRPr="002E5C17" w:rsidRDefault="002E5C17" w:rsidP="002E5C17">
      <w:pPr>
        <w:rPr>
          <w:rFonts w:ascii="Times New Roman" w:hAnsi="Times New Roman" w:cs="Times New Roman"/>
          <w:b/>
          <w:bCs/>
          <w:sz w:val="28"/>
          <w:szCs w:val="28"/>
        </w:rPr>
      </w:pPr>
      <w:r w:rsidRPr="002E5C17">
        <w:rPr>
          <w:rFonts w:ascii="Times New Roman" w:hAnsi="Times New Roman" w:cs="Times New Roman"/>
          <w:b/>
          <w:bCs/>
          <w:sz w:val="28"/>
          <w:szCs w:val="28"/>
        </w:rPr>
        <w:lastRenderedPageBreak/>
        <w:t>Query Processing and Recommendation Generation Pipeline</w:t>
      </w:r>
    </w:p>
    <w:p w14:paraId="767D5DB6" w14:textId="77777777" w:rsidR="002E5C17" w:rsidRPr="002E5C17" w:rsidRDefault="002E5C17" w:rsidP="002E5C17">
      <w:pPr>
        <w:rPr>
          <w:rFonts w:ascii="Times New Roman" w:hAnsi="Times New Roman" w:cs="Times New Roman"/>
          <w:b/>
          <w:bCs/>
        </w:rPr>
      </w:pPr>
      <w:r w:rsidRPr="002E5C17">
        <w:rPr>
          <w:rFonts w:ascii="Times New Roman" w:hAnsi="Times New Roman" w:cs="Times New Roman"/>
          <w:b/>
          <w:bCs/>
        </w:rPr>
        <w:t>Query Analysis and Enhancement Framework</w:t>
      </w:r>
    </w:p>
    <w:p w14:paraId="428115EA"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Query processing begins with comprehensive linguistic analysis that extracts explicit requirements, implicit preferences, and contextual indicators from natural language input. The system employs advanced natural language processing techniques that go beyond simple keyword extraction to understand user intent, emotional context, and situational factors that influence content preferences.</w:t>
      </w:r>
    </w:p>
    <w:p w14:paraId="6D328327"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Query enhancement represents a sophisticated preprocessing step that enriches user input with related terminology, contextual attributes, and cross-domain connection possibilities. The enhancement process analyzes the original query to identify opportunities for semantic expansion that improve matching accuracy without introducing irrelevant noise.</w:t>
      </w:r>
    </w:p>
    <w:p w14:paraId="45DE6481"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The system implements contextual query expansion that adds related terms based on domain knowledge and semantic relationships. For mood-based queries, the enhancement process includes related emotional descriptors and contextual situations that correlate with the requested mood. For activity-based queries, the system adds related activity contexts and environmental factors that influence content appropriateness.</w:t>
      </w:r>
    </w:p>
    <w:p w14:paraId="7FC29415"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Multi-intent detection handles complex queries that span multiple domains or contain multiple preference indicators. The system can identify and separately process different aspects of complex requests, such as queries that combine mood preferences with activity contexts and cross-domain relationship requirements.</w:t>
      </w:r>
    </w:p>
    <w:p w14:paraId="472B98C0" w14:textId="77777777" w:rsidR="006464FF" w:rsidRDefault="006464FF" w:rsidP="002E5C17">
      <w:pPr>
        <w:rPr>
          <w:rFonts w:ascii="Times New Roman" w:hAnsi="Times New Roman" w:cs="Times New Roman"/>
          <w:b/>
          <w:bCs/>
        </w:rPr>
      </w:pPr>
    </w:p>
    <w:p w14:paraId="66B7E70F" w14:textId="44247F11" w:rsidR="002E5C17" w:rsidRPr="002E5C17" w:rsidRDefault="002E5C17" w:rsidP="002E5C17">
      <w:pPr>
        <w:rPr>
          <w:rFonts w:ascii="Times New Roman" w:hAnsi="Times New Roman" w:cs="Times New Roman"/>
          <w:b/>
          <w:bCs/>
        </w:rPr>
      </w:pPr>
      <w:r w:rsidRPr="002E5C17">
        <w:rPr>
          <w:rFonts w:ascii="Times New Roman" w:hAnsi="Times New Roman" w:cs="Times New Roman"/>
          <w:b/>
          <w:bCs/>
        </w:rPr>
        <w:t>Algorithm Selection and Recommendation Generation</w:t>
      </w:r>
    </w:p>
    <w:p w14:paraId="382806FD"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The recommendation generation process employs dynamic algorithm selection that chooses optimal machine learning approaches based on query characteristics, domain requirements, and contextual factors. This adaptive selection ensures that each query receives processing from the most appropriate algorithmic approach while maintaining consistent response quality.</w:t>
      </w:r>
    </w:p>
    <w:p w14:paraId="72A0D7E5"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For explicit, keyword-rich queries, the system prioritizes TF-IDF-based matching that can efficiently identify content with directly matching attributes. The TF-IDF approach excels when users provide specific genre requirements, explicit content preferences, or detailed contextual specifications that can be matched through literal text analysis.</w:t>
      </w:r>
    </w:p>
    <w:p w14:paraId="1F87710B"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Semantic similarity approaches receive priority for abstract, mood-based, or conceptually complex queries that require understanding beyond literal keyword matching. The Sentence-BERT implementation provides sophisticated semantic understanding that enables the system to match conceptual requests with appropriate content despite significant vocabulary differences between queries and content descriptions.</w:t>
      </w:r>
    </w:p>
    <w:p w14:paraId="2A08686C"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Graph-based recommendation algorithms are activated for cross-domain queries or requests that require relationship discovery across different content types. The graph traversal approach enables the system to identify connection paths between different domains and suggest content combinations that share meaningful contextual or thematic relationships.</w:t>
      </w:r>
    </w:p>
    <w:p w14:paraId="1F9ABE45"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Ensemble recommendation generation combines multiple algorithmic approaches for complex queries that benefit from diverse recommendation strategies. The ensemble process weighs recommendations from different algorithms based on confidence scores, query characteristics, and historical performance patterns to produce optimal recommendation sets.</w:t>
      </w:r>
    </w:p>
    <w:p w14:paraId="0E82180A" w14:textId="77777777" w:rsidR="002E5C17" w:rsidRPr="002E5C17" w:rsidRDefault="002E5C17" w:rsidP="002E5C17">
      <w:pPr>
        <w:rPr>
          <w:rFonts w:ascii="Times New Roman" w:hAnsi="Times New Roman" w:cs="Times New Roman"/>
          <w:b/>
          <w:bCs/>
          <w:sz w:val="28"/>
          <w:szCs w:val="28"/>
        </w:rPr>
      </w:pPr>
      <w:r w:rsidRPr="002E5C17">
        <w:rPr>
          <w:rFonts w:ascii="Times New Roman" w:hAnsi="Times New Roman" w:cs="Times New Roman"/>
          <w:b/>
          <w:bCs/>
          <w:sz w:val="28"/>
          <w:szCs w:val="28"/>
        </w:rPr>
        <w:lastRenderedPageBreak/>
        <w:t>Performance Optimization and Scalability Architecture</w:t>
      </w:r>
    </w:p>
    <w:p w14:paraId="2FE0E93D" w14:textId="77777777" w:rsidR="002E5C17" w:rsidRPr="002E5C17" w:rsidRDefault="002E5C17" w:rsidP="002E5C17">
      <w:pPr>
        <w:rPr>
          <w:rFonts w:ascii="Times New Roman" w:hAnsi="Times New Roman" w:cs="Times New Roman"/>
          <w:b/>
          <w:bCs/>
        </w:rPr>
      </w:pPr>
      <w:r w:rsidRPr="002E5C17">
        <w:rPr>
          <w:rFonts w:ascii="Times New Roman" w:hAnsi="Times New Roman" w:cs="Times New Roman"/>
          <w:b/>
          <w:bCs/>
        </w:rPr>
        <w:t>Computational Efficiency and Resource Management</w:t>
      </w:r>
    </w:p>
    <w:p w14:paraId="62608613"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 xml:space="preserve">The system implements comprehensive performance optimization strategies that ensure responsive recommendation generation while managing computational resource requirements effectively. Performance optimization focuses on algorithmic efficiency, </w:t>
      </w:r>
      <w:proofErr w:type="gramStart"/>
      <w:r w:rsidRPr="002E5C17">
        <w:rPr>
          <w:rFonts w:ascii="Times New Roman" w:hAnsi="Times New Roman" w:cs="Times New Roman"/>
        </w:rPr>
        <w:t>caching</w:t>
      </w:r>
      <w:proofErr w:type="gramEnd"/>
      <w:r w:rsidRPr="002E5C17">
        <w:rPr>
          <w:rFonts w:ascii="Times New Roman" w:hAnsi="Times New Roman" w:cs="Times New Roman"/>
        </w:rPr>
        <w:t xml:space="preserve"> strategies, and resource allocation patterns that enable real-time recommendation generation for diverse query types.</w:t>
      </w:r>
    </w:p>
    <w:p w14:paraId="2C047A98"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Algorithmic optimization includes efficient implementation of vector similarity computations, optimized graph traversal algorithms, and streamlined text processing pipelines. The system employs vectorized operations and parallel processing techniques where appropriate to maximize computational throughput without sacrificing recommendation accuracy.</w:t>
      </w:r>
    </w:p>
    <w:p w14:paraId="42DFDE14"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Caching strategies implement intelligent storage of intermediate computational results, preprocessed feature vectors, and frequently accessed recommendation patterns. The caching system balances memory utilization with computational speed improvement, implementing cache invalidation strategies that ensure data freshness while maintaining performance benefits.</w:t>
      </w:r>
    </w:p>
    <w:p w14:paraId="21577C56"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Resource allocation employs adaptive strategies that scale computational resources based on query complexity and system load patterns. The system can dynamically adjust processing approaches to maintain responsive performance during high-demand periods while optimizing resource utilization during lighter usage scenarios.</w:t>
      </w:r>
    </w:p>
    <w:p w14:paraId="3449A544" w14:textId="77777777" w:rsidR="002E5C17" w:rsidRPr="002E5C17" w:rsidRDefault="002E5C17" w:rsidP="002E5C17">
      <w:pPr>
        <w:rPr>
          <w:rFonts w:ascii="Times New Roman" w:hAnsi="Times New Roman" w:cs="Times New Roman"/>
          <w:b/>
          <w:bCs/>
        </w:rPr>
      </w:pPr>
      <w:r w:rsidRPr="002E5C17">
        <w:rPr>
          <w:rFonts w:ascii="Times New Roman" w:hAnsi="Times New Roman" w:cs="Times New Roman"/>
          <w:b/>
          <w:bCs/>
        </w:rPr>
        <w:t>Scalability and Deployment Architecture</w:t>
      </w:r>
    </w:p>
    <w:p w14:paraId="0855FA1F"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The system architecture supports flexible deployment scenarios ranging from local development environments to distributed cloud-based production systems. Scalability considerations are integrated throughout the system design to enable growth in dataset size, user volume, and query complexity without fundamental architectural changes.</w:t>
      </w:r>
    </w:p>
    <w:p w14:paraId="656937A0"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Modular component architecture enables independent scaling of different system components based on specific performance requirements. The domain detection module, recommendation engines, and response generation components can be scaled independently to optimize resource allocation based on actual usage patterns.</w:t>
      </w:r>
    </w:p>
    <w:p w14:paraId="1087D017"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Database architecture supports horizontal scaling patterns that enable dataset growth and concurrent user access scaling. The system implements database optimization strategies that maintain query performance as dataset sizes increase while supporting concurrent recommendation generation for multiple users.</w:t>
      </w:r>
    </w:p>
    <w:p w14:paraId="4546C976"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API design follows RESTful principles that enable integration with diverse client applications and support load balancing across multiple server instances. The API architecture includes comprehensive error handling, rate limiting, and monitoring capabilities that support reliable operation in production environments.</w:t>
      </w:r>
    </w:p>
    <w:p w14:paraId="47AB9C2B" w14:textId="77777777" w:rsidR="002E5C17" w:rsidRPr="002E5C17" w:rsidRDefault="002E5C17" w:rsidP="002E5C17">
      <w:pPr>
        <w:rPr>
          <w:rFonts w:ascii="Times New Roman" w:hAnsi="Times New Roman" w:cs="Times New Roman"/>
          <w:b/>
          <w:bCs/>
          <w:sz w:val="28"/>
          <w:szCs w:val="28"/>
        </w:rPr>
      </w:pPr>
      <w:proofErr w:type="gramStart"/>
      <w:r w:rsidRPr="002E5C17">
        <w:rPr>
          <w:rFonts w:ascii="Times New Roman" w:hAnsi="Times New Roman" w:cs="Times New Roman"/>
          <w:b/>
          <w:bCs/>
          <w:sz w:val="28"/>
          <w:szCs w:val="28"/>
        </w:rPr>
        <w:t>Integration</w:t>
      </w:r>
      <w:proofErr w:type="gramEnd"/>
      <w:r w:rsidRPr="002E5C17">
        <w:rPr>
          <w:rFonts w:ascii="Times New Roman" w:hAnsi="Times New Roman" w:cs="Times New Roman"/>
          <w:b/>
          <w:bCs/>
          <w:sz w:val="28"/>
          <w:szCs w:val="28"/>
        </w:rPr>
        <w:t xml:space="preserve"> Capabilities and System Interfaces</w:t>
      </w:r>
    </w:p>
    <w:p w14:paraId="1D92F178" w14:textId="77777777" w:rsidR="002E5C17" w:rsidRPr="002E5C17" w:rsidRDefault="002E5C17" w:rsidP="002E5C17">
      <w:pPr>
        <w:rPr>
          <w:rFonts w:ascii="Times New Roman" w:hAnsi="Times New Roman" w:cs="Times New Roman"/>
          <w:b/>
          <w:bCs/>
        </w:rPr>
      </w:pPr>
      <w:r w:rsidRPr="002E5C17">
        <w:rPr>
          <w:rFonts w:ascii="Times New Roman" w:hAnsi="Times New Roman" w:cs="Times New Roman"/>
          <w:b/>
          <w:bCs/>
        </w:rPr>
        <w:t>API Design and External System Integration</w:t>
      </w:r>
    </w:p>
    <w:p w14:paraId="294645E3"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The system provides comprehensive API interfaces that enable integration with existing content platforms, user management systems, and third-party applications. API design emphasizes flexibility and ease of integration while maintaining security and performance requirements for production deployment scenarios.</w:t>
      </w:r>
    </w:p>
    <w:p w14:paraId="07F3DF46"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lastRenderedPageBreak/>
        <w:t>RESTful API endpoints provide standardized interfaces for recommendation requests, user preference management, and system configuration. The API design includes comprehensive documentation, example implementations, and client library support for popular programming languages and frameworks.</w:t>
      </w:r>
    </w:p>
    <w:p w14:paraId="31C930AF"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Authentication and authorization systems support multiple integration patterns including API key authentication, OAuth integration, and custom authentication schemes that can integrate with existing user management systems. Security implementations include rate limiting, input validation, and comprehensive logging for security monitoring and audit requirements.</w:t>
      </w:r>
    </w:p>
    <w:p w14:paraId="0E5D8284"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Webhook support enables real-time integration with external systems that require immediate notification of recommendation events, user interactions, or system status changes. The webhook implementation includes retry mechanisms, failure handling, and comprehensive event logging for reliable integration with external systems.</w:t>
      </w:r>
    </w:p>
    <w:p w14:paraId="3464CCBC" w14:textId="77777777" w:rsidR="002E5C17" w:rsidRPr="002E5C17" w:rsidRDefault="002E5C17" w:rsidP="002E5C17">
      <w:pPr>
        <w:rPr>
          <w:rFonts w:ascii="Times New Roman" w:hAnsi="Times New Roman" w:cs="Times New Roman"/>
          <w:b/>
          <w:bCs/>
        </w:rPr>
      </w:pPr>
      <w:r w:rsidRPr="002E5C17">
        <w:rPr>
          <w:rFonts w:ascii="Times New Roman" w:hAnsi="Times New Roman" w:cs="Times New Roman"/>
          <w:b/>
          <w:bCs/>
        </w:rPr>
        <w:t>Monitoring and Operational Management</w:t>
      </w:r>
    </w:p>
    <w:p w14:paraId="1A0F066A"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Comprehensive monitoring capabilities provide visibility into system performance, recommendation accuracy, and operational health. Monitoring systems track key performance indicators including response times, recommendation relevance scores, user interaction patterns, and system resource utilization.</w:t>
      </w:r>
    </w:p>
    <w:p w14:paraId="4D75DA3D"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Logging implementations provide detailed operational visibility while maintaining user privacy and security requirements. Log data includes query processing details, algorithm selection rationale, performance metrics, and error conditions that enable effective system maintenance and optimization.</w:t>
      </w:r>
    </w:p>
    <w:p w14:paraId="3D4225CF"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Health checking systems monitor all critical system components and provide automated alerting for performance degradation, system failures, or capacity limitation scenarios. Health monitoring includes both technical system metrics and recommendation quality indicators that ensure overall system effectiveness.</w:t>
      </w:r>
    </w:p>
    <w:p w14:paraId="2DB15343"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Performance analytics provide insights into user interaction patterns, recommendation effectiveness, and system optimization opportunities. Analytics implementations include comprehensive dashboards, automated reporting, and data export capabilities that support ongoing system improvement and optimization efforts.</w:t>
      </w:r>
    </w:p>
    <w:p w14:paraId="06D3FBBF" w14:textId="77777777" w:rsidR="002E5C17" w:rsidRPr="002E5C17" w:rsidRDefault="002E5C17" w:rsidP="002E5C17">
      <w:pPr>
        <w:rPr>
          <w:rFonts w:ascii="Times New Roman" w:hAnsi="Times New Roman" w:cs="Times New Roman"/>
          <w:b/>
          <w:bCs/>
          <w:sz w:val="28"/>
          <w:szCs w:val="28"/>
        </w:rPr>
      </w:pPr>
      <w:r w:rsidRPr="002E5C17">
        <w:rPr>
          <w:rFonts w:ascii="Times New Roman" w:hAnsi="Times New Roman" w:cs="Times New Roman"/>
          <w:b/>
          <w:bCs/>
          <w:sz w:val="28"/>
          <w:szCs w:val="28"/>
        </w:rPr>
        <w:t>Security, Privacy, and Data Protection</w:t>
      </w:r>
    </w:p>
    <w:p w14:paraId="0D6D9007" w14:textId="77777777" w:rsidR="002E5C17" w:rsidRPr="002E5C17" w:rsidRDefault="002E5C17" w:rsidP="002E5C17">
      <w:pPr>
        <w:rPr>
          <w:rFonts w:ascii="Times New Roman" w:hAnsi="Times New Roman" w:cs="Times New Roman"/>
          <w:b/>
          <w:bCs/>
        </w:rPr>
      </w:pPr>
      <w:r w:rsidRPr="002E5C17">
        <w:rPr>
          <w:rFonts w:ascii="Times New Roman" w:hAnsi="Times New Roman" w:cs="Times New Roman"/>
          <w:b/>
          <w:bCs/>
        </w:rPr>
        <w:t>Data Security and User Privacy Implementation</w:t>
      </w:r>
    </w:p>
    <w:p w14:paraId="3F3B1484"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Security architecture implements comprehensive protection for user data, system resources, and operational integrity. Security measures include encryption for data in transit and at rest, access control systems, and comprehensive audit logging that supports regulatory compliance and security monitoring requirements.</w:t>
      </w:r>
    </w:p>
    <w:p w14:paraId="588ED9BA"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Input validation and sanitization protect against injection attacks and malicious query manipulation. The system implements comprehensive validation for all user inputs including query text, preference settings, and API parameters while maintaining support for legitimate use cases and natural language variations.</w:t>
      </w:r>
    </w:p>
    <w:p w14:paraId="7B43A33C"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Privacy protection measures ensure that user interactions and preference data receive appropriate protection while enabling system functionality. Privacy implementations include data anonymization, retention policy enforcement, and user control mechanisms that enable privacy-conscious operation without sacrificing recommendation quality.</w:t>
      </w:r>
    </w:p>
    <w:p w14:paraId="6CDA3FDD"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lastRenderedPageBreak/>
        <w:t>Access control systems implement role-based permissions that enable secure operation in multi-user environments. Access controls include API authentication, administrative interface protection, and comprehensive logging of all system access events for security monitoring and audit purposes.</w:t>
      </w:r>
    </w:p>
    <w:p w14:paraId="0BD0DFEC" w14:textId="77777777" w:rsidR="002E5C17" w:rsidRPr="002E5C17" w:rsidRDefault="002E5C17" w:rsidP="002E5C17">
      <w:pPr>
        <w:rPr>
          <w:rFonts w:ascii="Times New Roman" w:hAnsi="Times New Roman" w:cs="Times New Roman"/>
          <w:b/>
          <w:bCs/>
          <w:sz w:val="28"/>
          <w:szCs w:val="28"/>
        </w:rPr>
      </w:pPr>
      <w:r w:rsidRPr="002E5C17">
        <w:rPr>
          <w:rFonts w:ascii="Times New Roman" w:hAnsi="Times New Roman" w:cs="Times New Roman"/>
          <w:b/>
          <w:bCs/>
          <w:sz w:val="28"/>
          <w:szCs w:val="28"/>
        </w:rPr>
        <w:t>Future Development Directions and Enhancement Opportunities</w:t>
      </w:r>
    </w:p>
    <w:p w14:paraId="672B2418" w14:textId="77777777" w:rsidR="002E5C17" w:rsidRPr="002E5C17" w:rsidRDefault="002E5C17" w:rsidP="002E5C17">
      <w:pPr>
        <w:rPr>
          <w:rFonts w:ascii="Times New Roman" w:hAnsi="Times New Roman" w:cs="Times New Roman"/>
          <w:b/>
          <w:bCs/>
        </w:rPr>
      </w:pPr>
      <w:r w:rsidRPr="002E5C17">
        <w:rPr>
          <w:rFonts w:ascii="Times New Roman" w:hAnsi="Times New Roman" w:cs="Times New Roman"/>
          <w:b/>
          <w:bCs/>
        </w:rPr>
        <w:t>Technical Enhancement Roadmap</w:t>
      </w:r>
    </w:p>
    <w:p w14:paraId="7D1491DE"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System enhancement opportunities focus on expanding cross-domain capabilities, improving personalization accuracy, and incorporating emerging machine learning techniques. Future development directions include integration of real-world content data sources, persistent user preference learning, and advanced multimodal content analysis capabilities.</w:t>
      </w:r>
    </w:p>
    <w:p w14:paraId="192CFA18"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Real-time data integration represents a significant enhancement opportunity that would enable incorporation of current content availability, trending information, and dynamic preference patterns. Real-time integration would require additional technical infrastructure but would significantly enhance recommendation relevance and timeliness.</w:t>
      </w:r>
    </w:p>
    <w:p w14:paraId="6D833BB7"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Personalization enhancement through persistent user modeling would enable the system to learn individual preference patterns over time and provide increasingly accurate recommendations based on historical interaction patterns. Personalization improvements would require additional privacy protection measures and user control mechanisms.</w:t>
      </w:r>
    </w:p>
    <w:p w14:paraId="5E96C2E1"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Multimodal content analysis expansion could incorporate image recognition, audio analysis, and video content understanding to enable recommendations based on visual style, musical characteristics, and cinematographic techniques rather than purely textual metadata. Multimodal capabilities would significantly expand the system's content understanding capabilities.</w:t>
      </w:r>
    </w:p>
    <w:p w14:paraId="58BF250D"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Advanced machine learning technique integration could incorporate emerging developments in natural language processing, recommendation systems, and cross-domain learning approaches. Ongoing research integration ensures that the system continues to leverage state-of-the-art techniques for optimal recommendation performance.</w:t>
      </w:r>
    </w:p>
    <w:p w14:paraId="2C5AAF8C" w14:textId="77777777" w:rsidR="00464F05" w:rsidRDefault="00464F05" w:rsidP="002E5C17">
      <w:pPr>
        <w:rPr>
          <w:rFonts w:ascii="Times New Roman" w:hAnsi="Times New Roman" w:cs="Times New Roman"/>
          <w:b/>
          <w:bCs/>
        </w:rPr>
      </w:pPr>
    </w:p>
    <w:p w14:paraId="37FD5278" w14:textId="6E46C75A" w:rsidR="002E5C17" w:rsidRPr="002E5C17" w:rsidRDefault="002E5C17" w:rsidP="002E5C17">
      <w:pPr>
        <w:rPr>
          <w:rFonts w:ascii="Times New Roman" w:hAnsi="Times New Roman" w:cs="Times New Roman"/>
          <w:b/>
          <w:bCs/>
          <w:sz w:val="28"/>
          <w:szCs w:val="28"/>
        </w:rPr>
      </w:pPr>
      <w:r w:rsidRPr="002E5C17">
        <w:rPr>
          <w:rFonts w:ascii="Times New Roman" w:hAnsi="Times New Roman" w:cs="Times New Roman"/>
          <w:b/>
          <w:bCs/>
          <w:sz w:val="28"/>
          <w:szCs w:val="28"/>
        </w:rPr>
        <w:t>Technical Implementation Guidelines and Best Practices</w:t>
      </w:r>
    </w:p>
    <w:p w14:paraId="0C518AE8" w14:textId="77777777" w:rsidR="002E5C17" w:rsidRPr="002E5C17" w:rsidRDefault="002E5C17" w:rsidP="002E5C17">
      <w:pPr>
        <w:rPr>
          <w:rFonts w:ascii="Times New Roman" w:hAnsi="Times New Roman" w:cs="Times New Roman"/>
          <w:b/>
          <w:bCs/>
        </w:rPr>
      </w:pPr>
      <w:r w:rsidRPr="002E5C17">
        <w:rPr>
          <w:rFonts w:ascii="Times New Roman" w:hAnsi="Times New Roman" w:cs="Times New Roman"/>
          <w:b/>
          <w:bCs/>
        </w:rPr>
        <w:t>Development and Deployment Recommendations</w:t>
      </w:r>
    </w:p>
    <w:p w14:paraId="2F4A9A6F"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Successful system implementation requires attention to software engineering best practices, comprehensive testing strategies, and careful deployment planning. Implementation guidelines emphasize code quality, documentation completeness, and operational reliability considerations that support long-term system success.</w:t>
      </w:r>
    </w:p>
    <w:p w14:paraId="5C1357FC"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Testing strategies should include comprehensive unit testing for individual components, integration testing for component interactions, and end-to-end testing for complete recommendation scenarios. Testing implementations should cover diverse query types, edge cases, and performance scenarios that reflect realistic usage patterns.</w:t>
      </w:r>
    </w:p>
    <w:p w14:paraId="6D233935"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Documentation requirements include technical architecture documentation, API documentation, operational procedures, and user guidance materials. Comprehensive documentation ensures effective system maintenance, integration support, and user adoption while reducing operational overhead and support requirements.</w:t>
      </w:r>
    </w:p>
    <w:p w14:paraId="7B569E36"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lastRenderedPageBreak/>
        <w:t xml:space="preserve">Deployment planning should consider scalability requirements, security needs, monitoring capabilities, and </w:t>
      </w:r>
      <w:proofErr w:type="gramStart"/>
      <w:r w:rsidRPr="002E5C17">
        <w:rPr>
          <w:rFonts w:ascii="Times New Roman" w:hAnsi="Times New Roman" w:cs="Times New Roman"/>
        </w:rPr>
        <w:t>integration complexity</w:t>
      </w:r>
      <w:proofErr w:type="gramEnd"/>
      <w:r w:rsidRPr="002E5C17">
        <w:rPr>
          <w:rFonts w:ascii="Times New Roman" w:hAnsi="Times New Roman" w:cs="Times New Roman"/>
        </w:rPr>
        <w:t>. Successful deployment requires coordination between technical implementation, operational procedures, and user onboarding processes that ensure effective system utilization and ongoing success.</w:t>
      </w:r>
    </w:p>
    <w:p w14:paraId="4500767A"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Code quality standards should emphasize maintainability, readability, and extensibility while implementing performance optimization and security requirements. Quality implementations support long-term system evolution and enhancement while minimizing technical debt and maintenance overhead.</w:t>
      </w:r>
    </w:p>
    <w:p w14:paraId="3DCDFFB6" w14:textId="77777777" w:rsidR="002E5C17" w:rsidRPr="002E5C17" w:rsidRDefault="002E5C17" w:rsidP="002E5C17">
      <w:pPr>
        <w:rPr>
          <w:rFonts w:ascii="Times New Roman" w:hAnsi="Times New Roman" w:cs="Times New Roman"/>
        </w:rPr>
      </w:pPr>
      <w:r w:rsidRPr="002E5C17">
        <w:rPr>
          <w:rFonts w:ascii="Times New Roman" w:hAnsi="Times New Roman" w:cs="Times New Roman"/>
        </w:rPr>
        <w:t>This technical architecture provides the foundation for sophisticated cross-domain recommendation capabilities that represent significant advancement over traditional single-domain approaches. The comprehensive technical framework enables accurate, contextually appropriate recommendations while maintaining computational efficiency and operational reliability suitable for production deployment scenarios.</w:t>
      </w:r>
    </w:p>
    <w:p w14:paraId="11E5BA87" w14:textId="77777777" w:rsidR="00AC09D9" w:rsidRPr="006464FF" w:rsidRDefault="00AC09D9">
      <w:pPr>
        <w:rPr>
          <w:rFonts w:ascii="Times New Roman" w:hAnsi="Times New Roman" w:cs="Times New Roman"/>
        </w:rPr>
      </w:pPr>
    </w:p>
    <w:sectPr w:rsidR="00AC09D9" w:rsidRPr="006464FF" w:rsidSect="00575B3A">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9D9"/>
    <w:rsid w:val="000F7242"/>
    <w:rsid w:val="001940C5"/>
    <w:rsid w:val="00250D46"/>
    <w:rsid w:val="002E5C17"/>
    <w:rsid w:val="00366003"/>
    <w:rsid w:val="00464F05"/>
    <w:rsid w:val="005537E9"/>
    <w:rsid w:val="00575B3A"/>
    <w:rsid w:val="005C1185"/>
    <w:rsid w:val="006021B1"/>
    <w:rsid w:val="006464FF"/>
    <w:rsid w:val="00800399"/>
    <w:rsid w:val="00896B2F"/>
    <w:rsid w:val="00AC09D9"/>
    <w:rsid w:val="00C7131F"/>
    <w:rsid w:val="00CB4DD3"/>
    <w:rsid w:val="00DE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BDB6F"/>
  <w15:chartTrackingRefBased/>
  <w15:docId w15:val="{98F36912-6571-46E3-8DA7-5646C0F0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9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9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9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9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9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9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9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9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9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9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9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9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9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9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9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9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9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9D9"/>
    <w:rPr>
      <w:rFonts w:eastAsiaTheme="majorEastAsia" w:cstheme="majorBidi"/>
      <w:color w:val="272727" w:themeColor="text1" w:themeTint="D8"/>
    </w:rPr>
  </w:style>
  <w:style w:type="paragraph" w:styleId="Title">
    <w:name w:val="Title"/>
    <w:basedOn w:val="Normal"/>
    <w:next w:val="Normal"/>
    <w:link w:val="TitleChar"/>
    <w:uiPriority w:val="10"/>
    <w:qFormat/>
    <w:rsid w:val="00AC09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9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9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9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9D9"/>
    <w:pPr>
      <w:spacing w:before="160"/>
      <w:jc w:val="center"/>
    </w:pPr>
    <w:rPr>
      <w:i/>
      <w:iCs/>
      <w:color w:val="404040" w:themeColor="text1" w:themeTint="BF"/>
    </w:rPr>
  </w:style>
  <w:style w:type="character" w:customStyle="1" w:styleId="QuoteChar">
    <w:name w:val="Quote Char"/>
    <w:basedOn w:val="DefaultParagraphFont"/>
    <w:link w:val="Quote"/>
    <w:uiPriority w:val="29"/>
    <w:rsid w:val="00AC09D9"/>
    <w:rPr>
      <w:i/>
      <w:iCs/>
      <w:color w:val="404040" w:themeColor="text1" w:themeTint="BF"/>
    </w:rPr>
  </w:style>
  <w:style w:type="paragraph" w:styleId="ListParagraph">
    <w:name w:val="List Paragraph"/>
    <w:basedOn w:val="Normal"/>
    <w:uiPriority w:val="34"/>
    <w:qFormat/>
    <w:rsid w:val="00AC09D9"/>
    <w:pPr>
      <w:ind w:left="720"/>
      <w:contextualSpacing/>
    </w:pPr>
  </w:style>
  <w:style w:type="character" w:styleId="IntenseEmphasis">
    <w:name w:val="Intense Emphasis"/>
    <w:basedOn w:val="DefaultParagraphFont"/>
    <w:uiPriority w:val="21"/>
    <w:qFormat/>
    <w:rsid w:val="00AC09D9"/>
    <w:rPr>
      <w:i/>
      <w:iCs/>
      <w:color w:val="0F4761" w:themeColor="accent1" w:themeShade="BF"/>
    </w:rPr>
  </w:style>
  <w:style w:type="paragraph" w:styleId="IntenseQuote">
    <w:name w:val="Intense Quote"/>
    <w:basedOn w:val="Normal"/>
    <w:next w:val="Normal"/>
    <w:link w:val="IntenseQuoteChar"/>
    <w:uiPriority w:val="30"/>
    <w:qFormat/>
    <w:rsid w:val="00AC09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9D9"/>
    <w:rPr>
      <w:i/>
      <w:iCs/>
      <w:color w:val="0F4761" w:themeColor="accent1" w:themeShade="BF"/>
    </w:rPr>
  </w:style>
  <w:style w:type="character" w:styleId="IntenseReference">
    <w:name w:val="Intense Reference"/>
    <w:basedOn w:val="DefaultParagraphFont"/>
    <w:uiPriority w:val="32"/>
    <w:qFormat/>
    <w:rsid w:val="00AC09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4198</Words>
  <Characters>23935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Meghana Boyapati</dc:creator>
  <cp:keywords/>
  <dc:description/>
  <cp:lastModifiedBy>Sai Meghana Boyapati</cp:lastModifiedBy>
  <cp:revision>6</cp:revision>
  <dcterms:created xsi:type="dcterms:W3CDTF">2025-09-22T17:38:00Z</dcterms:created>
  <dcterms:modified xsi:type="dcterms:W3CDTF">2025-09-22T18:04:00Z</dcterms:modified>
</cp:coreProperties>
</file>