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7240" cy="805815"/>
                <wp:effectExtent l="0" t="0" r="0" b="380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857240" cy="805815"/>
                          <a:chExt cx="5857240" cy="805815"/>
                        </a:xfrm>
                      </wpg:grpSpPr>
                      <pic:pic>
                        <pic:nvPicPr>
                          <pic:cNvPr id="2" name="Image 2" descr="Admission — SIMATS DEEMED UNIVERSITY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5"/>
                            <a:ext cx="2597149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 descr="Admissions — SIMATS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150" y="0"/>
                            <a:ext cx="3259581" cy="805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1.2pt;height:63.45pt;mso-position-horizontal-relative:char;mso-position-vertical-relative:line" id="docshapegroup1" coordorigin="0,0" coordsize="9224,1269">
                <v:shape style="position:absolute;left:0;top:39;width:4090;height:1230" type="#_x0000_t75" id="docshape2" alt="Admission — SIMATS DEEMED UNIVERSITY" stroked="false">
                  <v:imagedata r:id="rId5" o:title=""/>
                </v:shape>
                <v:shape style="position:absolute;left:4090;top:0;width:5134;height:1269" type="#_x0000_t75" id="docshape3" alt="Admissions — SIMATS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ind w:right="365"/>
      </w:pPr>
      <w:r>
        <w:rPr/>
        <w:t>ITA0330-Mobile</w:t>
      </w:r>
      <w:r>
        <w:rPr>
          <w:spacing w:val="-16"/>
        </w:rPr>
        <w:t> </w:t>
      </w:r>
      <w:r>
        <w:rPr>
          <w:spacing w:val="-2"/>
        </w:rPr>
        <w:t>Computing</w:t>
      </w:r>
    </w:p>
    <w:p>
      <w:pPr>
        <w:tabs>
          <w:tab w:pos="6919" w:val="left" w:leader="none"/>
        </w:tabs>
        <w:spacing w:before="278"/>
        <w:ind w:left="0" w:right="363" w:firstLine="0"/>
        <w:jc w:val="center"/>
        <w:rPr>
          <w:sz w:val="28"/>
        </w:rPr>
      </w:pPr>
      <w:r>
        <w:rPr>
          <w:b/>
          <w:sz w:val="28"/>
        </w:rPr>
        <w:t>Name: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-</w:t>
      </w:r>
      <w:r>
        <w:rPr>
          <w:sz w:val="28"/>
        </w:rPr>
        <w:t>G.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Akshya</w:t>
      </w:r>
      <w:r>
        <w:rPr>
          <w:sz w:val="28"/>
        </w:rPr>
        <w:tab/>
      </w:r>
      <w:r>
        <w:rPr>
          <w:b/>
          <w:sz w:val="28"/>
        </w:rPr>
        <w:t>Reg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-</w:t>
      </w:r>
      <w:r>
        <w:rPr>
          <w:spacing w:val="-2"/>
          <w:sz w:val="28"/>
        </w:rPr>
        <w:t>192425132</w:t>
      </w:r>
    </w:p>
    <w:p>
      <w:pPr>
        <w:tabs>
          <w:tab w:pos="5200" w:val="left" w:leader="none"/>
        </w:tabs>
        <w:spacing w:before="283"/>
        <w:ind w:left="0" w:right="0" w:firstLine="0"/>
        <w:jc w:val="left"/>
        <w:rPr>
          <w:sz w:val="28"/>
        </w:rPr>
      </w:pPr>
      <w:r>
        <w:rPr>
          <w:b/>
          <w:sz w:val="28"/>
        </w:rPr>
        <w:t>Slot: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-</w:t>
      </w:r>
      <w:r>
        <w:rPr>
          <w:spacing w:val="-10"/>
          <w:sz w:val="28"/>
        </w:rPr>
        <w:t>D</w:t>
      </w:r>
      <w:r>
        <w:rPr>
          <w:sz w:val="28"/>
        </w:rPr>
        <w:tab/>
      </w:r>
      <w:r>
        <w:rPr>
          <w:b/>
          <w:sz w:val="28"/>
        </w:rPr>
        <w:t>Course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-</w:t>
      </w:r>
      <w:r>
        <w:rPr>
          <w:sz w:val="28"/>
        </w:rPr>
        <w:t>Mobile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Computing</w:t>
      </w:r>
    </w:p>
    <w:p>
      <w:pPr>
        <w:pStyle w:val="Heading1"/>
        <w:spacing w:before="278"/>
      </w:pPr>
      <w:r>
        <w:rPr/>
        <w:t>Experiment</w:t>
      </w:r>
      <w:r>
        <w:rPr>
          <w:spacing w:val="-8"/>
        </w:rPr>
        <w:t> </w:t>
      </w:r>
      <w:r>
        <w:rPr/>
        <w:t>12:</w:t>
      </w:r>
      <w:r>
        <w:rPr>
          <w:spacing w:val="-8"/>
        </w:rPr>
        <w:t> </w:t>
      </w:r>
      <w:r>
        <w:rPr/>
        <w:t>Operation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General</w:t>
      </w:r>
      <w:r>
        <w:rPr>
          <w:spacing w:val="-7"/>
        </w:rPr>
        <w:t> </w:t>
      </w:r>
      <w:r>
        <w:rPr/>
        <w:t>Packet</w:t>
      </w:r>
      <w:r>
        <w:rPr>
          <w:spacing w:val="-7"/>
        </w:rPr>
        <w:t> </w:t>
      </w:r>
      <w:r>
        <w:rPr/>
        <w:t>Radio</w:t>
      </w:r>
      <w:r>
        <w:rPr>
          <w:spacing w:val="-7"/>
        </w:rPr>
        <w:t> </w:t>
      </w:r>
      <w:r>
        <w:rPr/>
        <w:t>Service</w:t>
      </w:r>
      <w:r>
        <w:rPr>
          <w:spacing w:val="3"/>
        </w:rPr>
        <w:t> </w:t>
      </w:r>
      <w:r>
        <w:rPr/>
        <w:t>Using</w:t>
      </w:r>
      <w:r>
        <w:rPr>
          <w:spacing w:val="-2"/>
        </w:rPr>
        <w:t> Figma</w:t>
      </w:r>
    </w:p>
    <w:p>
      <w:pPr>
        <w:pStyle w:val="Heading2"/>
        <w:spacing w:before="282"/>
        <w:rPr>
          <w:u w:val="none"/>
        </w:rPr>
      </w:pPr>
      <w:r>
        <w:rPr>
          <w:spacing w:val="-5"/>
          <w:u w:val="none"/>
        </w:rPr>
        <w:t>Aim</w:t>
      </w:r>
    </w:p>
    <w:p>
      <w:pPr>
        <w:pStyle w:val="BodyText"/>
        <w:spacing w:before="144"/>
        <w:ind w:left="0" w:firstLine="0"/>
        <w:rPr>
          <w:b/>
        </w:rPr>
      </w:pPr>
    </w:p>
    <w:p>
      <w:pPr>
        <w:pStyle w:val="BodyText"/>
        <w:spacing w:line="360" w:lineRule="auto" w:before="1"/>
        <w:ind w:left="0" w:right="213" w:firstLine="0"/>
      </w:pPr>
      <w:r>
        <w:rPr/>
        <w:t>To</w:t>
      </w:r>
      <w:r>
        <w:rPr>
          <w:spacing w:val="-15"/>
        </w:rPr>
        <w:t> </w:t>
      </w:r>
      <w:r>
        <w:rPr/>
        <w:t>develop</w:t>
      </w:r>
      <w:r>
        <w:rPr>
          <w:spacing w:val="-15"/>
        </w:rPr>
        <w:t> </w:t>
      </w:r>
      <w:r>
        <w:rPr/>
        <w:t>a</w:t>
      </w:r>
      <w:r>
        <w:rPr>
          <w:spacing w:val="-18"/>
        </w:rPr>
        <w:t> </w:t>
      </w:r>
      <w:r>
        <w:rPr/>
        <w:t>flowchart</w:t>
      </w:r>
      <w:r>
        <w:rPr>
          <w:spacing w:val="-15"/>
        </w:rPr>
        <w:t> </w:t>
      </w:r>
      <w:r>
        <w:rPr/>
        <w:t>in</w:t>
      </w:r>
      <w:r>
        <w:rPr>
          <w:spacing w:val="-17"/>
        </w:rPr>
        <w:t> </w:t>
      </w:r>
      <w:r>
        <w:rPr/>
        <w:t>Figma</w:t>
      </w:r>
      <w:r>
        <w:rPr>
          <w:spacing w:val="-15"/>
        </w:rPr>
        <w:t> </w:t>
      </w:r>
      <w:r>
        <w:rPr/>
        <w:t>explaining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operation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General</w:t>
      </w:r>
      <w:r>
        <w:rPr>
          <w:spacing w:val="-15"/>
        </w:rPr>
        <w:t> </w:t>
      </w:r>
      <w:r>
        <w:rPr/>
        <w:t>Packet</w:t>
      </w:r>
      <w:r>
        <w:rPr>
          <w:spacing w:val="-15"/>
        </w:rPr>
        <w:t> </w:t>
      </w:r>
      <w:r>
        <w:rPr/>
        <w:t>Radio</w:t>
      </w:r>
      <w:r>
        <w:rPr>
          <w:spacing w:val="-15"/>
        </w:rPr>
        <w:t> </w:t>
      </w:r>
      <w:r>
        <w:rPr/>
        <w:t>Service</w:t>
      </w:r>
      <w:r>
        <w:rPr>
          <w:spacing w:val="-15"/>
        </w:rPr>
        <w:t> </w:t>
      </w:r>
      <w:r>
        <w:rPr/>
        <w:t>(GPRS) in a mobile communication system.</w:t>
      </w:r>
    </w:p>
    <w:p>
      <w:pPr>
        <w:pStyle w:val="BodyText"/>
        <w:spacing w:before="4"/>
        <w:ind w:left="0" w:firstLine="0"/>
      </w:pPr>
    </w:p>
    <w:p>
      <w:pPr>
        <w:pStyle w:val="Heading2"/>
        <w:rPr>
          <w:u w:val="none"/>
        </w:rPr>
      </w:pPr>
      <w:r>
        <w:rPr>
          <w:spacing w:val="-2"/>
          <w:u w:val="none"/>
        </w:rPr>
        <w:t>Procedure</w:t>
      </w:r>
    </w:p>
    <w:p>
      <w:pPr>
        <w:pStyle w:val="BodyText"/>
        <w:spacing w:before="140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Figma and create a</w:t>
      </w:r>
      <w:r>
        <w:rPr>
          <w:spacing w:val="-6"/>
          <w:sz w:val="24"/>
        </w:rPr>
        <w:t> </w:t>
      </w:r>
      <w:r>
        <w:rPr>
          <w:sz w:val="24"/>
        </w:rPr>
        <w:t>new design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frame.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42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the heading</w:t>
      </w:r>
      <w:r>
        <w:rPr>
          <w:spacing w:val="1"/>
          <w:sz w:val="24"/>
        </w:rPr>
        <w:t> </w:t>
      </w:r>
      <w:r>
        <w:rPr>
          <w:sz w:val="24"/>
        </w:rPr>
        <w:t>Operation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GPRS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top.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oval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label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“Start”.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box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mobile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requesting a</w:t>
      </w:r>
      <w:r>
        <w:rPr>
          <w:spacing w:val="-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service.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362" w:lineRule="auto" w:before="137" w:after="0"/>
        <w:ind w:left="721" w:right="362" w:hanging="361"/>
        <w:jc w:val="left"/>
        <w:rPr>
          <w:sz w:val="24"/>
        </w:rPr>
      </w:pPr>
      <w:r>
        <w:rPr>
          <w:sz w:val="24"/>
        </w:rPr>
        <w:t>Add boxes showing the mobile station sending a request to the Base Transceiver Station </w:t>
      </w:r>
      <w:r>
        <w:rPr>
          <w:spacing w:val="-2"/>
          <w:sz w:val="24"/>
        </w:rPr>
        <w:t>(BTS).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BTS 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Base</w:t>
      </w:r>
      <w:r>
        <w:rPr>
          <w:spacing w:val="-1"/>
          <w:sz w:val="24"/>
        </w:rPr>
        <w:t> </w:t>
      </w:r>
      <w:r>
        <w:rPr>
          <w:sz w:val="24"/>
        </w:rPr>
        <w:t>Station Controller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(BSC).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the Serving</w:t>
      </w:r>
      <w:r>
        <w:rPr>
          <w:spacing w:val="-3"/>
          <w:sz w:val="24"/>
        </w:rPr>
        <w:t> </w:t>
      </w:r>
      <w:r>
        <w:rPr>
          <w:sz w:val="24"/>
        </w:rPr>
        <w:t>GPRS Support</w:t>
      </w:r>
      <w:r>
        <w:rPr>
          <w:spacing w:val="1"/>
          <w:sz w:val="24"/>
        </w:rPr>
        <w:t> </w:t>
      </w:r>
      <w:r>
        <w:rPr>
          <w:sz w:val="24"/>
        </w:rPr>
        <w:t>Node</w:t>
      </w:r>
      <w:r>
        <w:rPr>
          <w:spacing w:val="-5"/>
          <w:sz w:val="24"/>
        </w:rPr>
        <w:t> </w:t>
      </w:r>
      <w:r>
        <w:rPr>
          <w:sz w:val="24"/>
        </w:rPr>
        <w:t>(SGSN)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manage packet</w:t>
      </w:r>
      <w:r>
        <w:rPr>
          <w:spacing w:val="1"/>
          <w:sz w:val="24"/>
        </w:rPr>
        <w:t> </w:t>
      </w:r>
      <w:r>
        <w:rPr>
          <w:sz w:val="24"/>
        </w:rPr>
        <w:t>delivery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mobility.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Connect the SGSN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 Gateway</w:t>
      </w:r>
      <w:r>
        <w:rPr>
          <w:spacing w:val="1"/>
          <w:sz w:val="24"/>
        </w:rPr>
        <w:t> </w:t>
      </w:r>
      <w:r>
        <w:rPr>
          <w:sz w:val="24"/>
        </w:rPr>
        <w:t>GPRS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7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(GGSN).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a box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connecting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Internet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external</w:t>
      </w:r>
      <w:r>
        <w:rPr>
          <w:spacing w:val="1"/>
          <w:sz w:val="24"/>
        </w:rPr>
        <w:t> </w:t>
      </w:r>
      <w:r>
        <w:rPr>
          <w:sz w:val="24"/>
        </w:rPr>
        <w:t>packet</w:t>
      </w:r>
      <w:r>
        <w:rPr>
          <w:spacing w:val="1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network.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3"/>
          <w:sz w:val="24"/>
        </w:rPr>
        <w:t> </w:t>
      </w:r>
      <w:r>
        <w:rPr>
          <w:sz w:val="24"/>
        </w:rPr>
        <w:t>arrows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1"/>
          <w:sz w:val="24"/>
        </w:rPr>
        <w:t> </w:t>
      </w:r>
      <w:r>
        <w:rPr>
          <w:sz w:val="24"/>
        </w:rPr>
        <w:t>components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show the</w:t>
      </w:r>
      <w:r>
        <w:rPr>
          <w:spacing w:val="-4"/>
          <w:sz w:val="24"/>
        </w:rPr>
        <w:t> </w:t>
      </w:r>
      <w:r>
        <w:rPr>
          <w:sz w:val="24"/>
        </w:rPr>
        <w:t>direction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packet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transmission.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8" w:after="0"/>
        <w:ind w:left="720" w:right="0" w:hanging="360"/>
        <w:jc w:val="left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light colours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arrange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shapes</w:t>
      </w:r>
      <w:r>
        <w:rPr>
          <w:spacing w:val="-2"/>
          <w:sz w:val="24"/>
        </w:rPr>
        <w:t> neatly.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sz w:val="24"/>
        </w:rPr>
      </w:pPr>
      <w:r>
        <w:rPr>
          <w:sz w:val="24"/>
        </w:rPr>
        <w:t>Preview</w:t>
      </w:r>
      <w:r>
        <w:rPr>
          <w:spacing w:val="-3"/>
          <w:sz w:val="24"/>
        </w:rPr>
        <w:t> </w:t>
      </w:r>
      <w:r>
        <w:rPr>
          <w:sz w:val="24"/>
        </w:rPr>
        <w:t>the flowchart and</w:t>
      </w:r>
      <w:r>
        <w:rPr>
          <w:spacing w:val="1"/>
          <w:sz w:val="24"/>
        </w:rPr>
        <w:t> </w:t>
      </w:r>
      <w:r>
        <w:rPr>
          <w:sz w:val="24"/>
        </w:rPr>
        <w:t>check that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labels</w:t>
      </w:r>
      <w:r>
        <w:rPr>
          <w:spacing w:val="-1"/>
          <w:sz w:val="24"/>
        </w:rPr>
        <w:t> </w:t>
      </w:r>
      <w:r>
        <w:rPr>
          <w:sz w:val="24"/>
        </w:rPr>
        <w:t>and connections</w:t>
      </w:r>
      <w:r>
        <w:rPr>
          <w:spacing w:val="-1"/>
          <w:sz w:val="24"/>
        </w:rPr>
        <w:t> </w:t>
      </w:r>
      <w:r>
        <w:rPr>
          <w:sz w:val="24"/>
        </w:rPr>
        <w:t>are </w:t>
      </w:r>
      <w:r>
        <w:rPr>
          <w:spacing w:val="-2"/>
          <w:sz w:val="24"/>
        </w:rPr>
        <w:t>clear.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40" w:bottom="280" w:left="1440" w:right="108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  <w:spacing w:before="62"/>
        <w:rPr>
          <w:u w:val="none"/>
        </w:rPr>
      </w:pPr>
      <w:r>
        <w:rPr>
          <w:u w:val="none"/>
        </w:rPr>
        <w:t>Output:</w:t>
      </w:r>
      <w:r>
        <w:rPr>
          <w:spacing w:val="-1"/>
          <w:u w:val="none"/>
        </w:rPr>
        <w:t> </w:t>
      </w:r>
      <w:r>
        <w:rPr>
          <w:spacing w:val="-10"/>
          <w:u w:val="none"/>
        </w:rPr>
        <w:t>-</w:t>
      </w:r>
    </w:p>
    <w:p>
      <w:pPr>
        <w:pStyle w:val="BodyText"/>
        <w:spacing w:before="8"/>
        <w:ind w:left="0" w:firstLine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86374</wp:posOffset>
            </wp:positionV>
            <wp:extent cx="5869257" cy="28003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257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7"/>
        <w:ind w:left="0" w:firstLine="0"/>
        <w:rPr>
          <w:b/>
        </w:rPr>
      </w:pPr>
    </w:p>
    <w:p>
      <w:pPr>
        <w:spacing w:line="360" w:lineRule="auto" w:before="0"/>
        <w:ind w:left="0" w:right="883" w:firstLine="0"/>
        <w:jc w:val="left"/>
        <w:rPr>
          <w:b/>
          <w:sz w:val="24"/>
        </w:rPr>
      </w:pPr>
      <w:hyperlink r:id="rId8">
        <w:r>
          <w:rPr>
            <w:b/>
            <w:color w:val="0462C1"/>
            <w:sz w:val="24"/>
            <w:u w:val="single" w:color="0462C1"/>
          </w:rPr>
          <w:t>https://www.figma.com/design/DsFeY2DSjvR6A4O7T6uyxf/Experiment-1?node-id=0-</w:t>
        </w:r>
      </w:hyperlink>
      <w:hyperlink r:id="rId8">
        <w:r>
          <w:rPr>
            <w:b/>
            <w:color w:val="0462C1"/>
            <w:spacing w:val="-2"/>
            <w:sz w:val="24"/>
            <w:u w:val="single" w:color="0462C1"/>
          </w:rPr>
          <w:t>1&amp;p=f&amp;t=bvRBz7OSEK7KjeLk-0</w:t>
        </w:r>
      </w:hyperlink>
    </w:p>
    <w:p>
      <w:pPr>
        <w:pStyle w:val="BodyText"/>
        <w:spacing w:before="1"/>
        <w:ind w:left="0" w:firstLine="0"/>
        <w:rPr>
          <w:b/>
        </w:rPr>
      </w:pPr>
    </w:p>
    <w:p>
      <w:pPr>
        <w:pStyle w:val="BodyText"/>
        <w:spacing w:line="360" w:lineRule="auto" w:before="0"/>
        <w:ind w:left="0" w:right="354" w:firstLine="0"/>
        <w:jc w:val="both"/>
      </w:pPr>
      <w:r>
        <w:rPr>
          <w:b/>
        </w:rPr>
        <w:t>Result: -</w:t>
      </w:r>
      <w:r>
        <w:rPr/>
        <w:t>The GPRS operation flowchart was successfully designed in Figma. It illustrates how mobile data travels through the BTS, BSC, SGSN, and GGSN to reach an external packet data network.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flowchart</w:t>
      </w:r>
      <w:r>
        <w:rPr>
          <w:spacing w:val="-14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clear</w:t>
      </w:r>
      <w:r>
        <w:rPr>
          <w:spacing w:val="-13"/>
        </w:rPr>
        <w:t> </w:t>
      </w:r>
      <w:r>
        <w:rPr/>
        <w:t>understanding</w:t>
      </w:r>
      <w:r>
        <w:rPr>
          <w:spacing w:val="-9"/>
        </w:rPr>
        <w:t> </w:t>
      </w:r>
      <w:r>
        <w:rPr/>
        <w:t>of</w:t>
      </w:r>
      <w:r>
        <w:rPr>
          <w:spacing w:val="-13"/>
        </w:rPr>
        <w:t> </w:t>
      </w:r>
      <w:r>
        <w:rPr/>
        <w:t>packet-switched</w:t>
      </w:r>
      <w:r>
        <w:rPr>
          <w:spacing w:val="-10"/>
        </w:rPr>
        <w:t> </w:t>
      </w:r>
      <w:r>
        <w:rPr/>
        <w:t>mobile</w:t>
      </w:r>
      <w:r>
        <w:rPr>
          <w:spacing w:val="-14"/>
        </w:rPr>
        <w:t> </w:t>
      </w:r>
      <w:r>
        <w:rPr>
          <w:spacing w:val="-2"/>
        </w:rPr>
        <w:t>communication.</w:t>
      </w:r>
    </w:p>
    <w:sectPr>
      <w:pgSz w:w="12240" w:h="15840"/>
      <w:pgMar w:top="1380" w:bottom="280" w:left="1440" w:right="1080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7"/>
      <w:ind w:left="72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0"/>
      <w:ind w:right="35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hyperlink" Target="https://www.figma.com/design/DsFeY2DSjvR6A4O7T6uyxf/Experiment-1?node-id=0-1&amp;p=f&amp;t=bvRBz7OSEK7KjeLk-0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G Dileepkumar</dc:creator>
  <dcterms:created xsi:type="dcterms:W3CDTF">2026-10-24T08:08:40Z</dcterms:created>
  <dcterms:modified xsi:type="dcterms:W3CDTF">2026-10-24T08:08:40Z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v10.0.20390.1</vt:lpwstr>
  </property>
  <property fmtid="{D5CDD505-2E9C-101B-9397-08002B2CF9AE}" pid="3" name="Created">
    <vt:filetime>2026-10-24T00:00:00Z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LTSC</vt:lpwstr>
  </property>
</Properties>
</file>