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BulkyO Catering Platform</w:t>
      </w:r>
    </w:p>
    <w:p>
      <w:pPr>
        <w:spacing w:after="300"/>
        <w:jc w:val="center"/>
      </w:pPr>
      <w:r>
        <w:rPr>
          <w:b/>
          <w:bCs/>
          <w:color w:val="0A192F"/>
          <w:sz w:val="28"/>
          <w:szCs w:val="28"/>
        </w:rPr>
        <w:t xml:space="preserve">End-to-End Master QA &amp; Automation Testing Report</w:t>
      </w:r>
    </w:p>
    <w:p>
      <w:pPr>
        <w:pStyle w:val="Heading1"/>
        <w:spacing w:after="120" w:before="200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The BulkyO Catering Platform has been built as a specialized marketplace connecting customers organizing grand Indian events (weddings, corporate occasions, large celebrations) with FSSAI-certified caterers. Quality Assurance has been executed across both Web (Selenium WebDriver) and Mobile (Appium UIAutomator2) platforms with a 100% test pass rate.</w:t>
      </w:r>
    </w:p>
    <w:p>
      <w:pPr>
        <w:pStyle w:val="Heading1"/>
        <w:spacing w:after="120" w:before="200"/>
      </w:pPr>
      <w:r>
        <w:t xml:space="preserve">2. Key Application Modules</w:t>
      </w:r>
    </w:p>
    <w:p>
      <w:pPr>
        <w:spacing w:after="300"/>
      </w:pPr>
      <w:r>
        <w:rPr>
          <w:b/>
          <w:bCs/>
        </w:rPr>
        <w:t xml:space="preserve">• Admin Dashboard: </w:t>
      </w:r>
      <w:r>
        <w:t xml:space="preserve">Reviews caterer registrations, verifies FSSAI certificates, and manages approvals.
</w:t>
      </w:r>
      <w:r>
        <w:rPr>
          <w:b/>
          <w:bCs/>
        </w:rPr>
        <w:t xml:space="preserve">• Caterer Dashboard: </w:t>
      </w:r>
      <w:r>
        <w:t xml:space="preserve">Allows approved caterers to add and edit Indian food menu items with per-plate pricing.
</w:t>
      </w:r>
      <w:r>
        <w:rPr>
          <w:b/>
          <w:bCs/>
        </w:rPr>
        <w:t xml:space="preserve">• Customer Dashboard &amp; Cart: </w:t>
      </w:r>
      <w:r>
        <w:t xml:space="preserve">Enables real-time search, menu browsing, global cart management (React Context), minimum 50 guest count validation, and booking placement.</w:t>
      </w:r>
    </w:p>
    <w:p>
      <w:pPr>
        <w:pStyle w:val="Heading1"/>
        <w:spacing w:after="120" w:before="200"/>
      </w:pPr>
      <w:r>
        <w:t xml:space="preserve">3. Test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A192F" w:val="clear"/>
          </w:tcPr>
          <w:p>
            <w:r>
              <w:rPr>
                <w:b/>
                <w:bCs/>
                <w:color w:val="FFFFFF"/>
              </w:rPr>
              <w:t xml:space="preserve">Test Suite</w:t>
            </w:r>
          </w:p>
        </w:tc>
        <w:tc>
          <w:tcPr>
            <w:shd w:fill="0A192F" w:val="clear"/>
          </w:tcPr>
          <w:p>
            <w:r>
              <w:rPr>
                <w:b/>
                <w:bCs/>
                <w:color w:val="FFFFFF"/>
              </w:rPr>
              <w:t xml:space="preserve">Target Environment</w:t>
            </w:r>
          </w:p>
        </w:tc>
        <w:tc>
          <w:tcPr>
            <w:shd w:fill="0A192F" w:val="clear"/>
          </w:tcPr>
          <w:p>
            <w:r>
              <w:rPr>
                <w:b/>
                <w:bCs/>
                <w:color w:val="FFFFFF"/>
              </w:rPr>
              <w:t xml:space="preserve">Test Cases</w:t>
            </w:r>
          </w:p>
        </w:tc>
        <w:tc>
          <w:tcPr>
            <w:shd w:fill="0A192F" w:val="clear"/>
          </w:tcPr>
          <w:p>
            <w:r>
              <w:rPr>
                <w:b/>
                <w:bCs/>
                <w:color w:val="FFFFFF"/>
              </w:rPr>
              <w:t xml:space="preserve">Pass Rate</w:t>
            </w:r>
          </w:p>
        </w:tc>
      </w:tr>
      <w:tr>
        <w:tc>
          <w:p>
            <w:r>
              <w:t xml:space="preserve">Appium Mobile Suite</w:t>
            </w:r>
          </w:p>
        </w:tc>
        <w:tc>
          <w:p>
            <w:r>
              <w:t xml:space="preserve">Android Application (APK)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100% Passed</w:t>
            </w:r>
          </w:p>
        </w:tc>
      </w:tr>
      <w:tr>
        <w:tc>
          <w:p>
            <w:r>
              <w:t xml:space="preserve">Selenium Web Suite</w:t>
            </w:r>
          </w:p>
        </w:tc>
        <w:tc>
          <w:p>
            <w:r>
              <w:t xml:space="preserve">Web Browser (Chrome/Edge)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100% Passed</w:t>
            </w:r>
          </w:p>
        </w:tc>
      </w:tr>
      <w:tr>
        <w:tc>
          <w:p>
            <w:r>
              <w:t xml:space="preserve">Functional QA Suite</w:t>
            </w:r>
          </w:p>
        </w:tc>
        <w:tc>
          <w:p>
            <w:r>
              <w:t xml:space="preserve">End-to-End System</w:t>
            </w:r>
          </w:p>
        </w:tc>
        <w:tc>
          <w:p>
            <w:r>
              <w:t xml:space="preserve">400</w:t>
            </w:r>
          </w:p>
        </w:tc>
        <w:tc>
          <w:p>
            <w:r>
              <w:t xml:space="preserve">100% Passed</w:t>
            </w:r>
          </w:p>
        </w:tc>
      </w:tr>
    </w:tbl>
    <w:p>
      <w:pPr>
        <w:pStyle w:val="Heading1"/>
        <w:spacing w:after="120" w:before="300"/>
      </w:pPr>
      <w:r>
        <w:t xml:space="preserve">4. Selected Brand Headlines</w:t>
      </w:r>
    </w:p>
    <w:p>
      <w:pPr>
        <w:spacing w:after="200"/>
      </w:pPr>
      <w:r>
        <w:rPr>
          <w:b/>
          <w:bCs/>
        </w:rPr>
        <w:t xml:space="preserve">1. BulkyO: Grand Feasts for Grand Occasions (Active Landing Headline)
</w:t>
      </w:r>
      <w:r>
        <w:t xml:space="preserve">2. BulkyO: Authentic Indian Catering at Scale
</w:t>
      </w:r>
      <w:r>
        <w:t xml:space="preserve">3. BulkyO: Elevating Your Big Day with Royal Flavors
</w:t>
      </w:r>
      <w:r>
        <w:t xml:space="preserve">4. BulkyO: The Premier Catering Network for Big Events
</w:t>
      </w:r>
      <w:r>
        <w:t xml:space="preserve">5. BulkyO: Connecting You to India's Best FSSAI Caterers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2026-07-22T19:31:29.691Z</dcterms:created>
  <dcterms:modified xsi:type="dcterms:W3CDTF">2026-07-22T19:31:29.692Z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