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X32b3fdb1e31fa6823a77a1f3181c2eaca963385"/>
    <w:p>
      <w:pPr>
        <w:pStyle w:val="Heading1"/>
      </w:pPr>
      <w:r>
        <w:t xml:space="preserve">Halcyon DeliveryLens: solution design, AWS architecture and 5-day execution plan</w:t>
      </w:r>
    </w:p>
    <w:p>
      <w:pPr>
        <w:pStyle w:val="FirstParagraph"/>
      </w:pPr>
      <w:r>
        <w:rPr>
          <w:bCs/>
          <w:b/>
        </w:rPr>
        <w:t xml:space="preserve">Problem 2 · Late deliveries at Halcyon Logistics</w:t>
      </w:r>
      <w:r>
        <w:t xml:space="preserve"> </w:t>
      </w:r>
      <w:r>
        <w:t xml:space="preserve">· EvoHack 2026 · AWS ·</w:t>
      </w:r>
      <w:r>
        <w:t xml:space="preserve"> </w:t>
      </w:r>
      <w:r>
        <w:rPr>
          <w:bCs/>
          <w:b/>
        </w:rPr>
        <w:t xml:space="preserve">Team InfinityStacks</w:t>
      </w:r>
      <w:r>
        <w:t xml:space="preserve"> </w:t>
      </w:r>
      <w:r>
        <w:t xml:space="preserve">(Sravan Kumar D · Sai M · Dinesh K)</w:t>
      </w:r>
    </w:p>
    <w:p>
      <w:pPr>
        <w:pStyle w:val="BodyText"/>
      </w:pPr>
      <w:r>
        <w:rPr>
          <w:bCs/>
          <w:b/>
        </w:rPr>
        <w:t xml:space="preserve">Built only on the AWS services the team requested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01-infra-request.md</w:t>
      </w:r>
      <w:r>
        <w:t xml:space="preserve">): Amazon Bedrock</w:t>
      </w:r>
      <w:r>
        <w:t xml:space="preserve"> </w:t>
      </w:r>
      <w:r>
        <w:t xml:space="preserve">(Claude) · IAM · S3 · ECR · Secrets Manager · RDS PostgreSQL · CloudWatch · Amplify (frontend)</w:t>
      </w:r>
      <w:r>
        <w:t xml:space="preserve"> </w:t>
      </w:r>
      <w:r>
        <w:t xml:space="preserve">· EC2. Code lives on GitHub; the AI tools are Claude Chat and Claude Code.</w:t>
      </w:r>
    </w:p>
    <w:p>
      <w:pPr>
        <w:pStyle w:val="BlockText"/>
      </w:pPr>
      <w:r>
        <w:rPr>
          <w:iCs/>
          <w:i/>
        </w:rPr>
        <w:t xml:space="preserve">Find where on-time delivery actually breaks, fix each break point with AI, and prove the</w:t>
      </w:r>
      <w:r>
        <w:rPr>
          <w:iCs/>
          <w:i/>
        </w:rPr>
        <w:t xml:space="preserve"> </w:t>
      </w:r>
      <w:r>
        <w:rPr>
          <w:iCs/>
          <w:i/>
        </w:rPr>
        <w:t xml:space="preserve">number moves before the $680K routing contract is signed.</w:t>
      </w:r>
    </w:p>
    <w:p>
      <w:pPr>
        <w:pStyle w:val="FirstParagraph"/>
      </w:pPr>
      <w:r>
        <w:t xml:space="preserve">Inputs this plan is built 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00-problem-2-halcyon.docx</w:t>
      </w:r>
      <w:r>
        <w:t xml:space="preserve"> </w:t>
      </w:r>
      <w:r>
        <w:t xml:space="preserve">(problem statement)</w:t>
      </w:r>
      <w:r>
        <w:t xml:space="preserve"> </w:t>
      </w:r>
      <w:r>
        <w:t xml:space="preserve">- Swarna’s briefing call</w:t>
      </w:r>
      <w:r>
        <w:t xml:space="preserve"> </w:t>
      </w:r>
      <w:r>
        <w:t xml:space="preserve">- the 22 Oct kickoff and the guidelines 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00-kickoff-and-brief.md</w:t>
      </w:r>
      <w:r>
        <w:t xml:space="preserve"> </w:t>
      </w:r>
      <w:r>
        <w:t xml:space="preserve">(our analysis of those)</w:t>
      </w:r>
    </w:p>
    <w:p>
      <w:pPr>
        <w:pStyle w:val="BodyText"/>
      </w:pPr>
      <w:r>
        <w:t xml:space="preserve">The dataset hasn’t arrived yet. The design is</w:t>
      </w:r>
      <w:r>
        <w:t xml:space="preserve"> </w:t>
      </w:r>
      <w:r>
        <w:rPr>
          <w:bCs/>
          <w:b/>
        </w:rPr>
        <w:t xml:space="preserve">data-agnostic</w:t>
      </w:r>
      <w:r>
        <w:t xml:space="preserve">: we build against a canonical</w:t>
      </w:r>
      <w:r>
        <w:t xml:space="preserve"> </w:t>
      </w:r>
      <w:r>
        <w:t xml:space="preserve">schema with a synthetic generator, and map the real dataset onto it on arrival (§7.4).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93e0c9ca60cb45e99284c953c09e1502dec4f2b">
        <w:r>
          <w:rPr>
            <w:rStyle w:val="Hyperlink"/>
          </w:rPr>
          <w:t xml:space="preserve">What we are judged on, and how this design scores</w:t>
        </w:r>
      </w:hyperlink>
    </w:p>
    <w:p>
      <w:pPr>
        <w:numPr>
          <w:ilvl w:val="0"/>
          <w:numId w:val="1001"/>
        </w:numPr>
        <w:pStyle w:val="Compact"/>
      </w:pPr>
      <w:hyperlink w:anchor="Xd92aa321817e6386cadcf68590b1dca67ea4d56">
        <w:r>
          <w:rPr>
            <w:rStyle w:val="Hyperlink"/>
          </w:rPr>
          <w:t xml:space="preserve">Problem decomposition: the FDE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See → Deconstruct → Reframe</w:t>
        </w:r>
        <w:r>
          <w:rPr>
            <w:rStyle w:val="Hyperlink"/>
          </w:rPr>
          <w:t xml:space="preserve">”</w:t>
        </w:r>
      </w:hyperlink>
    </w:p>
    <w:p>
      <w:pPr>
        <w:numPr>
          <w:ilvl w:val="0"/>
          <w:numId w:val="1001"/>
        </w:numPr>
        <w:pStyle w:val="Compact"/>
      </w:pPr>
      <w:hyperlink w:anchor="Xaae9c27293d93bf3d94e43aa8d36e81f1b0c1f6">
        <w:r>
          <w:rPr>
            <w:rStyle w:val="Hyperlink"/>
          </w:rPr>
          <w:t xml:space="preserve">Solution overview and features</w:t>
        </w:r>
      </w:hyperlink>
    </w:p>
    <w:p>
      <w:pPr>
        <w:numPr>
          <w:ilvl w:val="0"/>
          <w:numId w:val="1001"/>
        </w:numPr>
        <w:pStyle w:val="Compact"/>
      </w:pPr>
      <w:hyperlink w:anchor="Xfb7eceed9ce572cddffd8c63f2fa19c6fd1bb65">
        <w:r>
          <w:rPr>
            <w:rStyle w:val="Hyperlink"/>
          </w:rPr>
          <w:t xml:space="preserve">End-to-end flow</w:t>
        </w:r>
      </w:hyperlink>
    </w:p>
    <w:p>
      <w:pPr>
        <w:numPr>
          <w:ilvl w:val="0"/>
          <w:numId w:val="1001"/>
        </w:numPr>
        <w:pStyle w:val="Compact"/>
      </w:pPr>
      <w:hyperlink w:anchor="X052c6304dd980be4b359cd07a2b962f50c1f59d">
        <w:r>
          <w:rPr>
            <w:rStyle w:val="Hyperlink"/>
          </w:rPr>
          <w:t xml:space="preserve">Architecture: logical, AWS deployment, data flow</w:t>
        </w:r>
      </w:hyperlink>
    </w:p>
    <w:p>
      <w:pPr>
        <w:numPr>
          <w:ilvl w:val="0"/>
          <w:numId w:val="1001"/>
        </w:numPr>
        <w:pStyle w:val="Compact"/>
      </w:pPr>
      <w:hyperlink w:anchor="Xd0cac520052a1fb7a3f40b01499c5f66a283bdb">
        <w:r>
          <w:rPr>
            <w:rStyle w:val="Hyperlink"/>
          </w:rPr>
          <w:t xml:space="preserve">Data design</w:t>
        </w:r>
      </w:hyperlink>
    </w:p>
    <w:p>
      <w:pPr>
        <w:numPr>
          <w:ilvl w:val="0"/>
          <w:numId w:val="1001"/>
        </w:numPr>
        <w:pStyle w:val="Compact"/>
      </w:pPr>
      <w:hyperlink w:anchor="Xa0b4f9e07b310a63a569c9ed33f4902745ac2f1">
        <w:r>
          <w:rPr>
            <w:rStyle w:val="Hyperlink"/>
          </w:rPr>
          <w:t xml:space="preserve">Analytics engine: attribution and the what-if simulator</w:t>
        </w:r>
      </w:hyperlink>
    </w:p>
    <w:p>
      <w:pPr>
        <w:numPr>
          <w:ilvl w:val="0"/>
          <w:numId w:val="1001"/>
        </w:numPr>
        <w:pStyle w:val="Compact"/>
      </w:pPr>
      <w:hyperlink w:anchor="X6f0365ebb9f10d1ef808dd060e4a7d26a839c9b">
        <w:r>
          <w:rPr>
            <w:rStyle w:val="Hyperlink"/>
          </w:rPr>
          <w:t xml:space="preserve">AI inside the product: agents</w:t>
        </w:r>
      </w:hyperlink>
    </w:p>
    <w:p>
      <w:pPr>
        <w:numPr>
          <w:ilvl w:val="0"/>
          <w:numId w:val="1001"/>
        </w:numPr>
        <w:pStyle w:val="Compact"/>
      </w:pPr>
      <w:hyperlink w:anchor="X5e6a3a068ea9c0719746b9f988bf4ba9a01adcb">
        <w:r>
          <w:rPr>
            <w:rStyle w:val="Hyperlink"/>
          </w:rPr>
          <w:t xml:space="preserve">AI-first delivery: the agent pipeline that builds it</w:t>
        </w:r>
      </w:hyperlink>
    </w:p>
    <w:p>
      <w:pPr>
        <w:numPr>
          <w:ilvl w:val="0"/>
          <w:numId w:val="1001"/>
        </w:numPr>
        <w:pStyle w:val="Compact"/>
      </w:pPr>
      <w:hyperlink w:anchor="Xabdb4837a51dd2cc219c9cae11c911d633e679c">
        <w:r>
          <w:rPr>
            <w:rStyle w:val="Hyperlink"/>
          </w:rPr>
          <w:t xml:space="preserve">API and UI design</w:t>
        </w:r>
      </w:hyperlink>
    </w:p>
    <w:p>
      <w:pPr>
        <w:numPr>
          <w:ilvl w:val="0"/>
          <w:numId w:val="1001"/>
        </w:numPr>
        <w:pStyle w:val="Compact"/>
      </w:pPr>
      <w:hyperlink w:anchor="X0883a2c282718be4b2a8d7b32b7edb1157e592e">
        <w:r>
          <w:rPr>
            <w:rStyle w:val="Hyperlink"/>
          </w:rPr>
          <w:t xml:space="preserve">Security, compliance, Responsible AI</w:t>
        </w:r>
      </w:hyperlink>
    </w:p>
    <w:p>
      <w:pPr>
        <w:numPr>
          <w:ilvl w:val="0"/>
          <w:numId w:val="1001"/>
        </w:numPr>
        <w:pStyle w:val="Compact"/>
      </w:pPr>
      <w:hyperlink w:anchor="X7cc443582245e00a06046d8b0af06b94ec72a28">
        <w:r>
          <w:rPr>
            <w:rStyle w:val="Hyperlink"/>
          </w:rPr>
          <w:t xml:space="preserve">Testing and evidence strategy</w:t>
        </w:r>
      </w:hyperlink>
    </w:p>
    <w:p>
      <w:pPr>
        <w:numPr>
          <w:ilvl w:val="0"/>
          <w:numId w:val="1001"/>
        </w:numPr>
        <w:pStyle w:val="Compact"/>
      </w:pPr>
      <w:hyperlink w:anchor="X9fed765541f7b678f48e2adaa097e0d300a8f1e">
        <w:r>
          <w:rPr>
            <w:rStyle w:val="Hyperlink"/>
          </w:rPr>
          <w:t xml:space="preserve">AWS services by phase</w:t>
        </w:r>
      </w:hyperlink>
    </w:p>
    <w:p>
      <w:pPr>
        <w:numPr>
          <w:ilvl w:val="0"/>
          <w:numId w:val="1001"/>
        </w:numPr>
        <w:pStyle w:val="Compact"/>
      </w:pPr>
      <w:hyperlink w:anchor="X6b49225439b70fd3df12b13bba028986b782a3e">
        <w:r>
          <w:rPr>
            <w:rStyle w:val="Hyperlink"/>
          </w:rPr>
          <w:t xml:space="preserve">5-day execution plan</w:t>
        </w:r>
      </w:hyperlink>
    </w:p>
    <w:p>
      <w:pPr>
        <w:numPr>
          <w:ilvl w:val="0"/>
          <w:numId w:val="1001"/>
        </w:numPr>
        <w:pStyle w:val="Compact"/>
      </w:pPr>
      <w:hyperlink w:anchor="X90a0eec22672f7c1740af022ce3b17ac86a08f8">
        <w:r>
          <w:rPr>
            <w:rStyle w:val="Hyperlink"/>
          </w:rPr>
          <w:t xml:space="preserve">Repo structure and conventions</w:t>
        </w:r>
      </w:hyperlink>
    </w:p>
    <w:p>
      <w:pPr>
        <w:numPr>
          <w:ilvl w:val="0"/>
          <w:numId w:val="1001"/>
        </w:numPr>
        <w:pStyle w:val="Compact"/>
      </w:pPr>
      <w:hyperlink w:anchor="Xc87c6d7c9c09600d4ab6dba371cc661ca160091">
        <w:r>
          <w:rPr>
            <w:rStyle w:val="Hyperlink"/>
          </w:rPr>
          <w:t xml:space="preserve">Risks and mitigations</w:t>
        </w:r>
      </w:hyperlink>
    </w:p>
    <w:p>
      <w:pPr>
        <w:numPr>
          <w:ilvl w:val="0"/>
          <w:numId w:val="1001"/>
        </w:numPr>
        <w:pStyle w:val="Compact"/>
      </w:pPr>
      <w:hyperlink w:anchor="Xbb6bd3242c74849a7a3021affeea2dd1c6edf8c">
        <w:r>
          <w:rPr>
            <w:rStyle w:val="Hyperlink"/>
          </w:rPr>
          <w:t xml:space="preserve">Demo and presentation plan</w:t>
        </w:r>
      </w:hyperlink>
    </w:p>
    <w:p>
      <w:pPr>
        <w:numPr>
          <w:ilvl w:val="0"/>
          <w:numId w:val="1001"/>
        </w:numPr>
        <w:pStyle w:val="Compact"/>
      </w:pPr>
      <w:hyperlink w:anchor="X9dcee3e16db90b00d0b90ff8ac9114373b1b845">
        <w:r>
          <w:rPr>
            <w:rStyle w:val="Hyperlink"/>
          </w:rPr>
          <w:t xml:space="preserve">Open questions for the stakeholder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client’s belief:</w:t>
      </w:r>
      <w:r>
        <w:t xml:space="preserve"> </w:t>
      </w:r>
      <w:r>
        <w:t xml:space="preserve">“</w:t>
      </w:r>
      <w:r>
        <w:t xml:space="preserve">routing is broken; a $680K routing engine will lift on-time</w:t>
      </w:r>
      <w:r>
        <w:t xml:space="preserve"> </w:t>
      </w:r>
      <w:r>
        <w:t xml:space="preserve">delivery from 71% to the 94% benchmark and stop the churn of 9 accounts worth $14.2M.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Our hypothesis, to be proven with data:</w:t>
      </w:r>
      <w:r>
        <w:t xml:space="preserve"> </w:t>
      </w:r>
      <w:r>
        <w:t xml:space="preserve">lateness comes from several process steps.</w:t>
      </w:r>
      <w:r>
        <w:t xml:space="preserve"> </w:t>
      </w:r>
      <w:r>
        <w:t xml:space="preserve">Many orders are already late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 carrier touches them:</w:t>
      </w:r>
    </w:p>
    <w:p>
      <w:pPr>
        <w:numPr>
          <w:ilvl w:val="1"/>
          <w:numId w:val="1003"/>
        </w:numPr>
        <w:pStyle w:val="Compact"/>
      </w:pPr>
      <w:r>
        <w:t xml:space="preserve">manual keying of email orders (14 clients use non-standard formats)</w:t>
      </w:r>
    </w:p>
    <w:p>
      <w:pPr>
        <w:numPr>
          <w:ilvl w:val="1"/>
          <w:numId w:val="1003"/>
        </w:numPr>
        <w:pStyle w:val="Compact"/>
      </w:pPr>
      <w:r>
        <w:t xml:space="preserve">the 8am pick-list cutoff</w:t>
      </w:r>
    </w:p>
    <w:p>
      <w:pPr>
        <w:numPr>
          <w:ilvl w:val="1"/>
          <w:numId w:val="1003"/>
        </w:numPr>
        <w:pStyle w:val="Compact"/>
      </w:pPr>
      <w:r>
        <w:t xml:space="preserve">stock held in the wrong warehouse</w:t>
      </w:r>
    </w:p>
    <w:p>
      <w:pPr>
        <w:numPr>
          <w:ilvl w:val="1"/>
          <w:numId w:val="1003"/>
        </w:numPr>
        <w:pStyle w:val="Compact"/>
      </w:pPr>
      <w:r>
        <w:t xml:space="preserve">carrier choice made from a cost spreadsheet</w:t>
      </w:r>
    </w:p>
    <w:p>
      <w:pPr>
        <w:numPr>
          <w:ilvl w:val="1"/>
          <w:numId w:val="1003"/>
        </w:numPr>
        <w:pStyle w:val="Compact"/>
      </w:pPr>
      <w:r>
        <w:t xml:space="preserve">failed delivery attempts</w:t>
      </w:r>
    </w:p>
    <w:p>
      <w:pPr>
        <w:numPr>
          <w:ilvl w:val="1"/>
          <w:numId w:val="1003"/>
        </w:numPr>
        <w:pStyle w:val="Compact"/>
      </w:pPr>
      <w:r>
        <w:t xml:space="preserve">no carrier visibility (3 of 6 carriers have no API)</w:t>
      </w:r>
      <w:r>
        <w:t xml:space="preserve"> </w:t>
      </w:r>
      <w:r>
        <w:t xml:space="preserve">A routing engine can only fix the transit share.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we build: Halcyon DeliveryLens</w:t>
      </w:r>
      <w:r>
        <w:t xml:space="preserve">, an AWS-hosted, AI-powered delivery control tower that: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Reconstructs</w:t>
      </w:r>
      <w:r>
        <w:t xml:space="preserve"> </w:t>
      </w:r>
      <w:r>
        <w:t xml:space="preserve">every order’s journey, step by step (order → WMS → pick → dock → carrier → delivery).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Attributes</w:t>
      </w:r>
      <w:r>
        <w:t xml:space="preserve"> </w:t>
      </w:r>
      <w:r>
        <w:t xml:space="preserve">each late delivery to the step(s) that caused it, as a waterfall:</w:t>
      </w:r>
      <w:r>
        <w:t xml:space="preserve"> </w:t>
      </w:r>
      <w:r>
        <w:t xml:space="preserve">“</w:t>
      </w:r>
      <w:r>
        <w:t xml:space="preserve">71% → 94%: intake +x pts, cutoff +y, allocation +z, carrier +w, failed delivery +v</w:t>
      </w:r>
      <w:r>
        <w:t xml:space="preserve">”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Answers the vendor question:</w:t>
      </w:r>
      <w:r>
        <w:t xml:space="preserve"> </w:t>
      </w:r>
      <w:r>
        <w:t xml:space="preserve">the share of lateness a routing engine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fix, the</w:t>
      </w:r>
      <w:r>
        <w:t xml:space="preserve"> </w:t>
      </w:r>
      <w:r>
        <w:t xml:space="preserve">resulting best-case OTD ceiling, and a</w:t>
      </w:r>
      <w:r>
        <w:t xml:space="preserve"> </w:t>
      </w:r>
      <w:r>
        <w:rPr>
          <w:bCs/>
          <w:b/>
        </w:rPr>
        <w:t xml:space="preserve">go / reshape / no-go</w:t>
      </w:r>
      <w:r>
        <w:t xml:space="preserve"> </w:t>
      </w:r>
      <w:r>
        <w:t xml:space="preserve">recommendation.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Fixes the break points</w:t>
      </w:r>
      <w:r>
        <w:t xml:space="preserve"> </w:t>
      </w:r>
      <w:r>
        <w:t xml:space="preserve">with AI agents running on Amazon Bedrock (Claude):</w:t>
      </w:r>
    </w:p>
    <w:p>
      <w:pPr>
        <w:numPr>
          <w:ilvl w:val="2"/>
          <w:numId w:val="1005"/>
        </w:numPr>
        <w:pStyle w:val="Compact"/>
      </w:pPr>
      <w:r>
        <w:t xml:space="preserve">an email order intake agent</w:t>
      </w:r>
    </w:p>
    <w:p>
      <w:pPr>
        <w:numPr>
          <w:ilvl w:val="2"/>
          <w:numId w:val="1005"/>
        </w:numPr>
        <w:pStyle w:val="Compact"/>
      </w:pPr>
      <w:r>
        <w:t xml:space="preserve">a carrier advisor</w:t>
      </w:r>
    </w:p>
    <w:p>
      <w:pPr>
        <w:numPr>
          <w:ilvl w:val="2"/>
          <w:numId w:val="1005"/>
        </w:numPr>
        <w:pStyle w:val="Compact"/>
      </w:pPr>
      <w:r>
        <w:t xml:space="preserve">an at-risk shipment and exception agent</w:t>
      </w:r>
    </w:p>
    <w:p>
      <w:pPr>
        <w:numPr>
          <w:ilvl w:val="2"/>
          <w:numId w:val="1005"/>
        </w:numPr>
        <w:pStyle w:val="Compact"/>
      </w:pPr>
      <w:r>
        <w:t xml:space="preserve">a complaint triage agent</w:t>
      </w:r>
    </w:p>
    <w:p>
      <w:pPr>
        <w:numPr>
          <w:ilvl w:val="2"/>
          <w:numId w:val="1005"/>
        </w:numPr>
        <w:pStyle w:val="Compact"/>
      </w:pPr>
      <w:r>
        <w:t xml:space="preserve">an executive Q&amp;A agent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Proves</w:t>
      </w:r>
      <w:r>
        <w:t xml:space="preserve"> </w:t>
      </w:r>
      <w:r>
        <w:t xml:space="preserve">the impact with a what-if simulator that replays history with each fix switched</w:t>
      </w:r>
      <w:r>
        <w:t xml:space="preserve"> </w:t>
      </w:r>
      <w:r>
        <w:t xml:space="preserve">on, and with new synthetic orders, so OTD before and after is measurable.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Delivery model:</w:t>
      </w:r>
      <w:r>
        <w:t xml:space="preserve"> </w:t>
      </w:r>
      <w:r>
        <w:t xml:space="preserve">3 humans plus a pipeline of agents covering BA, data analyst, architect,</w:t>
      </w:r>
      <w:r>
        <w:t xml:space="preserve"> </w:t>
      </w:r>
      <w:r>
        <w:t xml:space="preserve">developer, tester, security, DevOps and adoption. Every agent run is logged to the repo (</w:t>
      </w:r>
      <w:r>
        <w:rPr>
          <w:rStyle w:val="VerbatimChar"/>
        </w:rPr>
        <w:t xml:space="preserve">ai-logs/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5" w:name="X296cfe146493853f9cdac65742ad7c79d30f98f"/>
    <w:p>
      <w:pPr>
        <w:pStyle w:val="Heading2"/>
      </w:pPr>
      <w:r>
        <w:t xml:space="preserve">2. What we are judged on, and how this design scores</w:t>
      </w:r>
    </w:p>
    <w:bookmarkStart w:id="22" w:name="X34fc9565bc3ffef4146030c0b18ed222d951502"/>
    <w:p>
      <w:pPr>
        <w:pStyle w:val="Heading3"/>
      </w:pPr>
      <w:r>
        <w:t xml:space="preserve">2.1 Level 1: the must-have checklist (miss one and we’re out)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 satisfy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we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log rounds 1 and 2; every answer mapped to a design decision; assumption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hackathon/work/discovery/</w:t>
            </w:r>
            <w:r>
              <w:t xml:space="preserve"> </w:t>
            </w:r>
            <w:r>
              <w:t xml:space="preserve">question log,</w:t>
            </w:r>
            <w:r>
              <w:t xml:space="preserve"> </w:t>
            </w:r>
            <w:r>
              <w:rPr>
                <w:rStyle w:val="VerbatimChar"/>
              </w:rPr>
              <w:t xml:space="preserve">assumptions.md</w:t>
            </w:r>
            <w:r>
              <w:t xml:space="preserve">, the</w:t>
            </w:r>
            <w:r>
              <w:t xml:space="preserve"> </w:t>
            </w:r>
            <w:r>
              <w:t xml:space="preserve">“</w:t>
            </w:r>
            <w:r>
              <w:t xml:space="preserve">Answer → decision</w:t>
            </w:r>
            <w:r>
              <w:t xml:space="preserve">”</w:t>
            </w:r>
            <w:r>
              <w:t xml:space="preserve"> </w:t>
            </w:r>
            <w:r>
              <w:t xml:space="preserve">table in the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pipeline</w:t>
            </w:r>
            <w:r>
              <w:t xml:space="preserve"> </w:t>
            </w:r>
            <w:r>
              <w:t xml:space="preserve">(across roles, not just code assist)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BA, data analyst, architect, dev, test, security, DevOps and adoption agents (§10)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ai-logs/</w:t>
            </w:r>
            <w:r>
              <w:t xml:space="preserve"> </w:t>
            </w:r>
            <w:r>
              <w:t xml:space="preserve">transcripts per role +</w:t>
            </w:r>
            <w:r>
              <w:t xml:space="preserve"> </w:t>
            </w:r>
            <w:r>
              <w:rPr>
                <w:rStyle w:val="VerbatimChar"/>
              </w:rPr>
              <w:t xml:space="preserve">ai-logs/INDEX.md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services</w:t>
            </w:r>
            <w:r>
              <w:t xml:space="preserve"> </w:t>
            </w:r>
            <w:r>
              <w:t xml:space="preserve">(AI inside the 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Bedrock-powered agents in the product (§9)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demo +</w:t>
            </w:r>
            <w:r>
              <w:t xml:space="preserve"> </w:t>
            </w:r>
            <w:r>
              <w:rPr>
                <w:rStyle w:val="VerbatimChar"/>
              </w:rPr>
              <w:t xml:space="preserve">agent_runs</w:t>
            </w:r>
            <w:r>
              <w:t xml:space="preserve"> </w:t>
            </w:r>
            <w:r>
              <w:t xml:space="preserve">table + CloudWatch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app demo</w:t>
            </w:r>
            <w:r>
              <w:t xml:space="preserve"> </w:t>
            </w:r>
            <w:r>
              <w:t xml:space="preserve">(working, deployed prototype)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Amplify URL → React SPA; FastAPI in Docker on EC2 (image from ECR) + RDS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in README; health endpoint; deploy pipeline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screens (§11.2) covering the whole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  <w:r>
              <w:t xml:space="preserve"> </w:t>
            </w:r>
            <w:r>
              <w:t xml:space="preserve">(working APIs, data,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PostgreSQL, ~20 endpoints, attribution engine,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at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  <w:r>
              <w:t xml:space="preserve">; pytest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integration, E2E, LLM evals, security scans, attribution accuracy on planted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evidence/test-report.md</w:t>
            </w:r>
            <w:r>
              <w:t xml:space="preserve">, CI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eliminated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29 Oct EOD; we stay on the problem statement; synthetic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checklist §15.6</w:t>
            </w:r>
          </w:p>
        </w:tc>
      </w:tr>
    </w:tbl>
    <w:bookmarkEnd w:id="22"/>
    <w:bookmarkStart w:id="23" w:name="level-2-100-points"/>
    <w:p>
      <w:pPr>
        <w:pStyle w:val="Heading3"/>
      </w:pPr>
      <w:r>
        <w:t xml:space="preserve">2.2 Level 2: 100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 (points)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earns it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 Design &amp; Functional Completeness (25)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workflow runs end to end on AWS: ingest → reconstruct → attribute → recommend → fix → prove. Tested and secured (§12, §13).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Creativity, Problem-Solving &amp; UX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Counterfactual attribution waterfall; a</w:t>
            </w:r>
            <w:r>
              <w:t xml:space="preserve"> </w:t>
            </w:r>
            <w:r>
              <w:t xml:space="preserve">“</w:t>
            </w:r>
            <w:r>
              <w:t xml:space="preserve">routing-addressable share</w:t>
            </w:r>
            <w:r>
              <w:t xml:space="preserve">”</w:t>
            </w:r>
            <w:r>
              <w:t xml:space="preserve"> </w:t>
            </w:r>
            <w:r>
              <w:t xml:space="preserve">that answers the vendor question; a live email-to-order agent. The flow runs on AI, not on individuals.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AI-First Delivery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pipeline from business analysis through user adoption (§10), shown on one slide with logs.</w:t>
            </w:r>
            <w:r>
              <w:t xml:space="preserve"> </w:t>
            </w:r>
            <w:r>
              <w:rPr>
                <w:bCs/>
                <w:b/>
              </w:rPr>
              <w:t xml:space="preserve">The biggest block, so we plan for it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 Fit &amp; Business Outcome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challenge the brief with evidence, quantify OTD uplift per fix, and set it against the $680K vendor spend and the $14.2M at-risk revenue. Consultant framing.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Communication, Impact &amp; Future Scope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story for the COO and CFO, a clear vendor recommendation, a 30/60/90-day rollout, scale-out to the other 270 clients.</w:t>
            </w:r>
          </w:p>
        </w:tc>
      </w:tr>
    </w:tbl>
    <w:bookmarkEnd w:id="23"/>
    <w:bookmarkStart w:id="24" w:name="X2d03ac2630a4ae390327f6dcda0652d54e66412"/>
    <w:p>
      <w:pPr>
        <w:pStyle w:val="Heading3"/>
      </w:pPr>
      <w:r>
        <w:t xml:space="preserve">2.3 The FDE lens weightings → where our time goes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Lens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See, understand the system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map with the † steps validated; data profiling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Deconstruct, name the real problem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Late-delivery attribution waterfall; routing-addressable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Reframe, design the outcome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Fix the 3 break points, not just routing</w:t>
            </w:r>
            <w:r>
              <w:t xml:space="preserve">”</w:t>
            </w:r>
            <w:r>
              <w:t xml:space="preserve">; target OTD and KPI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Build, a working slice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DeliveryLens on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Prove, show the evidence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 plus before/after on synthetic new orders, attribution accuracy, test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story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and closing narrative for the COO and CFO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problem-decomposition"/>
    <w:p>
      <w:pPr>
        <w:pStyle w:val="Heading2"/>
      </w:pPr>
      <w:r>
        <w:t xml:space="preserve">3. Problem decomposition</w:t>
      </w:r>
    </w:p>
    <w:bookmarkStart w:id="29" w:name="Xaa43fd9d2be73f668cdec84b1d131d4c3d5f390"/>
    <w:p>
      <w:pPr>
        <w:pStyle w:val="Heading3"/>
      </w:pPr>
      <w:r>
        <w:t xml:space="preserve">3.1 The system as described (process map, † = organiser’s guess to verify)</w:t>
      </w:r>
    </w:p>
    <w:p>
      <w:pPr>
        <w:pStyle w:val="FirstParagraph"/>
      </w:pPr>
      <w:r>
        <w:drawing>
          <wp:inline>
            <wp:extent cx="5334000" cy="6027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laude-0/-home-user-RAI-AFNI/db57a665-1f4e-50e4-b351-0b4aad1aede7/scratchpad/mmd/img/d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09de2d5c03b6eb6556ed5612650a4460b260ef3"/>
    <w:p>
      <w:pPr>
        <w:pStyle w:val="Heading3"/>
      </w:pPr>
      <w:r>
        <w:t xml:space="preserve">3.2 Hypotheses: where on-time breaks (each is tested against the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signal that confirms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(what we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orders keyed by hand; non-standard formats lead to delays and errors (SKU, qty, address)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received→WMS lag by channel; error/amend rate on email orders; the 14 clients over-index on 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Intake Agent</w:t>
            </w:r>
            <w:r>
              <w:t xml:space="preserve"> </w:t>
            </w:r>
            <w:r>
              <w:t xml:space="preserve">(Bedrock): structured extraction, validation, 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8am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after 8am lose a day before picking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rate by order-arrival hour; step-change at 08:00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planning</w:t>
            </w:r>
            <w:r>
              <w:t xml:space="preserve">: 2–3 waves a day (simulated); cutoff aligned to carrier collection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fixed per warehouse at onboarding, so it sits far from demand, goes out of stock or 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rate by ship-from vs nearest warehouse; backorders; split shipments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 advisor</w:t>
            </w:r>
            <w:r>
              <w:t xml:space="preserve">: rebalancing recommendations per client and 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Carrier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on cost and preference, not performance; one preferred carrier overloaded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OTD by carrier × lane × volume; preferred-carrier share over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Carrier Advisor Agent</w:t>
            </w:r>
            <w:r>
              <w:t xml:space="preserve">: scorecard-based choice (OTD, cost, capacity)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mile and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attempts (address, availability); 3 carriers have no events, so problems surface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Failed-attempt rate by reason; event coverage per 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 validation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At-risk Exception Agent</w:t>
            </w:r>
            <w:r>
              <w:t xml:space="preserve"> </w:t>
            </w:r>
            <w:r>
              <w:t xml:space="preserve">with proactive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Reactive exception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learns only when the client chases; the expedite desk treats 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lag after the miss; complaints per late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Complaint Triage Agent</w:t>
            </w:r>
            <w:r>
              <w:t xml:space="preserve"> </w:t>
            </w:r>
            <w:r>
              <w:t xml:space="preserve">+ proactive client comms drafts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 definition (promised vs requested), missing timestamps from non-API 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or late timestamps; definition from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Data-quality report and a single OTD definition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vendor question:</w:t>
      </w:r>
      <w:r>
        <w:t xml:space="preserve"> </w:t>
      </w:r>
      <w:r>
        <w:t xml:space="preserve">the routing engine addresses H4 and part of H5 (transit and carrier</w:t>
      </w:r>
      <w:r>
        <w:t xml:space="preserve"> </w:t>
      </w:r>
      <w:r>
        <w:t xml:space="preserve">selection). DeliveryLens computes the</w:t>
      </w:r>
      <w:r>
        <w:t xml:space="preserve"> </w:t>
      </w:r>
      <w:r>
        <w:rPr>
          <w:bCs/>
          <w:b/>
        </w:rPr>
        <w:t xml:space="preserve">routing-addressable share</w:t>
      </w:r>
      <w:r>
        <w:t xml:space="preserve"> </w:t>
      </w:r>
      <w:r>
        <w:t xml:space="preserve">of late deliveries and the</w:t>
      </w:r>
      <w:r>
        <w:t xml:space="preserve"> </w:t>
      </w:r>
      <w:r>
        <w:rPr>
          <w:bCs/>
          <w:b/>
        </w:rPr>
        <w:t xml:space="preserve">OTD ceiling</w:t>
      </w:r>
      <w:r>
        <w:t xml:space="preserve"> </w:t>
      </w:r>
      <w:r>
        <w:t xml:space="preserve">if routing were perfect. If that ceiling is well below 94%, the $680K buys a</w:t>
      </w:r>
      <w:r>
        <w:t xml:space="preserve"> </w:t>
      </w:r>
      <w:r>
        <w:t xml:space="preserve">partial fix. Our recommendation is then</w:t>
      </w:r>
      <w:r>
        <w:t xml:space="preserve"> </w:t>
      </w:r>
      <w:r>
        <w:rPr>
          <w:bCs/>
          <w:b/>
        </w:rPr>
        <w:t xml:space="preserve">reshape</w:t>
      </w:r>
      <w:r>
        <w:t xml:space="preserve">: fix H1–H3 first (cheap, internal), then</w:t>
      </w:r>
      <w:r>
        <w:t xml:space="preserve"> </w:t>
      </w:r>
      <w:r>
        <w:t xml:space="preserve">run the vendor PoC only on the lanes where transit is the real cause.</w:t>
      </w:r>
    </w:p>
    <w:bookmarkEnd w:id="30"/>
    <w:bookmarkStart w:id="31" w:name="reframed-outcome-the-measurable-target"/>
    <w:p>
      <w:pPr>
        <w:pStyle w:val="Heading3"/>
      </w:pPr>
      <w:r>
        <w:t xml:space="preserve">3.3 Reframed outcome (the measurable target)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North-star KPI:</w:t>
      </w:r>
      <w:r>
        <w:t xml:space="preserve"> </w:t>
      </w:r>
      <w:r>
        <w:t xml:space="preserve">on-time delivery (OTD) %, defined with the stakeholder; default is</w:t>
      </w:r>
      <w:r>
        <w:t xml:space="preserve"> </w:t>
      </w:r>
      <w:r>
        <w:t xml:space="preserve">delivered on or before the promised date.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a path from 71% toward the 94% benchmark, with the uplift attributed per fix.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Guardrail KPIs:</w:t>
      </w:r>
    </w:p>
    <w:p>
      <w:pPr>
        <w:numPr>
          <w:ilvl w:val="1"/>
          <w:numId w:val="1007"/>
        </w:numPr>
        <w:pStyle w:val="Compact"/>
      </w:pPr>
      <w:r>
        <w:t xml:space="preserve">cost per shipment (carrier choices mustn’t simply buy speed)</w:t>
      </w:r>
    </w:p>
    <w:p>
      <w:pPr>
        <w:numPr>
          <w:ilvl w:val="1"/>
          <w:numId w:val="1007"/>
        </w:numPr>
        <w:pStyle w:val="Compact"/>
      </w:pPr>
      <w:r>
        <w:t xml:space="preserve">complaint count</w:t>
      </w:r>
    </w:p>
    <w:p>
      <w:pPr>
        <w:numPr>
          <w:ilvl w:val="1"/>
          <w:numId w:val="1007"/>
        </w:numPr>
        <w:pStyle w:val="Compact"/>
      </w:pPr>
      <w:r>
        <w:t xml:space="preserve">email-order processing time</w:t>
      </w:r>
    </w:p>
    <w:p>
      <w:pPr>
        <w:numPr>
          <w:ilvl w:val="1"/>
          <w:numId w:val="1007"/>
        </w:numPr>
        <w:pStyle w:val="Compact"/>
      </w:pPr>
      <w:r>
        <w:t xml:space="preserve">failed-attempt rate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Business KPIs:</w:t>
      </w:r>
    </w:p>
    <w:p>
      <w:pPr>
        <w:numPr>
          <w:ilvl w:val="1"/>
          <w:numId w:val="1008"/>
        </w:numPr>
        <w:pStyle w:val="Compact"/>
      </w:pPr>
      <w:r>
        <w:t xml:space="preserve">revenue at risk across the 9 accounts ($14.2M) → OTD per at-risk account</w:t>
      </w:r>
    </w:p>
    <w:p>
      <w:pPr>
        <w:numPr>
          <w:ilvl w:val="1"/>
          <w:numId w:val="1008"/>
        </w:numPr>
        <w:pStyle w:val="Compact"/>
      </w:pPr>
      <w:r>
        <w:t xml:space="preserve">avoided SLA penalties</w:t>
      </w:r>
    </w:p>
    <w:p>
      <w:pPr>
        <w:numPr>
          <w:ilvl w:val="1"/>
          <w:numId w:val="1008"/>
        </w:numPr>
        <w:pStyle w:val="Compact"/>
      </w:pPr>
      <w:r>
        <w:t xml:space="preserve">vendor spend avoided or redirected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olution-overview-and-features"/>
    <w:p>
      <w:pPr>
        <w:pStyle w:val="Heading2"/>
      </w:pPr>
      <w:r>
        <w:t xml:space="preserve">4. Solution overview and features</w:t>
      </w:r>
    </w:p>
    <w:bookmarkStart w:id="33" w:name="feature-map-moscow-for-5-days"/>
    <w:p>
      <w:pPr>
        <w:pStyle w:val="Heading3"/>
      </w:pPr>
      <w:r>
        <w:t xml:space="preserve">4.1 Feature map (MoSCoW for 5 days)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hub</w:t>
            </w:r>
            <w:r>
              <w:t xml:space="preserve">: upload, schema mapping, validation, data-quality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schema-mapping assist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Journey</w:t>
            </w:r>
            <w:r>
              <w:t xml:space="preserve">: per-order step timeline with step durations vs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Root-Cause Attribution</w:t>
            </w:r>
            <w:r>
              <w:t xml:space="preserve">: per-delivery primary/secondary cause + OTD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Decision Lens</w:t>
            </w:r>
            <w:r>
              <w:t xml:space="preserve">: routing-addressable share, OTD ceiling, go/reshape/no-go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AI-drafted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What-if Simulator</w:t>
            </w:r>
            <w:r>
              <w:t xml:space="preserve">: switch fixes on/off, replay history, projected OTD per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Intake Agent</w:t>
            </w:r>
            <w:r>
              <w:t xml:space="preserve">: email → structured order, confidence, review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 DeliveryLens</w:t>
            </w:r>
            <w:r>
              <w:t xml:space="preserve">: executive Q&amp;A over curated views, with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Carrier Scorecard + Carrier Advisor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At-risk Shipments + Exception Agent</w:t>
            </w:r>
            <w:r>
              <w:t xml:space="preserve">: risk score + proactive client message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H5/H6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+</w:t>
            </w:r>
            <w:r>
              <w:t xml:space="preserve"> </w:t>
            </w:r>
            <w:r>
              <w:rPr>
                <w:bCs/>
                <w:b/>
              </w:rPr>
              <w:t xml:space="preserve">Bedrock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Complaint Triage Agent</w:t>
            </w:r>
            <w:r>
              <w:t xml:space="preserve">: classify the inbox by root cause, link to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At-risk Accounts view</w:t>
            </w:r>
            <w:r>
              <w:t xml:space="preserve">: the 9 accounts, OTD trend, causes,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advisor (warehouse rebalancing suggestions)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activity / audit log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(cheap)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AI-first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login (JWT, password in Secrets Manager)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MVP = F1–F7 + F13</w:t>
      </w:r>
      <w:r>
        <w:t xml:space="preserve">, which covers every L1 must-have. SHOULDs are added in the order F8 → F9 → F10 → F11.</w:t>
      </w:r>
    </w:p>
    <w:bookmarkEnd w:id="33"/>
    <w:bookmarkStart w:id="34" w:name="personas"/>
    <w:p>
      <w:pPr>
        <w:pStyle w:val="Heading3"/>
      </w:pPr>
      <w:r>
        <w:t xml:space="preserve">4.2 Personas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COO (sponsor):</w:t>
      </w:r>
      <w:r>
        <w:t xml:space="preserve"> </w:t>
      </w:r>
      <w:r>
        <w:t xml:space="preserve">the vendor decision, OTD trend, waterfall, simulator.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CFO:</w:t>
      </w:r>
      <w:r>
        <w:t xml:space="preserve"> </w:t>
      </w:r>
      <w:r>
        <w:t xml:space="preserve">ROI, vendor spend versus revenue at risk.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VP Customer Success:</w:t>
      </w:r>
      <w:r>
        <w:t xml:space="preserve"> </w:t>
      </w:r>
      <w:r>
        <w:t xml:space="preserve">at-risk accounts, complaint triage, proactive messages.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Warehouse supervisor:</w:t>
      </w:r>
      <w:r>
        <w:t xml:space="preserve"> </w:t>
      </w:r>
      <w:r>
        <w:t xml:space="preserve">cutoff and wave impact, dock-miss list.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Order-entry / CS staff:</w:t>
      </w:r>
      <w:r>
        <w:t xml:space="preserve"> </w:t>
      </w:r>
      <w:r>
        <w:t xml:space="preserve">email intake review queue.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Carrier management / procurement:</w:t>
      </w:r>
      <w:r>
        <w:t xml:space="preserve"> </w:t>
      </w:r>
      <w:r>
        <w:t xml:space="preserve">carrier scorecard and advisor.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end-to-end-flow"/>
    <w:p>
      <w:pPr>
        <w:pStyle w:val="Heading2"/>
      </w:pPr>
      <w:r>
        <w:t xml:space="preserve">5. End-to-end flow</w:t>
      </w:r>
    </w:p>
    <w:bookmarkStart w:id="39" w:name="business-flow-what-the-user-experiences"/>
    <w:p>
      <w:pPr>
        <w:pStyle w:val="Heading3"/>
      </w:pPr>
      <w:r>
        <w:t xml:space="preserve">5.1 Business flow (what the user experiences)</w:t>
      </w:r>
    </w:p>
    <w:p>
      <w:pPr>
        <w:pStyle w:val="FirstParagraph"/>
      </w:pPr>
      <w:r>
        <w:drawing>
          <wp:inline>
            <wp:extent cx="5334000" cy="1141439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tmp/claude-0/-home-user-RAI-AFNI/db57a665-1f4e-50e4-b351-0b4aad1aede7/scratchpad/mmd/img/d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1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d8cbbf6079330693d0a2b558254374fc9501841"/>
    <w:p>
      <w:pPr>
        <w:pStyle w:val="Heading3"/>
      </w:pPr>
      <w:r>
        <w:t xml:space="preserve">5.2 Live email-intake sequence (the demo’s</w:t>
      </w:r>
      <w:r>
        <w:t xml:space="preserve"> </w:t>
      </w:r>
      <w:r>
        <w:t xml:space="preserve">“</w:t>
      </w:r>
      <w:r>
        <w:t xml:space="preserve">AI at work</w:t>
      </w:r>
      <w:r>
        <w:t xml:space="preserve">”</w:t>
      </w:r>
      <w:r>
        <w:t xml:space="preserve"> </w:t>
      </w:r>
      <w:r>
        <w:t xml:space="preserve">moment)</w:t>
      </w:r>
    </w:p>
    <w:p>
      <w:pPr>
        <w:pStyle w:val="FirstParagraph"/>
      </w:pPr>
      <w:r>
        <w:drawing>
          <wp:inline>
            <wp:extent cx="5334000" cy="201708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0/-home-user-RAI-AFNI/db57a665-1f4e-50e4-b351-0b4aad1aede7/scratchpad/mmd/img/d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architecture"/>
    <w:p>
      <w:pPr>
        <w:pStyle w:val="Heading2"/>
      </w:pPr>
      <w:r>
        <w:t xml:space="preserve">6. Architecture</w:t>
      </w:r>
    </w:p>
    <w:bookmarkStart w:id="48" w:name="logical-architecture"/>
    <w:p>
      <w:pPr>
        <w:pStyle w:val="Heading3"/>
      </w:pPr>
      <w:r>
        <w:t xml:space="preserve">6.1 Logical architecture</w:t>
      </w:r>
    </w:p>
    <w:p>
      <w:pPr>
        <w:pStyle w:val="FirstParagraph"/>
      </w:pPr>
      <w:r>
        <w:drawing>
          <wp:inline>
            <wp:extent cx="5334000" cy="547000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0/-home-user-RAI-AFNI/db57a665-1f4e-50e4-b351-0b4aad1aede7/scratchpad/mmd/img/d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aws-deployment-architecture"/>
    <w:p>
      <w:pPr>
        <w:pStyle w:val="Heading3"/>
      </w:pPr>
      <w:r>
        <w:t xml:space="preserve">6.2 AWS deployment architecture</w:t>
      </w:r>
    </w:p>
    <w:p>
      <w:pPr>
        <w:pStyle w:val="FirstParagraph"/>
      </w:pPr>
      <w:r>
        <w:drawing>
          <wp:inline>
            <wp:extent cx="5334000" cy="239760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tmp/claude-0/-home-user-RAI-AFNI/db57a665-1f4e-50e4-b351-0b4aad1aede7/scratchpad/mmd/img/d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Design choices (ADR summary):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ADR-01, EC2 + Docker Compose for the backend.</w:t>
      </w:r>
      <w:r>
        <w:t xml:space="preserve"> </w:t>
      </w:r>
      <w:r>
        <w:t xml:space="preserve">EC2 was requested, it’s the simplest thing</w:t>
      </w:r>
      <w:r>
        <w:t xml:space="preserve"> </w:t>
      </w:r>
      <w:r>
        <w:t xml:space="preserve">to run in 5 days, and the same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file runs on laptops on Days 1–2 and on EC2 on</w:t>
      </w:r>
      <w:r>
        <w:t xml:space="preserve"> </w:t>
      </w:r>
      <w:r>
        <w:t xml:space="preserve">Day 3. There are two containers from one image: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(FastAPI) and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(background</w:t>
      </w:r>
      <w:r>
        <w:t xml:space="preserve"> </w:t>
      </w:r>
      <w:r>
        <w:t xml:space="preserve">jobs). One t3.large is enough for 48k rows and demo traffic.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ADR-02, Amplify Hosting for the SPA.</w:t>
      </w:r>
      <w:r>
        <w:t xml:space="preserve"> </w:t>
      </w:r>
      <w:r>
        <w:t xml:space="preserve">Amplify was requested. It builds from GitHub on</w:t>
      </w:r>
      <w:r>
        <w:t xml:space="preserve"> </w:t>
      </w:r>
      <w:r>
        <w:t xml:space="preserve">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serves over HTTPS. That gives frontend CI/CD for free.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ADR-03, HTTPS on EC2 via Caddy, with no domain needed.</w:t>
      </w:r>
      <w:r>
        <w:t xml:space="preserve"> </w:t>
      </w:r>
      <w:r>
        <w:t xml:space="preserve">An HTTPS page on Amplify can’t call</w:t>
      </w:r>
      <w:r>
        <w:t xml:space="preserve"> </w:t>
      </w:r>
      <w:r>
        <w:t xml:space="preserve">a plain-HTTP API, because browsers block mixed content. Caddy obtains a Let’s Encrypt</w:t>
      </w:r>
      <w:r>
        <w:t xml:space="preserve"> </w:t>
      </w:r>
      <w:r>
        <w:t xml:space="preserve">certificate automatically for the hostname</w:t>
      </w:r>
      <w:r>
        <w:t xml:space="preserve"> </w:t>
      </w:r>
      <w:r>
        <w:rPr>
          <w:rStyle w:val="VerbatimChar"/>
        </w:rPr>
        <w:t xml:space="preserve">&lt;elastic-ip&gt;.sslip.io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Fallback:</w:t>
      </w:r>
      <w:r>
        <w:t xml:space="preserve"> </w:t>
      </w:r>
      <w:r>
        <w:t xml:space="preserve">an Amplify reverse-proxy rewrite of</w:t>
      </w:r>
      <w:r>
        <w:t xml:space="preserve"> </w:t>
      </w:r>
      <w:r>
        <w:rPr>
          <w:rStyle w:val="VerbatimChar"/>
        </w:rPr>
        <w:t xml:space="preserve">/api/&lt;*&gt;</w:t>
      </w:r>
      <w:r>
        <w:t xml:space="preserve"> </w:t>
      </w:r>
      <w:r>
        <w:t xml:space="preserve">to the EC2 endpoint.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ADR-04, PostgreSQL on RDS only.</w:t>
      </w:r>
      <w:r>
        <w:t xml:space="preserve"> </w:t>
      </w:r>
      <w:r>
        <w:t xml:space="preserve">48k deliveries is small and SQL is enough. DuckDB is used</w:t>
      </w:r>
      <w:r>
        <w:t xml:space="preserve"> </w:t>
      </w:r>
      <w:r>
        <w:t xml:space="preserve">only for local exploratory analysis.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ADR-05, Bedrock for all in-product AI.</w:t>
      </w:r>
      <w:r>
        <w:t xml:space="preserve"> </w:t>
      </w:r>
      <w:r>
        <w:t xml:space="preserve">It runs in the AWS account, so no data leaves AWS.</w:t>
      </w:r>
      <w:r>
        <w:t xml:space="preserve"> </w:t>
      </w:r>
      <w:r>
        <w:t xml:space="preserve">The EC2 instance role authenticates to Bedrock through IAM; there are no API keys.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ADR-06, deterministic analytics and LLM narration.</w:t>
      </w:r>
      <w:r>
        <w:t xml:space="preserve"> </w:t>
      </w:r>
      <w:r>
        <w:t xml:space="preserve">OTD maths, attribution and simulation</w:t>
      </w:r>
      <w:r>
        <w:t xml:space="preserve"> </w:t>
      </w:r>
      <w:r>
        <w:t xml:space="preserve">are plain Python, testable and reproducible. LLMs extract, classify, explain and answer, and</w:t>
      </w:r>
      <w:r>
        <w:t xml:space="preserve"> </w:t>
      </w:r>
      <w:r>
        <w:t xml:space="preserve">never compute KPIs.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ADR-07, background jobs in a worker container instead of Lambda/EventBridge.</w:t>
      </w:r>
      <w:r>
        <w:t xml:space="preserve"> </w:t>
      </w:r>
      <w:r>
        <w:t xml:space="preserve">Those</w:t>
      </w:r>
      <w:r>
        <w:t xml:space="preserve"> </w:t>
      </w:r>
      <w:r>
        <w:t xml:space="preserve">services weren’t requested.</w:t>
      </w:r>
      <w:r>
        <w:t xml:space="preserve"> </w:t>
      </w:r>
      <w:r>
        <w:t xml:space="preserve">- Email intake: the upload goes to S3</w:t>
      </w:r>
      <w:r>
        <w:t xml:space="preserve"> </w:t>
      </w:r>
      <w:r>
        <w:rPr>
          <w:rStyle w:val="VerbatimChar"/>
        </w:rPr>
        <w:t xml:space="preserve">inbox/</w:t>
      </w:r>
      <w:r>
        <w:t xml:space="preserve">, and the API writes a row to a Postgres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table. The worker picks jobs up with</w:t>
      </w:r>
      <w:r>
        <w:t xml:space="preserve"> </w:t>
      </w:r>
      <w:r>
        <w:rPr>
          <w:rStyle w:val="VerbatimChar"/>
        </w:rPr>
        <w:t xml:space="preserve">SELECT … FOR UPDATE SKIP LOCKED</w:t>
      </w:r>
      <w:r>
        <w:t xml:space="preserve">, calls Bedrock and</w:t>
      </w:r>
      <w:r>
        <w:t xml:space="preserve"> </w:t>
      </w:r>
      <w:r>
        <w:t xml:space="preserve">writes the result.</w:t>
      </w:r>
      <w:r>
        <w:t xml:space="preserve"> </w:t>
      </w:r>
      <w:r>
        <w:t xml:space="preserve">- Nightly risk scoring: APScheduler inside the worker.</w:t>
      </w:r>
      <w:r>
        <w:t xml:space="preserve"> </w:t>
      </w:r>
      <w:r>
        <w:t xml:space="preserve">- It’s the same event-driven pattern, with no extra AWS services.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ADR-08, scripted infrastructure instead of CDK.</w:t>
      </w:r>
      <w:r>
        <w:t xml:space="preserve"> </w:t>
      </w:r>
      <w:r>
        <w:t xml:space="preserve">The infra is a handful of resources: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infra/scripts/*.sh</w:t>
      </w:r>
      <w:r>
        <w:t xml:space="preserve"> </w:t>
      </w:r>
      <w:r>
        <w:t xml:space="preserve">(AWS CLI) creates the S3 bucket, ECR repos, secret, security groups</w:t>
      </w:r>
      <w:r>
        <w:t xml:space="preserve"> </w:t>
      </w:r>
      <w:r>
        <w:t xml:space="preserve">and RDS instance.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infra/ec2-user-data.sh</w:t>
      </w:r>
      <w:r>
        <w:t xml:space="preserve"> </w:t>
      </w:r>
      <w:r>
        <w:t xml:space="preserve">bootstraps Docker, Caddy and the CloudWatch log driver.</w:t>
      </w:r>
      <w:r>
        <w:t xml:space="preserve"> </w:t>
      </w:r>
      <w:r>
        <w:t xml:space="preserve">- Every step is idempotent and documented in the runbook.</w:t>
      </w:r>
      <w:r>
        <w:t xml:space="preserve"> </w:t>
      </w:r>
      <w:r>
        <w:t xml:space="preserve">- If the provisioned IAM role allows CloudFormation, the same resources can move to a template.</w:t>
      </w:r>
    </w:p>
    <w:bookmarkEnd w:id="52"/>
    <w:bookmarkStart w:id="56" w:name="data-flow-zones"/>
    <w:p>
      <w:pPr>
        <w:pStyle w:val="Heading3"/>
      </w:pPr>
      <w:r>
        <w:t xml:space="preserve">6.3 Data flow (zones)</w:t>
      </w:r>
    </w:p>
    <w:p>
      <w:pPr>
        <w:pStyle w:val="FirstParagraph"/>
      </w:pPr>
      <w:r>
        <w:drawing>
          <wp:inline>
            <wp:extent cx="5334000" cy="70715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tmp/claude-0/-home-user-RAI-AFNI/db57a665-1f4e-50e4-b351-0b4aad1aede7/scratchpad/mmd/img/d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data-design"/>
    <w:p>
      <w:pPr>
        <w:pStyle w:val="Heading2"/>
      </w:pPr>
      <w:r>
        <w:t xml:space="preserve">7. Data design</w:t>
      </w:r>
    </w:p>
    <w:bookmarkStart w:id="58" w:name="X72ba1f6ddf91ca4b9eb2f45e0cb6e5cd2431b75"/>
    <w:p>
      <w:pPr>
        <w:pStyle w:val="Heading3"/>
      </w:pPr>
      <w:r>
        <w:t xml:space="preserve">7.1 Canonical schema (built before the dataset arrives)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client_id, name, tier, annual_revenue, at_risk_flag, order_channel, email_format_type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warehouse_id, name, region, lat, lon, pick_cutoff_time, waves_per_day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carrier_id, name, has_api, preferred_flag, contracted_capacity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carrier_id, lane (origin→dest region), service_level, cost, standard_transit_days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carrier_preferences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warehouse_id, lane, rank, carrier_id (from the preference spreadsheet)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sku, warehouse_id, on_hand, allocated_client_id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order_id, client_id, channel (EDI/API/EMAIL), received_at, entered_wms_at, requested_date,</w:t>
            </w:r>
            <w:r>
              <w:t xml:space="preserve"> </w:t>
            </w:r>
            <w:r>
              <w:rPr>
                <w:bCs/>
                <w:b/>
              </w:rPr>
              <w:t xml:space="preserve">promised_date</w:t>
            </w:r>
            <w:r>
              <w:t xml:space="preserve">, ship_to_*,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order_id, sku, qty, allocated_warehouse_id, backorder_flag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shipment_id, order_id, warehouse_id, carrier_id, pick_list_date, picked_at, packed_at, dock_ready_at, carrier_pickup_at, split_flag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shipment_id, event_type (pickup / in_transit / attempt / delivered / failed / returned), event_at, reason_code, source (API/manual)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deliveries</w:t>
            </w:r>
            <w:r>
              <w:t xml:space="preserve"> </w:t>
            </w:r>
            <w:r>
              <w:t xml:space="preserve">(derived, 1 per shipment)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first_attempt_at, delivered_at, final_status, failed_attempts,</w:t>
            </w:r>
            <w:r>
              <w:t xml:space="preserve"> </w:t>
            </w:r>
            <w:r>
              <w:rPr>
                <w:bCs/>
                <w:b/>
              </w:rPr>
              <w:t xml:space="preserve">on_time_flag</w:t>
            </w:r>
            <w:r>
              <w:t xml:space="preserve">, days_late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complaint_id, client_id, received_at, text, linked_order_id, category,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email_id, client_id, raw_text, received_at, parsed_json, confidence,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run_id, agent, model, input_ref, output_json, tokens_in/out, latency_ms, guardrail_action,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rec_id, type, target, rationale, evidence_refs,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sim_id, levers_json, baseline_otd, projected_otd, per_lever_uplift_json</w:t>
            </w:r>
          </w:p>
        </w:tc>
      </w:tr>
    </w:tbl>
    <w:bookmarkEnd w:id="58"/>
    <w:bookmarkStart w:id="59" w:name="derived-step-metrics-journey_steps"/>
    <w:p>
      <w:pPr>
        <w:pStyle w:val="Heading3"/>
      </w:pPr>
      <w:r>
        <w:t xml:space="preserve">7.2 Derived step metrics (</w:t>
      </w:r>
      <w:r>
        <w:rPr>
          <w:rStyle w:val="VerbatimChar"/>
        </w:rPr>
        <w:t xml:space="preserve">journey_steps</w:t>
      </w:r>
      <w:r>
        <w:t xml:space="preserve">)</w:t>
      </w:r>
    </w:p>
    <w:p>
      <w:pPr>
        <w:pStyle w:val="FirstParagraph"/>
      </w:pPr>
      <w:r>
        <w:t xml:space="preserve">For each shipment we compute the step durations and compare each with its</w:t>
      </w:r>
      <w:r>
        <w:t xml:space="preserve"> </w:t>
      </w:r>
      <w:r>
        <w:rPr>
          <w:bCs/>
          <w:b/>
        </w:rPr>
        <w:t xml:space="preserve">standard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(default; replaced by discovery answers)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entered_wms_at − received_at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EDI/API ≤ 15 min; email ≤ 2 business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Cutoff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pick_list_date − entered_wms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days if entered before the cutoff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dock_ready_at − pick-list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 → 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carrier_pickup_at − dock_ready_at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 collection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first_attempt_at − carrier_pickup_at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rate_card.standard_transit_days for the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delivered_at − first_attempt_at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(first attempt succeeds)</w:t>
            </w:r>
          </w:p>
        </w:tc>
      </w:tr>
    </w:tbl>
    <w:bookmarkEnd w:id="59"/>
    <w:bookmarkStart w:id="60" w:name="X07ca043f3f526f7b0a169fa48d3cee02d5d553e"/>
    <w:p>
      <w:pPr>
        <w:pStyle w:val="Heading3"/>
      </w:pPr>
      <w:r>
        <w:t xml:space="preserve">7.3 Synthetic data generator (Day 1,</w:t>
      </w:r>
      <w:r>
        <w:t xml:space="preserve"> </w:t>
      </w:r>
      <w:r>
        <w:rPr>
          <w:rStyle w:val="VerbatimChar"/>
        </w:rPr>
        <w:t xml:space="preserve">data/synth/generate.py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Volume:</w:t>
      </w:r>
      <w:r>
        <w:t xml:space="preserve"> </w:t>
      </w:r>
      <w:r>
        <w:t xml:space="preserve">280 clients, 5 warehouses, 6 carriers (3 without API), 6 months, about 48k</w:t>
      </w:r>
      <w:r>
        <w:t xml:space="preserve"> </w:t>
      </w:r>
      <w:r>
        <w:t xml:space="preserve">deliveries. This mirrors the brief.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Plants known causes at controlled rates</w:t>
      </w:r>
      <w:r>
        <w:t xml:space="preserve">, so attribution accuracy is measurable:</w:t>
      </w:r>
    </w:p>
    <w:p>
      <w:pPr>
        <w:numPr>
          <w:ilvl w:val="1"/>
          <w:numId w:val="1011"/>
        </w:numPr>
        <w:pStyle w:val="Compact"/>
      </w:pPr>
      <w:r>
        <w:t xml:space="preserve">email keying delay and errors (concentrated in 14 clients)</w:t>
      </w:r>
    </w:p>
    <w:p>
      <w:pPr>
        <w:numPr>
          <w:ilvl w:val="1"/>
          <w:numId w:val="1011"/>
        </w:numPr>
        <w:pStyle w:val="Compact"/>
      </w:pPr>
      <w:r>
        <w:t xml:space="preserve">after-8am arrivals</w:t>
      </w:r>
    </w:p>
    <w:p>
      <w:pPr>
        <w:numPr>
          <w:ilvl w:val="1"/>
          <w:numId w:val="1011"/>
        </w:numPr>
        <w:pStyle w:val="Compact"/>
      </w:pPr>
      <w:r>
        <w:t xml:space="preserve">wrong-warehouse allocation and splits</w:t>
      </w:r>
    </w:p>
    <w:p>
      <w:pPr>
        <w:numPr>
          <w:ilvl w:val="1"/>
          <w:numId w:val="1011"/>
        </w:numPr>
        <w:pStyle w:val="Compact"/>
      </w:pPr>
      <w:r>
        <w:t xml:space="preserve">an overloaded preferred carrier</w:t>
      </w:r>
    </w:p>
    <w:p>
      <w:pPr>
        <w:numPr>
          <w:ilvl w:val="1"/>
          <w:numId w:val="1011"/>
        </w:numPr>
        <w:pStyle w:val="Compact"/>
      </w:pPr>
      <w:r>
        <w:t xml:space="preserve">transit delays on specific lanes</w:t>
      </w:r>
    </w:p>
    <w:p>
      <w:pPr>
        <w:numPr>
          <w:ilvl w:val="1"/>
          <w:numId w:val="1011"/>
        </w:numPr>
        <w:pStyle w:val="Compact"/>
      </w:pPr>
      <w:r>
        <w:t xml:space="preserve">failed attempts (bad address, recipient unavailable)</w:t>
      </w:r>
    </w:p>
    <w:p>
      <w:pPr>
        <w:numPr>
          <w:ilvl w:val="1"/>
          <w:numId w:val="1011"/>
        </w:numPr>
        <w:pStyle w:val="Compact"/>
      </w:pPr>
      <w:r>
        <w:t xml:space="preserve">missing timestamps for non-API carriers</w:t>
      </w:r>
    </w:p>
    <w:p>
      <w:pPr>
        <w:numPr>
          <w:ilvl w:val="0"/>
          <w:numId w:val="1010"/>
        </w:numPr>
        <w:pStyle w:val="Compact"/>
      </w:pPr>
      <w:r>
        <w:t xml:space="preserve">Calibrated so baseline OTD ≈ 71%.</w:t>
      </w:r>
    </w:p>
    <w:p>
      <w:pPr>
        <w:numPr>
          <w:ilvl w:val="0"/>
          <w:numId w:val="1010"/>
        </w:numPr>
        <w:pStyle w:val="Compact"/>
      </w:pPr>
      <w:r>
        <w:t xml:space="preserve">Also generates</w:t>
      </w:r>
      <w:r>
        <w:t xml:space="preserve"> </w:t>
      </w:r>
      <w:r>
        <w:rPr>
          <w:bCs/>
          <w:b/>
        </w:rPr>
        <w:t xml:space="preserve">email order texts in 14 messy formats</w:t>
      </w:r>
      <w:r>
        <w:t xml:space="preserve">, about 200 of them, with a gold JSON</w:t>
      </w:r>
      <w:r>
        <w:t xml:space="preserve"> </w:t>
      </w:r>
      <w:r>
        <w:t xml:space="preserve">each, for the extraction eval.</w:t>
      </w:r>
    </w:p>
    <w:p>
      <w:pPr>
        <w:numPr>
          <w:ilvl w:val="0"/>
          <w:numId w:val="1010"/>
        </w:numPr>
        <w:pStyle w:val="Compact"/>
      </w:pPr>
      <w:r>
        <w:t xml:space="preserve">Also generates</w:t>
      </w:r>
      <w:r>
        <w:t xml:space="preserve"> </w:t>
      </w:r>
      <w:r>
        <w:rPr>
          <w:bCs/>
          <w:b/>
        </w:rPr>
        <w:t xml:space="preserve">complaint texts</w:t>
      </w:r>
      <w:r>
        <w:t xml:space="preserve"> </w:t>
      </w:r>
      <w:r>
        <w:t xml:space="preserve">linked to late orders.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--seed</w:t>
      </w:r>
      <w:r>
        <w:t xml:space="preserve"> </w:t>
      </w:r>
      <w:r>
        <w:t xml:space="preserve">makes runs reproducible.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--new-orders N</w:t>
      </w:r>
      <w:r>
        <w:t xml:space="preserve"> </w:t>
      </w:r>
      <w:r>
        <w:t xml:space="preserve">produces fresh orders for the before/after proof.</w:t>
      </w:r>
    </w:p>
    <w:bookmarkEnd w:id="60"/>
    <w:bookmarkStart w:id="61" w:name="X944a8bde52b1cb5df60ddb5d537082f864e7ff8"/>
    <w:p>
      <w:pPr>
        <w:pStyle w:val="Heading3"/>
      </w:pPr>
      <w:r>
        <w:t xml:space="preserve">7.4 When the real dataset arrives (half-day budget, any day)</w:t>
      </w:r>
    </w:p>
    <w:p>
      <w:pPr>
        <w:numPr>
          <w:ilvl w:val="0"/>
          <w:numId w:val="1012"/>
        </w:numPr>
        <w:pStyle w:val="Compact"/>
      </w:pPr>
      <w:r>
        <w:t xml:space="preserve">Drop the files into</w:t>
      </w:r>
      <w:r>
        <w:t xml:space="preserve"> </w:t>
      </w:r>
      <w:r>
        <w:rPr>
          <w:rStyle w:val="VerbatimChar"/>
        </w:rPr>
        <w:t xml:space="preserve">S3 raw/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. Run the</w:t>
      </w:r>
      <w:r>
        <w:t xml:space="preserve"> </w:t>
      </w:r>
      <w:r>
        <w:rPr>
          <w:bCs/>
          <w:b/>
        </w:rPr>
        <w:t xml:space="preserve">profiler</w:t>
      </w:r>
      <w:r>
        <w:t xml:space="preserve">: columns, types, nulls,</w:t>
      </w:r>
      <w:r>
        <w:t xml:space="preserve"> </w:t>
      </w:r>
      <w:r>
        <w:t xml:space="preserve">ranges, keys, join coverage.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schema-mapping assistant</w:t>
      </w:r>
      <w:r>
        <w:t xml:space="preserve"> </w:t>
      </w:r>
      <w:r>
        <w:t xml:space="preserve">(Claude) proposes a source→canonical column map. A human</w:t>
      </w:r>
      <w:r>
        <w:t xml:space="preserve"> </w:t>
      </w:r>
      <w:r>
        <w:t xml:space="preserve">approves it, and it is saved as</w:t>
      </w:r>
      <w:r>
        <w:t xml:space="preserve"> </w:t>
      </w:r>
      <w:r>
        <w:rPr>
          <w:rStyle w:val="VerbatimChar"/>
        </w:rPr>
        <w:t xml:space="preserve">mapping.yaml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The loader applies the mapping, validates against the Pydantic models, and writes a</w:t>
      </w:r>
      <w:r>
        <w:t xml:space="preserve"> </w:t>
      </w:r>
      <w:r>
        <w:rPr>
          <w:bCs/>
          <w:b/>
        </w:rPr>
        <w:t xml:space="preserve">data-quality report</w:t>
      </w:r>
      <w:r>
        <w:t xml:space="preserve">. That report doubles as discovery evidence:</w:t>
      </w:r>
      <w:r>
        <w:t xml:space="preserve"> </w:t>
      </w:r>
      <w:r>
        <w:t xml:space="preserve">“</w:t>
      </w:r>
      <w:r>
        <w:t xml:space="preserve">what the data says vs</w:t>
      </w:r>
      <w:r>
        <w:t xml:space="preserve"> </w:t>
      </w:r>
      <w:r>
        <w:t xml:space="preserve">what people say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Re-run journey → attribution → marts. Compare with the synthetic baseline and note</w:t>
      </w:r>
      <w:r>
        <w:t xml:space="preserve"> </w:t>
      </w:r>
      <w:r>
        <w:t xml:space="preserve">differences as findings.</w:t>
      </w:r>
    </w:p>
    <w:p>
      <w:pPr>
        <w:numPr>
          <w:ilvl w:val="0"/>
          <w:numId w:val="1012"/>
        </w:numPr>
        <w:pStyle w:val="Compact"/>
      </w:pPr>
      <w:r>
        <w:t xml:space="preserve">Keep the synthetic generator for the gaps the real data lacks (for example email text or</w:t>
      </w:r>
      <w:r>
        <w:t xml:space="preserve"> </w:t>
      </w:r>
      <w:r>
        <w:t xml:space="preserve">carrier events for non-API carriers), and</w:t>
      </w:r>
      <w:r>
        <w:t xml:space="preserve"> </w:t>
      </w:r>
      <w:r>
        <w:rPr>
          <w:bCs/>
          <w:b/>
        </w:rPr>
        <w:t xml:space="preserve">label synthetic rows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source='synthetic'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nalytics-engine"/>
    <w:p>
      <w:pPr>
        <w:pStyle w:val="Heading2"/>
      </w:pPr>
      <w:r>
        <w:t xml:space="preserve">8. Analytics engine</w:t>
      </w:r>
    </w:p>
    <w:bookmarkStart w:id="63" w:name="X6e362275889762b0e2637ff70a1780eb1121057"/>
    <w:p>
      <w:pPr>
        <w:pStyle w:val="Heading3"/>
      </w:pPr>
      <w:r>
        <w:t xml:space="preserve">8.1 Late-delivery attribution: counterfactual replay</w:t>
      </w:r>
    </w:p>
    <w:p>
      <w:pPr>
        <w:pStyle w:val="FirstParagraph"/>
      </w:pPr>
      <w:r>
        <w:t xml:space="preserve">This is the core</w:t>
      </w:r>
      <w:r>
        <w:t xml:space="preserve"> </w:t>
      </w:r>
      <w:r>
        <w:t xml:space="preserve">“</w:t>
      </w:r>
      <w:r>
        <w:t xml:space="preserve">Deconstruct</w:t>
      </w:r>
      <w:r>
        <w:t xml:space="preserve">”</w:t>
      </w:r>
      <w:r>
        <w:t xml:space="preserve"> </w:t>
      </w:r>
      <w:r>
        <w:t xml:space="preserve">asset. For each delivery we know the actual step durations and</w:t>
      </w:r>
      <w:r>
        <w:t xml:space="preserve"> </w:t>
      </w:r>
      <w:r>
        <w:t xml:space="preserve">each step’s standard.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Primary cause per late delivery:</w:t>
      </w:r>
      <w:r>
        <w:t xml:space="preserve"> </w:t>
      </w:r>
      <w:r>
        <w:t xml:space="preserve">the step with the largest</w:t>
      </w:r>
      <w:r>
        <w:t xml:space="preserve"> </w:t>
      </w:r>
      <w:r>
        <w:rPr>
          <w:iCs/>
          <w:i/>
        </w:rPr>
        <w:t xml:space="preserve">excess</w:t>
      </w:r>
      <w:r>
        <w:t xml:space="preserve"> </w:t>
      </w:r>
      <w:r>
        <w:t xml:space="preserve">over its standard</w:t>
      </w:r>
      <w:r>
        <w:t xml:space="preserve"> </w:t>
      </w:r>
      <w:r>
        <w:t xml:space="preserve">(ties go to the earliest step). Secondary cause: the next largest excess.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Counterfactual OTD per step:</w:t>
      </w:r>
      <w:r>
        <w:t xml:space="preserve"> </w:t>
      </w:r>
      <w:r>
        <w:t xml:space="preserve">for step</w:t>
      </w:r>
      <w:r>
        <w:t xml:space="preserve"> </w:t>
      </w:r>
      <w:r>
        <w:rPr>
          <w:iCs/>
          <w:i/>
        </w:rPr>
        <w:t xml:space="preserve">s</w:t>
      </w:r>
      <w:r>
        <w:t xml:space="preserve">, recompute each delivery’s arrival as if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had met its standard (all other steps actual) and recount on-time. Then</w:t>
      </w:r>
      <w:r>
        <w:t xml:space="preserve"> </w:t>
      </w:r>
      <w:r>
        <w:rPr>
          <w:rStyle w:val="VerbatimChar"/>
        </w:rPr>
        <w:t xml:space="preserve">uplift(s) = OTD_cf(s) − OTD_actual</w:t>
      </w:r>
      <w:r>
        <w:t xml:space="preserve">. Swarna asked for exactly this: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10% here, 15% here, 10% there.</w:t>
      </w:r>
      <w:r>
        <w:rPr>
          <w:iCs/>
          <w:i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Combined uplift:</w:t>
      </w:r>
      <w:r>
        <w:t xml:space="preserve"> </w:t>
      </w:r>
      <w:r>
        <w:t xml:space="preserve">fixing all steps together. The individual uplifts don’t add up because</w:t>
      </w:r>
      <w:r>
        <w:t xml:space="preserve"> </w:t>
      </w:r>
      <w:r>
        <w:t xml:space="preserve">causes overlap, so we show both the standalone and the combined figure, plus a</w:t>
      </w:r>
      <w:r>
        <w:t xml:space="preserve"> </w:t>
      </w:r>
      <w:r>
        <w:t xml:space="preserve">Shapley-style order-independent split (computable: 6 steps, 64 subsets).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Routing-addressable share</w:t>
      </w:r>
      <w:r>
        <w:t xml:space="preserve"> </w:t>
      </w:r>
      <w:r>
        <w:t xml:space="preserve">= the uplift from the transit + carrier-selection steps only.</w:t>
      </w:r>
      <w:r>
        <w:t xml:space="preserve"> </w:t>
      </w:r>
      <w:r>
        <w:rPr>
          <w:bCs/>
          <w:b/>
        </w:rPr>
        <w:t xml:space="preserve">Routing ceiling OTD</w:t>
      </w:r>
      <w:r>
        <w:t xml:space="preserve"> </w:t>
      </w:r>
      <w:r>
        <w:t xml:space="preserve">= OTD_actual + that uplift. This is the evidence for the $680K decision.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Cuts:</w:t>
      </w:r>
      <w:r>
        <w:t xml:space="preserve"> </w:t>
      </w:r>
      <w:r>
        <w:t xml:space="preserve">by client (with the 9 at-risk accounts flagged), channel, warehouse, carrier,</w:t>
      </w:r>
      <w:r>
        <w:t xml:space="preserve"> </w:t>
      </w:r>
      <w:r>
        <w:t xml:space="preserve">lane, weekday and hour-of-arrival.</w:t>
      </w:r>
    </w:p>
    <w:p>
      <w:pPr>
        <w:pStyle w:val="FirstParagraph"/>
      </w:pPr>
      <w:r>
        <w:t xml:space="preserve">Output: the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 </w:t>
      </w:r>
      <w:r>
        <w:t xml:space="preserve">table and the</w:t>
      </w:r>
      <w:r>
        <w:t xml:space="preserve"> </w:t>
      </w:r>
      <w:r>
        <w:rPr>
          <w:rStyle w:val="VerbatimChar"/>
        </w:rPr>
        <w:t xml:space="preserve">otd_waterfall</w:t>
      </w:r>
      <w:r>
        <w:t xml:space="preserve"> </w:t>
      </w:r>
      <w:r>
        <w:t xml:space="preserve">mart. The UI shows a waterfall chart,</w:t>
      </w:r>
      <w:r>
        <w:t xml:space="preserve"> </w:t>
      </w:r>
      <w:r>
        <w:t xml:space="preserve">71% → step uplifts → combined ceiling, beside the benchmark at 94%.</w:t>
      </w:r>
    </w:p>
    <w:bookmarkEnd w:id="63"/>
    <w:bookmarkStart w:id="64" w:name="what-if-simulator"/>
    <w:p>
      <w:pPr>
        <w:pStyle w:val="Heading3"/>
      </w:pPr>
      <w:r>
        <w:t xml:space="preserve">8.2 What-if simulator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Levers:</w:t>
      </w:r>
    </w:p>
    <w:p>
      <w:pPr>
        <w:numPr>
          <w:ilvl w:val="1"/>
          <w:numId w:val="1015"/>
        </w:numPr>
        <w:pStyle w:val="Compact"/>
      </w:pPr>
      <w:r>
        <w:t xml:space="preserve">email intake via the agent: intake time → standard, error rate → measured agent error rate</w:t>
      </w:r>
    </w:p>
    <w:p>
      <w:pPr>
        <w:numPr>
          <w:ilvl w:val="1"/>
          <w:numId w:val="1015"/>
        </w:numPr>
        <w:pStyle w:val="Compact"/>
      </w:pPr>
      <w:r>
        <w:t xml:space="preserve">pick waves: 1 → 2 or 3 per day, cutoff moved</w:t>
      </w:r>
    </w:p>
    <w:p>
      <w:pPr>
        <w:numPr>
          <w:ilvl w:val="1"/>
          <w:numId w:val="1015"/>
        </w:numPr>
        <w:pStyle w:val="Compact"/>
      </w:pPr>
      <w:r>
        <w:t xml:space="preserve">allocation rebalancing for the top N SKUs</w:t>
      </w:r>
    </w:p>
    <w:p>
      <w:pPr>
        <w:numPr>
          <w:ilvl w:val="1"/>
          <w:numId w:val="1015"/>
        </w:numPr>
        <w:pStyle w:val="Compact"/>
      </w:pPr>
      <w:r>
        <w:t xml:space="preserve">carrier choice by scorecard instead of the preference spreadsheet, with capacity respected</w:t>
      </w:r>
    </w:p>
    <w:p>
      <w:pPr>
        <w:numPr>
          <w:ilvl w:val="1"/>
          <w:numId w:val="1015"/>
        </w:numPr>
        <w:pStyle w:val="Compact"/>
      </w:pPr>
      <w:r>
        <w:t xml:space="preserve">address validation: failed-attempt rate reduced by an assumed X%</w:t>
      </w:r>
    </w:p>
    <w:p>
      <w:pPr>
        <w:numPr>
          <w:ilvl w:val="1"/>
          <w:numId w:val="1015"/>
        </w:numPr>
        <w:pStyle w:val="Compact"/>
      </w:pPr>
      <w:r>
        <w:t xml:space="preserve">proactive exception handling: failed attempts recovered within 1 day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a deterministic replay of the history with the lever’s effect applied to the</w:t>
      </w:r>
      <w:r>
        <w:t xml:space="preserve"> </w:t>
      </w:r>
      <w:r>
        <w:t xml:space="preserve">affected step. Each effect size is a parameter with a stated assumption and source (discovery</w:t>
      </w:r>
      <w:r>
        <w:t xml:space="preserve"> </w:t>
      </w:r>
      <w:r>
        <w:t xml:space="preserve">answer, measured agent eval, or a cited assumption).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projected OTD, uplift per lever, the 9 at-risk accounts’ projected OTD, and the</w:t>
      </w:r>
      <w:r>
        <w:t xml:space="preserve"> </w:t>
      </w:r>
      <w:r>
        <w:t xml:space="preserve">cost delta (carrier cost from the rate card).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Proof on new data:</w:t>
      </w:r>
      <w:r>
        <w:t xml:space="preserve"> </w:t>
      </w:r>
      <w:r>
        <w:t xml:space="preserve">generate N new synthetic orders, run them through</w:t>
      </w:r>
      <w:r>
        <w:t xml:space="preserve"> </w:t>
      </w:r>
      <w:r>
        <w:rPr>
          <w:iCs/>
          <w:i/>
        </w:rPr>
        <w:t xml:space="preserve">as-is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to-be</w:t>
      </w:r>
      <w:r>
        <w:t xml:space="preserve"> </w:t>
      </w:r>
      <w:r>
        <w:t xml:space="preserve">pipelines (the to-be pipeline uses the real email agent output), and compare measured OTD.</w:t>
      </w:r>
    </w:p>
    <w:bookmarkEnd w:id="64"/>
    <w:bookmarkStart w:id="65" w:name="risk-scoring-f9"/>
    <w:p>
      <w:pPr>
        <w:pStyle w:val="Heading3"/>
      </w:pPr>
      <w:r>
        <w:t xml:space="preserve">8.3 Risk scoring (F9)</w:t>
      </w:r>
    </w:p>
    <w:p>
      <w:pPr>
        <w:numPr>
          <w:ilvl w:val="0"/>
          <w:numId w:val="1016"/>
        </w:numPr>
        <w:pStyle w:val="Compact"/>
      </w:pPr>
      <w:r>
        <w:t xml:space="preserve">Gradient-boosted classifier (scikit-learn), trained on features known at dispatch: channel,</w:t>
      </w:r>
      <w:r>
        <w:t xml:space="preserve"> </w:t>
      </w:r>
      <w:r>
        <w:t xml:space="preserve">hour, warehouse, carrier, lane, split flag, client and carrier history.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Report AUC and calibration in the test evidence.</w:t>
      </w:r>
    </w:p>
    <w:p>
      <w:pPr>
        <w:numPr>
          <w:ilvl w:val="0"/>
          <w:numId w:val="1016"/>
        </w:numPr>
        <w:pStyle w:val="Compact"/>
      </w:pPr>
      <w:r>
        <w:t xml:space="preserve">Each day, the top-risk shipments go to the Exception Agent.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i-inside-the-product"/>
    <w:p>
      <w:pPr>
        <w:pStyle w:val="Heading2"/>
      </w:pPr>
      <w:r>
        <w:t xml:space="preserve">9. AI inside the product</w:t>
      </w:r>
    </w:p>
    <w:p>
      <w:pPr>
        <w:pStyle w:val="FirstParagraph"/>
      </w:pPr>
      <w:r>
        <w:t xml:space="preserve">All agents run on</w:t>
      </w:r>
      <w:r>
        <w:t xml:space="preserve"> </w:t>
      </w:r>
      <w:r>
        <w:rPr>
          <w:bCs/>
          <w:b/>
        </w:rPr>
        <w:t xml:space="preserve">Amazon Bedrock</w:t>
      </w:r>
      <w:r>
        <w:t xml:space="preserve"> </w:t>
      </w:r>
      <w:r>
        <w:t xml:space="preserve">through one</w:t>
      </w:r>
      <w:r>
        <w:t xml:space="preserve"> </w:t>
      </w:r>
      <w:r>
        <w:rPr>
          <w:rStyle w:val="VerbatimChar"/>
        </w:rPr>
        <w:t xml:space="preserve">llm_client</w:t>
      </w:r>
      <w:r>
        <w:t xml:space="preserve">, which handles:</w:t>
      </w:r>
      <w:r>
        <w:t xml:space="preserve"> </w:t>
      </w:r>
      <w:r>
        <w:t xml:space="preserve">- model routing (Haiku for extraction and classification; Sonnet for reasoning, Q&amp;A and memos)</w:t>
      </w:r>
      <w:r>
        <w:t xml:space="preserve"> </w:t>
      </w:r>
      <w:r>
        <w:t xml:space="preserve">- guardrails on input and output: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Bedrock Guardrails</w:t>
      </w:r>
      <w:r>
        <w:t xml:space="preserve">, if the provisioned role allows</w:t>
      </w:r>
      <w:r>
        <w:t xml:space="preserve"> </w:t>
      </w:r>
      <w:r>
        <w:rPr>
          <w:rStyle w:val="VerbatimChar"/>
        </w:rPr>
        <w:t xml:space="preserve">bedrock:ApplyGuardrail</w:t>
      </w:r>
      <w:r>
        <w:t xml:space="preserve"> </w:t>
      </w:r>
      <w:r>
        <w:t xml:space="preserve">- otherwise the PII and prompt-injection rails from our own RAI gateway (</w:t>
      </w:r>
      <w:r>
        <w:rPr>
          <w:rStyle w:val="VerbatimChar"/>
        </w:rPr>
        <w:t xml:space="preserve">rai_platform/</w:t>
      </w:r>
      <w:r>
        <w:t xml:space="preserve"> </w:t>
      </w:r>
      <w:r>
        <w:t xml:space="preserve">in</w:t>
      </w:r>
      <w:r>
        <w:t xml:space="preserve"> </w:t>
      </w:r>
      <w:r>
        <w:t xml:space="preserve">this repo). These work offline, need no extra AWS service, and are a differentiator to show</w:t>
      </w:r>
      <w:r>
        <w:t xml:space="preserve"> </w:t>
      </w:r>
      <w:r>
        <w:t xml:space="preserve">- structured outputs via the tool/JSON schema</w:t>
      </w:r>
      <w:r>
        <w:t xml:space="preserve"> </w:t>
      </w:r>
      <w:r>
        <w:t xml:space="preserve">- retries and timeouts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logging every call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agent_runs</w:t>
      </w:r>
      <w:r>
        <w:t xml:space="preserve"> </w:t>
      </w:r>
      <w:r>
        <w:t xml:space="preserve">and CloudWatch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MockLLM</w:t>
      </w:r>
      <w:r>
        <w:t xml:space="preserve"> </w:t>
      </w:r>
      <w:r>
        <w:t xml:space="preserve">provider keeps tests and offline development working.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Intake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upload → S3</w:t>
            </w:r>
            <w:r>
              <w:t xml:space="preserve"> </w:t>
            </w:r>
            <w:r>
              <w:rPr>
                <w:rStyle w:val="VerbatimChar"/>
              </w:rPr>
              <w:t xml:space="preserve">inbox/</w:t>
            </w:r>
            <w:r>
              <w:t xml:space="preserve"> </w:t>
            </w:r>
            <w:r>
              <w:t xml:space="preserve">→ worker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email → order JSON (client, lines, SKUs, qty, ship-to, dates) + per-field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the confidence threshold → review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filter on logs; validation against the client and SKU master; injection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Root-Cause 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on a late delivery 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+ attribution rows → plain-English cause narrative with evidence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cite row IDs; numbers come only from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Carrier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shipment /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Lane, weight, date, scorecard → ranked carriers + rationale + cost/OTD 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(tool: scorecard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accepts or 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constraint enforced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(worker scheduler) + 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Top-risk shipments → recommended action (expedite, carrier swap, call client) + client message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approves before any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Tone/policy guardrail; no auto-send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Complaint Triage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over the complaint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text → category (H1–H6), severity, linked order, suggested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redaction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 DeliveryLens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→ SQL over</w:t>
            </w:r>
            <w:r>
              <w:t xml:space="preserve"> </w:t>
            </w:r>
            <w:r>
              <w:rPr>
                <w:bCs/>
                <w:b/>
              </w:rPr>
              <w:t xml:space="preserve">read-only curated views</w:t>
            </w:r>
            <w:r>
              <w:t xml:space="preserve"> </w:t>
            </w:r>
            <w:r>
              <w:t xml:space="preserve">(allow-listed) → answer + table +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SELECT-only role; row limit; out-of-scope refusal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Memo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Lens</w:t>
            </w:r>
            <w:r>
              <w:t xml:space="preserve"> </w:t>
            </w:r>
            <w:r>
              <w:t xml:space="preserve">“</w:t>
            </w:r>
            <w:r>
              <w:t xml:space="preserve">Generate memo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+ simulator outputs → 1-page go/reshape/no-go memo for the COO and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inserted from the API, not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Schema-Mapping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columns + samples → mapping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approves</w:t>
            </w:r>
            <w:r>
              <w:t xml:space="preserve"> </w:t>
            </w:r>
            <w:r>
              <w:rPr>
                <w:rStyle w:val="VerbatimChar"/>
              </w:rPr>
              <w:t xml:space="preserve">mapping.yaml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samples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Agent evaluation (part of Prove):</w:t>
      </w:r>
      <w:r>
        <w:t xml:space="preserve"> </w:t>
      </w:r>
      <w:r>
        <w:t xml:space="preserve">- Email extraction: field-level accuracy on 200 gold emails (target ≥ 95% on mandatory fields).</w:t>
      </w:r>
      <w:r>
        <w:t xml:space="preserve"> </w:t>
      </w:r>
      <w:r>
        <w:t xml:space="preserve">- Complaint triage: accuracy and confusion matrix on the labelled synthetic set.</w:t>
      </w:r>
      <w:r>
        <w:t xml:space="preserve"> </w:t>
      </w:r>
      <w:r>
        <w:t xml:space="preserve">- Q&amp;A: 30 golden questions with expected numbers (exact match, since the numbers come from SQL).</w:t>
      </w:r>
      <w:r>
        <w:t xml:space="preserve"> </w:t>
      </w:r>
      <w:r>
        <w:t xml:space="preserve">- Explainer: a citation-presence check.</w:t>
      </w:r>
    </w:p>
    <w:p>
      <w:r>
        <w:pict>
          <v:rect style="width:0;height:1.5pt" o:hralign="center" o:hrstd="t" o:hr="t"/>
        </w:pict>
      </w:r>
    </w:p>
    <w:bookmarkEnd w:id="67"/>
    <w:bookmarkStart w:id="71" w:name="ai-first-delivery"/>
    <w:p>
      <w:pPr>
        <w:pStyle w:val="Heading2"/>
      </w:pPr>
      <w:r>
        <w:t xml:space="preserve">10. AI-first delivery</w:t>
      </w:r>
    </w:p>
    <w:p>
      <w:pPr>
        <w:pStyle w:val="FirstParagraph"/>
      </w:pPr>
      <w:r>
        <w:t xml:space="preserve">This is 30 points: the agent pipeline that</w:t>
      </w:r>
      <w:r>
        <w:t xml:space="preserve"> </w:t>
      </w:r>
      <w:r>
        <w:rPr>
          <w:iCs/>
          <w:i/>
        </w:rPr>
        <w:t xml:space="preserve">builds and runs</w:t>
      </w:r>
      <w:r>
        <w:t xml:space="preserve"> </w:t>
      </w:r>
      <w:r>
        <w:t xml:space="preserve">the project, across roles.</w:t>
      </w:r>
    </w:p>
    <w:p>
      <w:pPr>
        <w:pStyle w:val="BodyText"/>
      </w:pPr>
      <w:r>
        <w:drawing>
          <wp:inline>
            <wp:extent cx="5334000" cy="47143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tmp/claude-0/-home-user-RAI-AFNI/db57a665-1f4e-50e4-b351-0b4aad1aede7/scratchpad/mmd/img/d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 (human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and skills (in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analyst (H1)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fde-discover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meeting-analyzer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requirements-clarity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process-mapper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product-discovery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devil</w:t>
            </w:r>
            <w:r>
              <w:t xml:space="preserve">, Product Manager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log, assumption register, process map, PRD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 (H2)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Engineer agent,</w:t>
            </w:r>
            <w:r>
              <w:t xml:space="preserve"> </w:t>
            </w:r>
            <w:r>
              <w:rPr>
                <w:rStyle w:val="VerbatimChar"/>
              </w:rPr>
              <w:t xml:space="preserve">repomix-explorer</w:t>
            </w:r>
            <w:r>
              <w:t xml:space="preserve">, Python EDA via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report, DQ report, attribution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(H2)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senior-architect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c4-architecture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database-designer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agent-designer</w:t>
            </w:r>
            <w:r>
              <w:t xml:space="preserve">, Software 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document, ADRs,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(H2, H3)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subagent-driven-development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test-driven-development</w:t>
            </w:r>
            <w:r>
              <w:t xml:space="preserve">, Backend Architect, Frontend Developer, AI Engineer,</w:t>
            </w:r>
            <w:r>
              <w:t xml:space="preserve"> </w:t>
            </w:r>
            <w:r>
              <w:rPr>
                <w:rStyle w:val="VerbatimChar"/>
              </w:rPr>
              <w:t xml:space="preserve">find-docs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PRs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 (H3)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Automation Engineer, API Tester, Reality Checker,</w:t>
            </w:r>
            <w:r>
              <w:t xml:space="preserve"> </w:t>
            </w:r>
            <w:r>
              <w:rPr>
                <w:rStyle w:val="VerbatimChar"/>
              </w:rPr>
              <w:t xml:space="preserve">webapp-testing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verification-before-completion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reports, Playwright screenshots, eval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(H3)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AppSec Engineer,</w:t>
            </w:r>
            <w:r>
              <w:t xml:space="preserve"> </w:t>
            </w:r>
            <w:r>
              <w:rPr>
                <w:rStyle w:val="VerbatimChar"/>
              </w:rPr>
              <w:t xml:space="preserve">security-and-hardening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ship-gate</w:t>
            </w:r>
            <w:r>
              <w:t xml:space="preserve">, Privacy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model, scan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(H2)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Automator, SRE,</w:t>
            </w:r>
            <w:r>
              <w:t xml:space="preserve"> </w:t>
            </w:r>
            <w:r>
              <w:rPr>
                <w:rStyle w:val="VerbatimChar"/>
              </w:rPr>
              <w:t xml:space="preserve">ci-cd-and-automation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shipping-and-launch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CLI infra scripts, EC2 bootstrap, GitHub Actions pipeline, Amplify config,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and pitch (H1)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Writer, Executive Summary Generator,</w:t>
            </w:r>
            <w:r>
              <w:t xml:space="preserve"> </w:t>
            </w:r>
            <w:r>
              <w:rPr>
                <w:rStyle w:val="VerbatimChar"/>
              </w:rPr>
              <w:t xml:space="preserve">fde-pitch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data-storytelling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guide, training quick-card, deck, demo script</w:t>
            </w:r>
          </w:p>
        </w:tc>
      </w:tr>
    </w:tbl>
    <w:p>
      <w:pPr>
        <w:pStyle w:val="BodyText"/>
      </w:pPr>
      <w:r>
        <w:rPr>
          <w:bCs/>
          <w:b/>
        </w:rPr>
        <w:t xml:space="preserve">AI usage logs (a deliverable):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ai-logs/&lt;role&gt;/&lt;date&gt;-&lt;topic&gt;.md</w:t>
      </w:r>
      <w:r>
        <w:t xml:space="preserve">: exported Claude Code session summaries (prompt → agent → artefact).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ai-logs/INDEX.md</w:t>
      </w:r>
      <w:r>
        <w:t xml:space="preserve">: a table of role, agent, task, artefact link, and human reviewer.</w:t>
      </w:r>
      <w:r>
        <w:t xml:space="preserve"> </w:t>
      </w:r>
      <w:r>
        <w:t xml:space="preserve">- In-product agent calls are logged in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; a sample export goes in</w:t>
      </w:r>
      <w:r>
        <w:t xml:space="preserve"> </w:t>
      </w:r>
      <w:r>
        <w:rPr>
          <w:rStyle w:val="VerbatimChar"/>
        </w:rPr>
        <w:t xml:space="preserve">ai-logs/runtime/</w:t>
      </w:r>
      <w:r>
        <w:t xml:space="preserve">.</w:t>
      </w:r>
      <w:r>
        <w:t xml:space="preserve"> </w:t>
      </w:r>
      <w:r>
        <w:t xml:space="preserve">- Rule:</w:t>
      </w:r>
      <w:r>
        <w:t xml:space="preserve"> </w:t>
      </w:r>
      <w:r>
        <w:rPr>
          <w:bCs/>
          <w:b/>
        </w:rPr>
        <w:t xml:space="preserve">every artefact in the repo names the agent that produced it and the human who reviewed it.</w:t>
      </w:r>
    </w:p>
    <w:p>
      <w:r>
        <w:pict>
          <v:rect style="width:0;height:1.5pt" o:hralign="center" o:hrstd="t" o:hr="t"/>
        </w:pict>
      </w:r>
    </w:p>
    <w:bookmarkEnd w:id="71"/>
    <w:bookmarkStart w:id="74" w:name="api-and-ui-design"/>
    <w:p>
      <w:pPr>
        <w:pStyle w:val="Heading2"/>
      </w:pPr>
      <w:r>
        <w:t xml:space="preserve">11. API and UI design</w:t>
      </w:r>
    </w:p>
    <w:bookmarkStart w:id="72" w:name="api-fastapi-api-openapi-at-apidocs"/>
    <w:p>
      <w:pPr>
        <w:pStyle w:val="Heading3"/>
      </w:pPr>
      <w:r>
        <w:t xml:space="preserve">11.1 API (FastAPI,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OpenAPI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+ DB + Bedrock reachability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/datasets/{id}/profile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+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/datasets/{id}/mapping/suggest</w:t>
            </w:r>
            <w:r>
              <w:t xml:space="preserve"> </w:t>
            </w:r>
            <w:r>
              <w:t xml:space="preserve">· PUT</w:t>
            </w:r>
            <w:r>
              <w:t xml:space="preserve"> </w:t>
            </w:r>
            <w:r>
              <w:rPr>
                <w:rStyle w:val="VerbatimChar"/>
              </w:rPr>
              <w:t xml:space="preserve">/mapping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mapping suggestion,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/pipeline/run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journey → attribution → marts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/kpis/otd?group_by=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OTD overall and by 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/attribution/waterfall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/attribution/causes?filters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 + cause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/orders/{id}/journey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Per-order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/orders/{id}/explain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Root-Cause Explainer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/vendor/assessment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/vendor/memo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Routing-addressable share,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/simulate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/simulations/{id}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What-if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/intake/emails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/intake/queue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/intake/{id}/approve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agent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/carriers/scorecard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/carriers/advise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 + 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/risk/shipments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/risk/{id}/action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At-risk list + exception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/complaints/triage</w:t>
            </w:r>
            <w:r>
              <w:t xml:space="preserve"> </w:t>
            </w:r>
            <w:r>
              <w:t xml:space="preserve">· GET</w:t>
            </w:r>
            <w:r>
              <w:t xml:space="preserve"> </w:t>
            </w:r>
            <w:r>
              <w:rPr>
                <w:rStyle w:val="VerbatimChar"/>
              </w:rPr>
              <w:t xml:space="preserve">/complaints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DeliveryLens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audit log</w:t>
            </w:r>
          </w:p>
        </w:tc>
      </w:tr>
    </w:tbl>
    <w:bookmarkEnd w:id="72"/>
    <w:bookmarkStart w:id="73" w:name="X207d174e0d8826405790a757077e5e691048bb1"/>
    <w:p>
      <w:pPr>
        <w:pStyle w:val="Heading3"/>
      </w:pPr>
      <w:r>
        <w:t xml:space="preserve">11.2 UI screens (React + TS, Tailwind + shadcn/ui, ECharts)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Executive Cockpit:</w:t>
      </w:r>
      <w:r>
        <w:t xml:space="preserve"> </w:t>
      </w:r>
      <w:r>
        <w:t xml:space="preserve">OTD vs benchmark, trend, the 9 at-risk accounts, complaints, top</w:t>
      </w:r>
      <w:r>
        <w:t xml:space="preserve"> </w:t>
      </w:r>
      <w:r>
        <w:t xml:space="preserve">causes,</w:t>
      </w:r>
      <w:r>
        <w:t xml:space="preserve"> </w:t>
      </w:r>
      <w:r>
        <w:t xml:space="preserve">“</w:t>
      </w:r>
      <w:r>
        <w:t xml:space="preserve">Ask DeliveryLens</w:t>
      </w:r>
      <w:r>
        <w:t xml:space="preserve">”</w:t>
      </w:r>
      <w:r>
        <w:t xml:space="preserve"> </w:t>
      </w:r>
      <w:r>
        <w:t xml:space="preserve">box.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Root-Cause Waterfall:</w:t>
      </w:r>
      <w:r>
        <w:t xml:space="preserve"> </w:t>
      </w:r>
      <w:r>
        <w:t xml:space="preserve">71% → per-step uplifts → ceiling, with filters</w:t>
      </w:r>
      <w:r>
        <w:t xml:space="preserve"> </w:t>
      </w:r>
      <w:r>
        <w:t xml:space="preserve">(warehouse/carrier/channel/client) and drill-down to orders.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Order Journey:</w:t>
      </w:r>
      <w:r>
        <w:t xml:space="preserve"> </w:t>
      </w:r>
      <w:r>
        <w:t xml:space="preserve">a timeline per order with step bars vs standards and an</w:t>
      </w:r>
      <w:r>
        <w:t xml:space="preserve"> </w:t>
      </w:r>
      <w:r>
        <w:t xml:space="preserve">“</w:t>
      </w:r>
      <w:r>
        <w:t xml:space="preserve">Explain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Vendor Decision Lens:</w:t>
      </w:r>
      <w:r>
        <w:t xml:space="preserve"> </w:t>
      </w:r>
      <w:r>
        <w:t xml:space="preserve">routing-addressable share gauge, routing ceiling vs combined-fix</w:t>
      </w:r>
      <w:r>
        <w:t xml:space="preserve"> </w:t>
      </w:r>
      <w:r>
        <w:t xml:space="preserve">ceiling, cost comparison,</w:t>
      </w:r>
      <w:r>
        <w:t xml:space="preserve"> </w:t>
      </w:r>
      <w:r>
        <w:t xml:space="preserve">“</w:t>
      </w:r>
      <w:r>
        <w:t xml:space="preserve">Generate memo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What-if Simulator:</w:t>
      </w:r>
      <w:r>
        <w:t xml:space="preserve"> </w:t>
      </w:r>
      <w:r>
        <w:t xml:space="preserve">lever toggles and sliders, projected OTD, per-lever bars, at-risk</w:t>
      </w:r>
      <w:r>
        <w:t xml:space="preserve"> </w:t>
      </w:r>
      <w:r>
        <w:t xml:space="preserve">accounts projection.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Email Intake:</w:t>
      </w:r>
      <w:r>
        <w:t xml:space="preserve"> </w:t>
      </w:r>
      <w:r>
        <w:t xml:space="preserve">upload or inbox list, extracted fields with confidence highlights, approve/correct.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Carriers and Risk:</w:t>
      </w:r>
      <w:r>
        <w:t xml:space="preserve"> </w:t>
      </w:r>
      <w:r>
        <w:t xml:space="preserve">scorecard table, advisor panel, at-risk shipments with exception actions.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and Agents:</w:t>
      </w:r>
      <w:r>
        <w:t xml:space="preserve"> </w:t>
      </w:r>
      <w:r>
        <w:t xml:space="preserve">dataset profile and DQ report; agent-run audit log (model, tokens,</w:t>
      </w:r>
      <w:r>
        <w:t xml:space="preserve"> </w:t>
      </w:r>
      <w:r>
        <w:t xml:space="preserve">latency, guardrail actions).</w:t>
      </w:r>
    </w:p>
    <w:p>
      <w:pPr>
        <w:pStyle w:val="FirstParagraph"/>
      </w:pPr>
      <w:r>
        <w:t xml:space="preserve">Design system: use the</w:t>
      </w:r>
      <w:r>
        <w:t xml:space="preserve"> </w:t>
      </w:r>
      <w:r>
        <w:rPr>
          <w:rStyle w:val="VerbatimChar"/>
        </w:rPr>
        <w:t xml:space="preserve">ui-ux-pro-max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taste-skill</w:t>
      </w:r>
      <w:r>
        <w:t xml:space="preserve"> </w:t>
      </w:r>
      <w:r>
        <w:t xml:space="preserve">“</w:t>
      </w:r>
      <w:r>
        <w:t xml:space="preserve">logistics operations dashboard</w:t>
      </w:r>
      <w:r>
        <w:t xml:space="preserve">”</w:t>
      </w:r>
      <w:r>
        <w:t xml:space="preserve"> </w:t>
      </w:r>
      <w:r>
        <w:t xml:space="preserve">direction, with 3–5 colours and one typeface.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security-compliance-responsible-ai"/>
    <w:p>
      <w:pPr>
        <w:pStyle w:val="Heading2"/>
      </w:pPr>
      <w:r>
        <w:t xml:space="preserve">12. Security, compliance, Responsible AI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Data:</w:t>
      </w:r>
    </w:p>
    <w:p>
      <w:pPr>
        <w:numPr>
          <w:ilvl w:val="1"/>
          <w:numId w:val="1019"/>
        </w:numPr>
        <w:pStyle w:val="Compact"/>
      </w:pPr>
      <w:r>
        <w:t xml:space="preserve">Synthetic or provided data only; no real personal data.</w:t>
      </w:r>
    </w:p>
    <w:p>
      <w:pPr>
        <w:numPr>
          <w:ilvl w:val="1"/>
          <w:numId w:val="1019"/>
        </w:numPr>
        <w:pStyle w:val="Compact"/>
      </w:pPr>
      <w:r>
        <w:t xml:space="preserve">S3 is SSE-encrypted with public access blocked.</w:t>
      </w:r>
    </w:p>
    <w:p>
      <w:pPr>
        <w:numPr>
          <w:ilvl w:val="1"/>
          <w:numId w:val="1019"/>
        </w:numPr>
        <w:pStyle w:val="Compact"/>
      </w:pPr>
      <w:r>
        <w:t xml:space="preserve">RDS is encrypted, not publicly accessible, and reachable only from the EC2 security group.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Identity:</w:t>
      </w:r>
    </w:p>
    <w:p>
      <w:pPr>
        <w:numPr>
          <w:ilvl w:val="1"/>
          <w:numId w:val="1020"/>
        </w:numPr>
        <w:pStyle w:val="Compact"/>
      </w:pPr>
      <w:r>
        <w:t xml:space="preserve">IAM least privilege. The EC2 instance role has:</w:t>
      </w:r>
    </w:p>
    <w:p>
      <w:pPr>
        <w:numPr>
          <w:ilvl w:val="2"/>
          <w:numId w:val="1021"/>
        </w:numPr>
        <w:pStyle w:val="Compact"/>
      </w:pPr>
      <w:r>
        <w:rPr>
          <w:rStyle w:val="VerbatimChar"/>
        </w:rPr>
        <w:t xml:space="preserve">bedrock:InvokeModel</w:t>
      </w:r>
      <w:r>
        <w:t xml:space="preserve"> </w:t>
      </w:r>
      <w:r>
        <w:t xml:space="preserve">on two model ARNs</w:t>
      </w:r>
    </w:p>
    <w:p>
      <w:pPr>
        <w:numPr>
          <w:ilvl w:val="2"/>
          <w:numId w:val="1021"/>
        </w:numPr>
        <w:pStyle w:val="Compact"/>
      </w:pPr>
      <w:r>
        <w:t xml:space="preserve">S3 access on the data bucket only</w:t>
      </w:r>
    </w:p>
    <w:p>
      <w:pPr>
        <w:numPr>
          <w:ilvl w:val="2"/>
          <w:numId w:val="1021"/>
        </w:numPr>
        <w:pStyle w:val="Compact"/>
      </w:pPr>
      <w:r>
        <w:t xml:space="preserve">read access to the app secret</w:t>
      </w:r>
    </w:p>
    <w:p>
      <w:pPr>
        <w:numPr>
          <w:ilvl w:val="2"/>
          <w:numId w:val="1021"/>
        </w:numPr>
        <w:pStyle w:val="Compact"/>
      </w:pPr>
      <w:r>
        <w:t xml:space="preserve">ECR pull</w:t>
      </w:r>
    </w:p>
    <w:p>
      <w:pPr>
        <w:numPr>
          <w:ilvl w:val="2"/>
          <w:numId w:val="1021"/>
        </w:numPr>
        <w:pStyle w:val="Compact"/>
      </w:pPr>
      <w:r>
        <w:t xml:space="preserve">CloudWatch Logs write</w:t>
      </w:r>
    </w:p>
    <w:p>
      <w:pPr>
        <w:numPr>
          <w:ilvl w:val="1"/>
          <w:numId w:val="1020"/>
        </w:numPr>
        <w:pStyle w:val="Compact"/>
      </w:pPr>
      <w:r>
        <w:t xml:space="preserve">CI uses a GitHub OIDC role (ECR push only), so there are no long-lived AWS keys.</w:t>
      </w:r>
    </w:p>
    <w:p>
      <w:pPr>
        <w:numPr>
          <w:ilvl w:val="1"/>
          <w:numId w:val="1020"/>
        </w:numPr>
        <w:pStyle w:val="Compact"/>
      </w:pPr>
      <w:r>
        <w:t xml:space="preserve">The EC2 SSH deploy key lives in GitHub Secrets.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App login:</w:t>
      </w:r>
      <w:r>
        <w:t xml:space="preserve"> </w:t>
      </w:r>
      <w:r>
        <w:t xml:space="preserve">a simple shared demo login (JWT), with the password held in Secrets Manager.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Network:</w:t>
      </w:r>
    </w:p>
    <w:p>
      <w:pPr>
        <w:numPr>
          <w:ilvl w:val="1"/>
          <w:numId w:val="1022"/>
        </w:numPr>
        <w:pStyle w:val="Compact"/>
      </w:pPr>
      <w:r>
        <w:t xml:space="preserve">The EC2 security group allows 443/80 from anywhere (80 only so Caddy can do the ACME</w:t>
      </w:r>
      <w:r>
        <w:t xml:space="preserve"> </w:t>
      </w:r>
      <w:r>
        <w:t xml:space="preserve">challenge and redirect).</w:t>
      </w:r>
    </w:p>
    <w:p>
      <w:pPr>
        <w:numPr>
          <w:ilvl w:val="1"/>
          <w:numId w:val="1022"/>
        </w:numPr>
        <w:pStyle w:val="Compact"/>
      </w:pPr>
      <w:r>
        <w:t xml:space="preserve">SSH (22) is open only to the team’s IPs and the GitHub runner deploy step, or is closed</w:t>
      </w:r>
      <w:r>
        <w:t xml:space="preserve"> </w:t>
      </w:r>
      <w:r>
        <w:t xml:space="preserve">between deploys.</w:t>
      </w:r>
    </w:p>
    <w:p>
      <w:pPr>
        <w:numPr>
          <w:ilvl w:val="1"/>
          <w:numId w:val="1022"/>
        </w:numPr>
        <w:pStyle w:val="Compact"/>
      </w:pPr>
      <w:r>
        <w:t xml:space="preserve">RDS is not publicly accessible; its security group allows 5432 from the EC2 security group only.</w:t>
      </w:r>
    </w:p>
    <w:p>
      <w:pPr>
        <w:numPr>
          <w:ilvl w:val="1"/>
          <w:numId w:val="1022"/>
        </w:numPr>
        <w:pStyle w:val="Compact"/>
      </w:pPr>
      <w:r>
        <w:t xml:space="preserve">Caddy terminates TLS and adds HSTS and security headers.</w:t>
      </w:r>
    </w:p>
    <w:p>
      <w:pPr>
        <w:numPr>
          <w:ilvl w:val="1"/>
          <w:numId w:val="1022"/>
        </w:numPr>
        <w:pStyle w:val="Compact"/>
      </w:pPr>
      <w:r>
        <w:t xml:space="preserve">FastAPI CORS is restricted to the Amplify domain.</w:t>
      </w:r>
    </w:p>
    <w:p>
      <w:pPr>
        <w:numPr>
          <w:ilvl w:val="1"/>
          <w:numId w:val="1022"/>
        </w:numPr>
        <w:pStyle w:val="Compact"/>
      </w:pPr>
      <w:r>
        <w:t xml:space="preserve">IMDSv2 is required on the instance.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Secrets:</w:t>
      </w:r>
      <w:r>
        <w:t xml:space="preserve"> </w:t>
      </w:r>
      <w:r>
        <w:t xml:space="preserve">DB credentials live in Secrets Manager. There are</w:t>
      </w:r>
      <w:r>
        <w:t xml:space="preserve"> </w:t>
      </w:r>
      <w:r>
        <w:rPr>
          <w:bCs/>
          <w:b/>
        </w:rPr>
        <w:t xml:space="preserve">no secrets in the repo</w:t>
      </w:r>
      <w:r>
        <w:t xml:space="preserve">;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runs in CI.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App:</w:t>
      </w:r>
    </w:p>
    <w:p>
      <w:pPr>
        <w:numPr>
          <w:ilvl w:val="1"/>
          <w:numId w:val="1023"/>
        </w:numPr>
        <w:pStyle w:val="Compact"/>
      </w:pPr>
      <w:r>
        <w:t xml:space="preserve">Pydantic validation on every input.</w:t>
      </w:r>
    </w:p>
    <w:p>
      <w:pPr>
        <w:numPr>
          <w:ilvl w:val="1"/>
          <w:numId w:val="1023"/>
        </w:numPr>
        <w:pStyle w:val="Compact"/>
      </w:pPr>
      <w:r>
        <w:t xml:space="preserve">Upload size and type limits.</w:t>
      </w:r>
    </w:p>
    <w:p>
      <w:pPr>
        <w:numPr>
          <w:ilvl w:val="1"/>
          <w:numId w:val="1023"/>
        </w:numPr>
        <w:pStyle w:val="Compact"/>
      </w:pPr>
      <w:r>
        <w:t xml:space="preserve">Parameterised SQL.</w:t>
      </w:r>
    </w:p>
    <w:p>
      <w:pPr>
        <w:numPr>
          <w:ilvl w:val="1"/>
          <w:numId w:val="1023"/>
        </w:numPr>
        <w:pStyle w:val="Compact"/>
      </w:pPr>
      <w:r>
        <w:t xml:space="preserve">Ask DeliveryLens runs with a</w:t>
      </w:r>
      <w:r>
        <w:t xml:space="preserve"> </w:t>
      </w:r>
      <w:r>
        <w:rPr>
          <w:bCs/>
          <w:b/>
        </w:rPr>
        <w:t xml:space="preserve">read-only DB role</w:t>
      </w:r>
      <w:r>
        <w:t xml:space="preserve"> </w:t>
      </w:r>
      <w:r>
        <w:t xml:space="preserve">against allow-listed views, with a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and a statement timeout.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AI:</w:t>
      </w:r>
    </w:p>
    <w:p>
      <w:pPr>
        <w:numPr>
          <w:ilvl w:val="1"/>
          <w:numId w:val="1024"/>
        </w:numPr>
        <w:pStyle w:val="Compact"/>
      </w:pPr>
      <w:r>
        <w:t xml:space="preserve">Guardrails: PII masking, prompt-attack filter, denied topics. Uses Bedrock Guardrails if</w:t>
      </w:r>
      <w:r>
        <w:t xml:space="preserve"> </w:t>
      </w:r>
      <w:r>
        <w:t xml:space="preserve">permitted, otherwise the</w:t>
      </w:r>
      <w:r>
        <w:t xml:space="preserve"> </w:t>
      </w:r>
      <w:r>
        <w:rPr>
          <w:rStyle w:val="VerbatimChar"/>
        </w:rPr>
        <w:t xml:space="preserve">rai_platform</w:t>
      </w:r>
      <w:r>
        <w:t xml:space="preserve"> </w:t>
      </w:r>
      <w:r>
        <w:t xml:space="preserve">rails.</w:t>
      </w:r>
    </w:p>
    <w:p>
      <w:pPr>
        <w:numPr>
          <w:ilvl w:val="1"/>
          <w:numId w:val="1024"/>
        </w:numPr>
        <w:pStyle w:val="Compact"/>
      </w:pPr>
      <w:r>
        <w:t xml:space="preserve">LLMs never compute KPIs.</w:t>
      </w:r>
    </w:p>
    <w:p>
      <w:pPr>
        <w:numPr>
          <w:ilvl w:val="1"/>
          <w:numId w:val="1024"/>
        </w:numPr>
        <w:pStyle w:val="Compact"/>
      </w:pPr>
      <w:r>
        <w:t xml:space="preserve">Agents cite evidence.</w:t>
      </w:r>
    </w:p>
    <w:p>
      <w:pPr>
        <w:numPr>
          <w:ilvl w:val="1"/>
          <w:numId w:val="1024"/>
        </w:numPr>
        <w:pStyle w:val="Compact"/>
      </w:pPr>
      <w:r>
        <w:t xml:space="preserve">Human approval before any outbound action.</w:t>
      </w:r>
    </w:p>
    <w:p>
      <w:pPr>
        <w:numPr>
          <w:ilvl w:val="1"/>
          <w:numId w:val="1024"/>
        </w:numPr>
        <w:pStyle w:val="Compact"/>
      </w:pPr>
      <w:r>
        <w:t xml:space="preserve">Every call is logged (who, what, model, tokens, guardrail outcome).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Supply chain: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, Trivy image scan in CI.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Compliance note for the pitch:</w:t>
      </w:r>
    </w:p>
    <w:p>
      <w:pPr>
        <w:numPr>
          <w:ilvl w:val="1"/>
          <w:numId w:val="1025"/>
        </w:numPr>
        <w:pStyle w:val="Compact"/>
      </w:pPr>
      <w:r>
        <w:t xml:space="preserve">The data stays in the AWS region.</w:t>
      </w:r>
    </w:p>
    <w:p>
      <w:pPr>
        <w:numPr>
          <w:ilvl w:val="1"/>
          <w:numId w:val="1025"/>
        </w:numPr>
        <w:pStyle w:val="Compact"/>
      </w:pPr>
      <w:r>
        <w:t xml:space="preserve">Bedrock doesn’t use our prompts to train models.</w:t>
      </w:r>
    </w:p>
    <w:p>
      <w:pPr>
        <w:numPr>
          <w:ilvl w:val="1"/>
          <w:numId w:val="1025"/>
        </w:numPr>
        <w:pStyle w:val="Compact"/>
      </w:pPr>
      <w:r>
        <w:t xml:space="preserve">The stack maps cleanly onto the client’s security review.</w:t>
      </w:r>
    </w:p>
    <w:p>
      <w:r>
        <w:pict>
          <v:rect style="width:0;height:1.5pt" o:hralign="center" o:hrstd="t" o:hr="t"/>
        </w:pict>
      </w:r>
    </w:p>
    <w:bookmarkEnd w:id="75"/>
    <w:bookmarkStart w:id="76" w:name="testing-and-evidence-strategy"/>
    <w:p>
      <w:pPr>
        <w:pStyle w:val="Heading2"/>
      </w:pPr>
      <w:r>
        <w:t xml:space="preserve">13. Testing and evidence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rules and counterfactual maths on hand-built cases; simulator levers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evidence/pytest-report.html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synthetic planted 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Precision/recall of the primary cause vs the planted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evidence/attribution-accuracy.md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testcontainers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→ journey → marts; API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evals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gold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extraction field accuracy; triage accuracy; Q&amp;A exact-match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evidence/llm-evals.md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critical user flows on the</w:t>
            </w:r>
            <w:r>
              <w:t xml:space="preserve"> </w:t>
            </w:r>
            <w:r>
              <w:rPr>
                <w:bCs/>
                <w:b/>
              </w:rPr>
              <w:t xml:space="preserve">deployed</w:t>
            </w:r>
            <w:r>
              <w:t xml:space="preserve"> </w:t>
            </w:r>
            <w:r>
              <w:t xml:space="preserve">URL, with screenshots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evidence/e2e/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bandit, pip-audit, npm audit, Trivy, gitleaks, OWASP ZAP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high or critical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evidence/security.md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Locust, 50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 for the key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evidence/perf.md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model AUC and 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evidence/risk-model.md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 Checker agent +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acceptance criterion → evidence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evidence/acceptance-matrix.md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ws-services-by-phase"/>
    <w:p>
      <w:pPr>
        <w:pStyle w:val="Heading2"/>
      </w:pPr>
      <w:r>
        <w:t xml:space="preserve">14. AWS services by phase</w:t>
      </w:r>
    </w:p>
    <w:p>
      <w:pPr>
        <w:pStyle w:val="FirstParagraph"/>
      </w:pPr>
      <w:r>
        <w:t xml:space="preserve">Only the 9 requested services are used.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what we 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</w:t>
            </w:r>
            <w:r>
              <w:t xml:space="preserve"> </w:t>
            </w:r>
            <w:r>
              <w:t xml:space="preserve">(done)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log; Claude Chat and Code for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Build, local (D1–D2)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Bedrock</w:t>
            </w:r>
            <w:r>
              <w:t xml:space="preserve"> </w:t>
            </w:r>
            <w:r>
              <w:t xml:space="preserve">(if laptop credentials exist; otherwise</w:t>
            </w:r>
            <w:r>
              <w:t xml:space="preserve"> </w:t>
            </w:r>
            <w:r>
              <w:rPr>
                <w:rStyle w:val="VerbatimChar"/>
              </w:rPr>
              <w:t xml:space="preserve">MockLLM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evaluate the agents against real Claude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 (D3 morning)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 instance role (Bedrock, S3, Secrets, ECR pull, Logs) and GitHub OIDC role (ECR push)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halcyon-dl-data</w:t>
            </w:r>
            <w:r>
              <w:t xml:space="preserve"> </w:t>
            </w:r>
            <w:r>
              <w:t xml:space="preserve">bucket:</w:t>
            </w:r>
            <w:r>
              <w:t xml:space="preserve"> </w:t>
            </w:r>
            <w:r>
              <w:rPr>
                <w:rStyle w:val="VerbatimChar"/>
              </w:rPr>
              <w:t xml:space="preserve">raw/</w:t>
            </w:r>
            <w:r>
              <w:t xml:space="preserve"> </w:t>
            </w:r>
            <w:r>
              <w:t xml:space="preserve">(dataset),</w:t>
            </w:r>
            <w:r>
              <w:t xml:space="preserve"> </w:t>
            </w:r>
            <w:r>
              <w:rPr>
                <w:rStyle w:val="VerbatimChar"/>
              </w:rPr>
              <w:t xml:space="preserve">inbox/</w:t>
            </w:r>
            <w:r>
              <w:t xml:space="preserve"> </w:t>
            </w:r>
            <w:r>
              <w:t xml:space="preserve">(emails),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 </w:t>
            </w:r>
            <w:r>
              <w:t xml:space="preserve">(memos, exports),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  <w:r>
              <w:t xml:space="preserve"> </w:t>
            </w:r>
            <w:r>
              <w:rPr>
                <w:rStyle w:val="VerbatimChar"/>
              </w:rPr>
              <w:t xml:space="preserve">deliverylens-api</w:t>
            </w:r>
            <w:r>
              <w:t xml:space="preserve"> </w:t>
            </w:r>
            <w:r>
              <w:t xml:space="preserve">(one image runs both api and worker)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deliverylens/app</w:t>
            </w:r>
            <w:r>
              <w:t xml:space="preserve">: DB URL, demo login, model IDs, guardrail 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RDS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db.t4g.micro (or small), not public, automated backups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backend (D3)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t3.large Amazon Linux 2023 + Elastic IP; Docker Compose runs Caddy + api + worker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awslogs</w:t>
            </w:r>
            <w:r>
              <w:t xml:space="preserve"> </w:t>
            </w:r>
            <w:r>
              <w:t xml:space="preserve">log driver → log groups</w:t>
            </w:r>
            <w:r>
              <w:t xml:space="preserve"> </w:t>
            </w:r>
            <w:r>
              <w:rPr>
                <w:rStyle w:val="VerbatimChar"/>
              </w:rPr>
              <w:t xml:space="preserve">/deliverylens/api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/deliverylens/worker</w:t>
            </w:r>
            <w:r>
              <w:t xml:space="preserve">; CPU/status alarms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frontend (D3)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Amplify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 the GitHub repo; builds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on every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env var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 production (D3–D4)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(reasoning, Q&amp;A, memos) + Haiku (extraction, triage); Guardrails if 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 (D4)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IAM (OIDC) + ECR + 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Actions: test → scan → build → push to ECR → SSH to EC2</w:t>
            </w:r>
            <w:r>
              <w:t xml:space="preserve"> </w:t>
            </w:r>
            <w:r>
              <w:rPr>
                <w:rStyle w:val="VerbatimChar"/>
              </w:rPr>
              <w:t xml:space="preserve">docker compose pull &amp;&amp; up -d</w:t>
            </w:r>
            <w:r>
              <w:t xml:space="preserve">. Amplify deploys the frontend on its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Operate and prove (D4–D5)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 API latency and errors (from structured logs via metric filters), agent calls and tokens, worker job lag; alarms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Harden (D5)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IAM / EC2 / RDS /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review, IMDSv2, SG audit, S3 block-public-access, RDS encryption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Rough cost for the week, to be confirmed:</w:t>
      </w:r>
      <w:r>
        <w:t xml:space="preserve"> </w:t>
      </w:r>
      <w:r>
        <w:t xml:space="preserve">- EC2 t3.large: about $0.09/h, so about $12 for the week.</w:t>
      </w:r>
      <w:r>
        <w:t xml:space="preserve"> </w:t>
      </w:r>
      <w:r>
        <w:t xml:space="preserve">- RDS t4g.micro: about $3.</w:t>
      </w:r>
      <w:r>
        <w:t xml:space="preserve"> </w:t>
      </w:r>
      <w:r>
        <w:t xml:space="preserve">- Amplify, S3, ECR, CloudWatch: a few dollars.</w:t>
      </w:r>
      <w:r>
        <w:t xml:space="preserve"> </w:t>
      </w:r>
      <w:r>
        <w:t xml:space="preserve">- Bedrock tokens: about $10–40.</w:t>
      </w:r>
      <w:r>
        <w:t xml:space="preserve"> </w:t>
      </w:r>
      <w:r>
        <w:t xml:space="preserve">- Well under $100 in total. Stop the EC2 and RDS instances overnight if the event allows it</w:t>
      </w:r>
      <w:r>
        <w:t xml:space="preserve"> </w:t>
      </w:r>
      <w:r>
        <w:t xml:space="preserve">(the data persists).</w:t>
      </w:r>
    </w:p>
    <w:p>
      <w:r>
        <w:pict>
          <v:rect style="width:0;height:1.5pt" o:hralign="center" o:hrstd="t" o:hr="t"/>
        </w:pict>
      </w:r>
    </w:p>
    <w:bookmarkEnd w:id="77"/>
    <w:bookmarkStart w:id="86" w:name="day-execution-plan"/>
    <w:p>
      <w:pPr>
        <w:pStyle w:val="Heading2"/>
      </w:pPr>
      <w:r>
        <w:t xml:space="preserve">15. 5-day execution plan</w:t>
      </w:r>
    </w:p>
    <w:p>
      <w:pPr>
        <w:pStyle w:val="FirstParagraph"/>
      </w:pPr>
      <w:r>
        <w:rPr>
          <w:bCs/>
          <w:b/>
        </w:rPr>
        <w:t xml:space="preserve">Calendar</w:t>
      </w:r>
      <w:r>
        <w:t xml:space="preserve"> </w:t>
      </w:r>
      <w:r>
        <w:t xml:space="preserve">(deadline: code, deployed app and AI logs by</w:t>
      </w:r>
      <w:r>
        <w:t xml:space="preserve"> </w:t>
      </w:r>
      <w:r>
        <w:rPr>
          <w:bCs/>
          <w:b/>
        </w:rPr>
        <w:t xml:space="preserve">Thu 29 Oct EOD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24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core: data, analytics, API, UI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(Docker Compose)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25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agents + UI + tests; feature-complete MVP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26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foundation</w:t>
            </w:r>
            <w:r>
              <w:t xml:space="preserve">: IAM, S3, ECR, Secrets, RDS, EC2 (Docker + Caddy), Amplify, Bedrock live; round-2 answers applied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 27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 jobs + CI/CD + CloudWatch</w:t>
            </w:r>
            <w:r>
              <w:t xml:space="preserve">; real dataset (if it’s here); SHOULD features; E2E on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 28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Harden, prove, freeze</w:t>
            </w:r>
            <w:r>
              <w:t xml:space="preserve">: security, evals, evidence pack, AI logs, demo dry-runs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29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submission: repo, URL, AI logs. Then the deck (L1 ~2–3 Nov, L2 ~4–6 Nov)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Roles, a suggested split (swap freely; role convergence is part of the score):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H2 = Sai M:</w:t>
      </w:r>
      <w:r>
        <w:t xml:space="preserve"> </w:t>
      </w:r>
      <w:r>
        <w:t xml:space="preserve">architect, AI and data, AWS deployment and DevOps. Sai owns the D3–D5 deployment phase.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H1 = Sravan Kumar D:</w:t>
      </w:r>
      <w:r>
        <w:t xml:space="preserve"> </w:t>
      </w:r>
      <w:r>
        <w:t xml:space="preserve">FDE lead for business, discovery, UX and the pitch.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H3 = Dinesh K:</w:t>
      </w:r>
      <w:r>
        <w:t xml:space="preserve"> </w:t>
      </w:r>
      <w:r>
        <w:t xml:space="preserve">full-stack, QA and security.</w:t>
      </w:r>
    </w:p>
    <w:bookmarkStart w:id="78" w:name="X41e325c663277398ba56d928c525ac2beaa6e89"/>
    <w:p>
      <w:pPr>
        <w:pStyle w:val="Heading3"/>
      </w:pPr>
      <w:r>
        <w:t xml:space="preserve">Day 0: today, Fri 23 Oct (pre-work, about 2 hours)</w:t>
      </w:r>
    </w:p>
    <w:p>
      <w:pPr>
        <w:numPr>
          <w:ilvl w:val="0"/>
          <w:numId w:val="1026"/>
        </w:numPr>
        <w:pStyle w:val="Compact"/>
      </w:pPr>
      <w:r>
        <w:t xml:space="preserve">☐ Submit round-2 follow-up questions (§19) in the discovery log format,</w:t>
      </w:r>
      <w:r>
        <w:t xml:space="preserve"> </w:t>
      </w:r>
      <w:r>
        <w:rPr>
          <w:bCs/>
          <w:b/>
        </w:rPr>
        <w:t xml:space="preserve">today</w:t>
      </w:r>
      <w:r>
        <w:t xml:space="preserve">. Answers come Mon 26.</w:t>
      </w:r>
    </w:p>
    <w:p>
      <w:pPr>
        <w:numPr>
          <w:ilvl w:val="0"/>
          <w:numId w:val="1026"/>
        </w:numPr>
        <w:pStyle w:val="Compact"/>
      </w:pPr>
      <w:r>
        <w:t xml:space="preserve">☐ Post the infra request (AWS) once in the Teams group, from the SPOC.</w:t>
      </w:r>
    </w:p>
    <w:p>
      <w:pPr>
        <w:numPr>
          <w:ilvl w:val="0"/>
          <w:numId w:val="1026"/>
        </w:numPr>
        <w:pStyle w:val="Compact"/>
      </w:pPr>
      <w:r>
        <w:t xml:space="preserve">☐ Create the repo skeleton (§16) and the</w:t>
      </w:r>
      <w:r>
        <w:t xml:space="preserve"> </w:t>
      </w:r>
      <w:r>
        <w:rPr>
          <w:rStyle w:val="VerbatimChar"/>
        </w:rPr>
        <w:t xml:space="preserve">ai-logs/</w:t>
      </w:r>
      <w:r>
        <w:t xml:space="preserve"> </w:t>
      </w:r>
      <w:r>
        <w:t xml:space="preserve">convention. Agree OTD definition v0 and step standards v0.</w:t>
      </w:r>
    </w:p>
    <w:p>
      <w:pPr>
        <w:numPr>
          <w:ilvl w:val="0"/>
          <w:numId w:val="1026"/>
        </w:numPr>
        <w:pStyle w:val="Compact"/>
      </w:pPr>
      <w:r>
        <w:t xml:space="preserve">☐ Create the GitHub repo (as requested) and give all 3 members access; confirm it is the designated submission repo.</w:t>
      </w:r>
    </w:p>
    <w:bookmarkEnd w:id="78"/>
    <w:bookmarkStart w:id="79" w:name="X4f0215c5882aaec194d964f3a0387c0b65736ce"/>
    <w:p>
      <w:pPr>
        <w:pStyle w:val="Heading3"/>
      </w:pPr>
      <w:r>
        <w:t xml:space="preserve">D1, Sat 24 Oct: data, analytics core, skeleton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(business/UX)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(data/AI/infra)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(full-stack/QA)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v1 from discovery (</w:t>
            </w:r>
            <w:r>
              <w:rPr>
                <w:rStyle w:val="VerbatimChar"/>
              </w:rPr>
              <w:t xml:space="preserve">spec-driven-development</w:t>
            </w:r>
            <w:r>
              <w:t xml:space="preserve">); acceptance criteria per feature; KPI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schema + Pydantic models + Alembic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scaffold: FastAPI + React/Vite + Docker Compose (Postgres) + CI lint/test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map v2 (</w:t>
            </w:r>
            <w:r>
              <w:rPr>
                <w:rStyle w:val="VerbatimChar"/>
              </w:rPr>
              <w:t xml:space="preserve">process-mapper</w:t>
            </w:r>
            <w:r>
              <w:t xml:space="preserve">) with † steps flagged; assumption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Synthetic generator</w:t>
            </w:r>
            <w:r>
              <w:t xml:space="preserve"> </w:t>
            </w:r>
            <w:r>
              <w:t xml:space="preserve">with planted causes; baseline OTD ≈ 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skeleton: health, KPIs, orders/journey; UI shell + routing + design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 for 8 screens (</w:t>
            </w:r>
            <w:r>
              <w:rPr>
                <w:rStyle w:val="VerbatimChar"/>
              </w:rPr>
              <w:t xml:space="preserve">ui-ux-pro-max</w:t>
            </w:r>
            <w:r>
              <w:t xml:space="preserve">); demo storyline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Journey builder + attribution engine</w:t>
            </w:r>
            <w:r>
              <w:t xml:space="preserve"> </w:t>
            </w:r>
            <w:r>
              <w:t xml:space="preserve">(TDD); counterfactual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Cockpit + Waterfall screens wired to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gold set: 14 formats, 200 emails (with an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accuracy test vs planted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Journey screen; Playwright smoke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gate D1: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runs locally; the waterfall shows on synthetic data;</w:t>
      </w:r>
      <w:r>
        <w:t xml:space="preserve"> </w:t>
      </w:r>
      <w:r>
        <w:t xml:space="preserve">attribution accuracy is measured; CI is green.</w:t>
      </w:r>
    </w:p>
    <w:bookmarkEnd w:id="79"/>
    <w:bookmarkStart w:id="80" w:name="Xfd2fcb76523e52641d2c0bec11f038afb66d0be"/>
    <w:p>
      <w:pPr>
        <w:pStyle w:val="Heading3"/>
      </w:pPr>
      <w:r>
        <w:t xml:space="preserve">D2, Sun 25 Oct: agents, simulator, feature-complete MVP (local)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Decision Lens copy + memo template; user guide v0 (Technical Writer agent)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llm_client</w:t>
            </w:r>
            <w:r>
              <w:t xml:space="preserve"> </w:t>
            </w:r>
            <w:r>
              <w:t xml:space="preserve">(Bedrock + Mock),</w:t>
            </w:r>
            <w:r>
              <w:t xml:space="preserve"> </w:t>
            </w:r>
            <w:r>
              <w:rPr>
                <w:bCs/>
                <w:b/>
              </w:rPr>
              <w:t xml:space="preserve">Email Intake Agent</w:t>
            </w:r>
            <w:r>
              <w:t xml:space="preserve"> </w:t>
            </w:r>
            <w:r>
              <w:t xml:space="preserve">+ eval 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Simulator</w:t>
            </w:r>
            <w:r>
              <w:t xml:space="preserve"> </w:t>
            </w:r>
            <w:r>
              <w:t xml:space="preserve">API + UI (levers, projected OTD)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golden questions (30); demo script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 DeliveryLens</w:t>
            </w:r>
            <w:r>
              <w:t xml:space="preserve"> </w:t>
            </w:r>
            <w:r>
              <w:t xml:space="preserve">(read-only views, text-to-SQL, citations); Root-Cause 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Intake screen + review queue; Vendor Lens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all flows as the COO persona (Persona Walkthrough agent); UX fixes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assessment endpoint + Memo Writer;</w:t>
            </w:r>
            <w:r>
              <w:t xml:space="preserve"> </w:t>
            </w:r>
            <w:r>
              <w:rPr>
                <w:rStyle w:val="VerbatimChar"/>
              </w:rPr>
              <w:t xml:space="preserve">agent_runs</w:t>
            </w:r>
            <w:r>
              <w:t xml:space="preserve"> </w:t>
            </w: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coverage on engine/API; Playwright for 6 flows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ai-logs/INDEX.md</w:t>
            </w:r>
            <w:r>
              <w:t xml:space="preserve">; pod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kit ready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infra/scripts/*.sh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ec2-user-data.sh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docker-compose.prod.yml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Caddyfile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amplify.yml</w:t>
            </w:r>
            <w:r>
              <w:t xml:space="preserve">; dry-run on a local VM/container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 / pip-audit / npm audit; fix highs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gate D2:</w:t>
      </w:r>
      <w:r>
        <w:t xml:space="preserve"> </w:t>
      </w:r>
      <w:r>
        <w:t xml:space="preserve">all MUST features (F1–F7, F13) work locally end to end; tests green; LLM evals</w:t>
      </w:r>
      <w:r>
        <w:t xml:space="preserve"> </w:t>
      </w:r>
      <w:r>
        <w:t xml:space="preserve">run; the deploy kit has been dry-run.</w:t>
      </w:r>
    </w:p>
    <w:bookmarkEnd w:id="80"/>
    <w:bookmarkStart w:id="81" w:name="X381cb2450236037fcf3223198d5fa21dadab235"/>
    <w:p>
      <w:pPr>
        <w:pStyle w:val="Heading3"/>
      </w:pPr>
      <w:r>
        <w:t xml:space="preserve">D3, Mon 26 Oct: AWS foundation and first cloud deploy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</w:t>
            </w:r>
            <w:r>
              <w:t xml:space="preserve"> </w:t>
            </w:r>
            <w:r>
              <w:rPr>
                <w:bCs/>
                <w:b/>
              </w:rPr>
              <w:t xml:space="preserve">round-2 answers</w:t>
            </w:r>
            <w:r>
              <w:t xml:space="preserve">; update the assumption register, standards and OTD definition → 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AWS access and IAM permissions;</w:t>
            </w:r>
            <w:r>
              <w:t xml:space="preserve"> </w:t>
            </w:r>
            <w:r>
              <w:rPr>
                <w:bCs/>
                <w:b/>
              </w:rPr>
              <w:t xml:space="preserve">check Bedrock Claude model access</w:t>
            </w:r>
            <w:r>
              <w:t xml:space="preserve"> </w:t>
            </w:r>
            <w:r>
              <w:t xml:space="preserve">(Sonnet, Haiku) in the region; raise any gap in the infra group by 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hardening (non-root, slim); confirm the GitHub repo and Amplify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answers to the PRD and acceptance criteria; tweak the simulator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infra/scripts</w:t>
            </w:r>
            <w:r>
              <w:t xml:space="preserve">: S3 bucket, ECR repo, Secrets Manager secret, security groups,</w:t>
            </w:r>
            <w:r>
              <w:t xml:space="preserve"> </w:t>
            </w:r>
            <w:r>
              <w:rPr>
                <w:bCs/>
                <w:b/>
              </w:rPr>
              <w:t xml:space="preserve">RDS PostgreSQL</w:t>
            </w:r>
            <w:r>
              <w:t xml:space="preserve">; IAM instance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push the image to</w:t>
            </w:r>
            <w:r>
              <w:t xml:space="preserve"> </w:t>
            </w:r>
            <w:r>
              <w:rPr>
                <w:bCs/>
                <w:b/>
              </w:rPr>
              <w:t xml:space="preserve">ECR</w:t>
            </w:r>
            <w:r>
              <w:t xml:space="preserve">; connect</w:t>
            </w:r>
            <w:r>
              <w:t xml:space="preserve"> </w:t>
            </w:r>
            <w:r>
              <w:rPr>
                <w:bCs/>
                <w:b/>
              </w:rPr>
              <w:t xml:space="preserve">Amplify</w:t>
            </w:r>
            <w:r>
              <w:t xml:space="preserve"> </w:t>
            </w:r>
            <w:r>
              <w:t xml:space="preserve">to GitHub (</w:t>
            </w:r>
            <w:r>
              <w:rPr>
                <w:rStyle w:val="VerbatimChar"/>
              </w:rPr>
              <w:t xml:space="preserve">amplify.yml</w:t>
            </w:r>
            <w:r>
              <w:t xml:space="preserve">), set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dataset has arrived: mapping review with the Schema-Mapping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rPr>
                <w:bCs/>
                <w:b/>
              </w:rPr>
              <w:t xml:space="preserve">EC2</w:t>
            </w:r>
            <w:r>
              <w:t xml:space="preserve"> </w:t>
            </w:r>
            <w:r>
              <w:t xml:space="preserve">with user-data and an Elastic IP;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(Caddy + api + worker); Caddy TLS on</w:t>
            </w:r>
            <w:r>
              <w:t xml:space="preserve"> </w:t>
            </w:r>
            <w:r>
              <w:rPr>
                <w:rStyle w:val="VerbatimChar"/>
              </w:rPr>
              <w:t xml:space="preserve">&lt;eip&gt;.sslip.io</w:t>
            </w:r>
            <w:r>
              <w:t xml:space="preserve">; switch</w:t>
            </w:r>
            <w:r>
              <w:t xml:space="preserve"> </w:t>
            </w:r>
            <w:r>
              <w:rPr>
                <w:rStyle w:val="VerbatimChar"/>
              </w:rPr>
              <w:t xml:space="preserve">llm_client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Cs/>
                <w:b/>
              </w:rPr>
              <w:t xml:space="preserve">Bedrock</w:t>
            </w:r>
            <w:r>
              <w:t xml:space="preserve">; run migrations + seed on 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Smoke test the Amplify URL → EC2 API</w:t>
            </w:r>
            <w:r>
              <w:t xml:space="preserve">; fix CORS, mixed-content and config bugs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walkthrough; capture screenshots for the deck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CloudWatch</w:t>
            </w:r>
            <w:r>
              <w:t xml:space="preserve"> </w:t>
            </w:r>
            <w:r>
              <w:t xml:space="preserve">log groups via the awslogs driver; first alarms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E2E against the Amplify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gate D3: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public Amplify URL works end to end on AWS (EC2 + RDS + Bedrock)</w:t>
      </w:r>
      <w:r>
        <w:t xml:space="preserve">.</w:t>
      </w:r>
      <w:r>
        <w:t xml:space="preserve"> </w:t>
      </w:r>
      <w:r>
        <w:t xml:space="preserve">This covers the L1</w:t>
      </w:r>
      <w:r>
        <w:t xml:space="preserve"> </w:t>
      </w:r>
      <w:r>
        <w:t xml:space="preserve">“</w:t>
      </w:r>
      <w:r>
        <w:t xml:space="preserve">live app demo</w:t>
      </w:r>
      <w:r>
        <w:t xml:space="preserve">”</w:t>
      </w:r>
      <w:r>
        <w:t xml:space="preserve">, UI, backend and AI services.</w:t>
      </w:r>
    </w:p>
    <w:bookmarkEnd w:id="81"/>
    <w:bookmarkStart w:id="82" w:name="X207413c581477b494daefebf2195dd220e1ac40"/>
    <w:p>
      <w:pPr>
        <w:pStyle w:val="Heading3"/>
      </w:pPr>
      <w:r>
        <w:t xml:space="preserve">D4, Tue 27 Oct: event-driven, CI/CD, real data, SHOULD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Real-data findings (</w:t>
            </w:r>
            <w:r>
              <w:t xml:space="preserve">“</w:t>
            </w:r>
            <w:r>
              <w:t xml:space="preserve">people say vs data says</w:t>
            </w:r>
            <w:r>
              <w:t xml:space="preserve">”</w:t>
            </w:r>
            <w:r>
              <w:t xml:space="preserve">) → discovery insights slide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</w:t>
            </w:r>
            <w:r>
              <w:t xml:space="preserve"> </w:t>
            </w:r>
            <w:r>
              <w:t xml:space="preserve">on EC2: email-intake jobs (S3</w:t>
            </w:r>
            <w:r>
              <w:t xml:space="preserve"> </w:t>
            </w:r>
            <w:r>
              <w:rPr>
                <w:rStyle w:val="VerbatimChar"/>
              </w:rPr>
              <w:t xml:space="preserve">inbox/</w:t>
            </w:r>
            <w:r>
              <w:t xml:space="preserve"> </w:t>
            </w:r>
            <w:r>
              <w:t xml:space="preserve">+ Postgres job queue) and the nightly risk-scoring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  <w:r>
              <w:t xml:space="preserve">: GitHub Actions (OIDC) → test → scan → build → push to ECR → SSH deploy to EC2; Amplify auto-deploys the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Success flow: at-risk accounts view copy; proactive message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</w:t>
            </w:r>
            <w:r>
              <w:t xml:space="preserve"> </w:t>
            </w:r>
            <w:r>
              <w:rPr>
                <w:bCs/>
                <w:b/>
              </w:rPr>
              <w:t xml:space="preserve">real dataset</w:t>
            </w:r>
            <w:r>
              <w:t xml:space="preserve"> </w:t>
            </w:r>
            <w:r>
              <w:t xml:space="preserve">(§7.4) → re-run attribution; Carrier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scorecard + At-risk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and ROI model v1 (</w:t>
            </w:r>
            <w:r>
              <w:rPr>
                <w:rStyle w:val="VerbatimChar"/>
              </w:rPr>
              <w:t xml:space="preserve">financial-analyst</w:t>
            </w:r>
            <w:r>
              <w:t xml:space="preserve">): OTD uplift → revenue retained vs $680K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Agent + Complaint Triage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for the new flows; regression on the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ai-logs</w:t>
            </w:r>
            <w:r>
              <w:t xml:space="preserve"> </w:t>
            </w:r>
            <w:r>
              <w:t xml:space="preserve">curation 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model metrics →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ZAP baseline vs the cloud URL; fix findings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gate D4:</w:t>
      </w:r>
      <w:r>
        <w:t xml:space="preserve"> </w:t>
      </w:r>
      <w:r>
        <w:t xml:space="preserve">CI/CD deploys on merge; the real or synthetic dataset loads on cloud; SHOULD</w:t>
      </w:r>
      <w:r>
        <w:t xml:space="preserve"> </w:t>
      </w:r>
      <w:r>
        <w:t xml:space="preserve">features (F8–F11) are live, or deliberately cut and logged.</w:t>
      </w:r>
    </w:p>
    <w:bookmarkEnd w:id="82"/>
    <w:bookmarkStart w:id="83" w:name="d5-wed-28-oct-harden-prove-freeze"/>
    <w:p>
      <w:pPr>
        <w:pStyle w:val="Heading3"/>
      </w:pPr>
      <w:r>
        <w:t xml:space="preserve">D5, Wed 28 Oct: harden, prove, freeze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Before/after proof run</w:t>
            </w:r>
            <w:r>
              <w:t xml:space="preserve">: new synthetic orders, as-is vs to-be; final waterfall + vendor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least-privilege review; security groups and IMDSv2; RDS snapshot; CloudWatch dashboard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regression on the cloud;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  <w:r>
              <w:t xml:space="preserve"> </w:t>
            </w:r>
            <w:r>
              <w:t xml:space="preserve">pack (tests, evals, security, perf)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memo final; README (how to run, URL, 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(start/stop/redeploy/restore) + teardown script; data reset endpoint for the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matrix (every criterion → evidence) with the Reality 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dry-run ×2 on the cloud</w:t>
            </w:r>
            <w:r>
              <w:t xml:space="preserve">, timed at 20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blockers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backup demo video (</w:t>
            </w:r>
            <w:r>
              <w:rPr>
                <w:rStyle w:val="VerbatimChar"/>
              </w:rPr>
              <w:t xml:space="preserve">demo-video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ui-demo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freeze</w:t>
            </w:r>
            <w:r>
              <w:t xml:space="preserve">; tag</w:t>
            </w:r>
            <w:r>
              <w:t xml:space="preserve"> </w:t>
            </w:r>
            <w:r>
              <w:rPr>
                <w:rStyle w:val="VerbatimChar"/>
              </w:rPr>
              <w:t xml:space="preserve">v1.0-submission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deploy from the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smoke + screenshots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gate D5:</w:t>
      </w:r>
      <w:r>
        <w:t xml:space="preserve"> </w:t>
      </w:r>
      <w:r>
        <w:t xml:space="preserve">tag pushed; URL stable;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ai-logs/</w:t>
      </w:r>
      <w:r>
        <w:t xml:space="preserve"> </w:t>
      </w:r>
      <w:r>
        <w:t xml:space="preserve">complete; two clean dry-runs.</w:t>
      </w:r>
    </w:p>
    <w:bookmarkEnd w:id="83"/>
    <w:bookmarkStart w:id="84" w:name="thu-29-oct-buffer-and-submit"/>
    <w:p>
      <w:pPr>
        <w:pStyle w:val="Heading3"/>
      </w:pPr>
      <w:r>
        <w:t xml:space="preserve">Thu 29 Oct (buffer and submit)</w:t>
      </w:r>
    </w:p>
    <w:p>
      <w:pPr>
        <w:numPr>
          <w:ilvl w:val="0"/>
          <w:numId w:val="1027"/>
        </w:numPr>
        <w:pStyle w:val="Compact"/>
      </w:pPr>
      <w:r>
        <w:t xml:space="preserve">☐ Submit the repo link + URL + AI usage logs before EOD. Keep the stack running for L1.</w:t>
      </w:r>
    </w:p>
    <w:p>
      <w:pPr>
        <w:numPr>
          <w:ilvl w:val="0"/>
          <w:numId w:val="1027"/>
        </w:numPr>
        <w:pStyle w:val="Compact"/>
      </w:pPr>
      <w:r>
        <w:t xml:space="preserve">☐ Start the deck in the mandated 7-section order (§18). Rehearse Q&amp;A with</w:t>
      </w:r>
      <w:r>
        <w:t xml:space="preserve"> </w:t>
      </w:r>
      <w:r>
        <w:rPr>
          <w:rStyle w:val="VerbatimChar"/>
        </w:rPr>
        <w:t xml:space="preserve">scenario-war-room</w:t>
      </w:r>
      <w:r>
        <w:t xml:space="preserve">.</w:t>
      </w:r>
    </w:p>
    <w:bookmarkEnd w:id="84"/>
    <w:bookmarkStart w:id="85" w:name="submission-checklist-l1-self-audit"/>
    <w:p>
      <w:pPr>
        <w:pStyle w:val="Heading3"/>
      </w:pPr>
      <w:r>
        <w:t xml:space="preserve">15.6 Submission checklist (L1 self-audit)</w:t>
      </w:r>
    </w:p>
    <w:p>
      <w:pPr>
        <w:numPr>
          <w:ilvl w:val="0"/>
          <w:numId w:val="1028"/>
        </w:numPr>
        <w:pStyle w:val="Compact"/>
      </w:pPr>
      <w:r>
        <w:t xml:space="preserve">☐ Discovery log (rounds 1 + 2) +</w:t>
      </w:r>
      <w:r>
        <w:t xml:space="preserve"> </w:t>
      </w:r>
      <w:r>
        <w:t xml:space="preserve">“</w:t>
      </w:r>
      <w:r>
        <w:t xml:space="preserve">answer → decision</w:t>
      </w:r>
      <w:r>
        <w:t xml:space="preserve">”</w:t>
      </w:r>
      <w:r>
        <w:t xml:space="preserve"> </w:t>
      </w:r>
      <w:r>
        <w:t xml:space="preserve">table</w:t>
      </w:r>
    </w:p>
    <w:p>
      <w:pPr>
        <w:numPr>
          <w:ilvl w:val="0"/>
          <w:numId w:val="1028"/>
        </w:numPr>
        <w:pStyle w:val="Compact"/>
      </w:pPr>
      <w:r>
        <w:t xml:space="preserve">☐ Agent pipeline across roles:</w:t>
      </w:r>
      <w:r>
        <w:t xml:space="preserve"> </w:t>
      </w:r>
      <w:r>
        <w:rPr>
          <w:rStyle w:val="VerbatimChar"/>
        </w:rPr>
        <w:t xml:space="preserve">ai-logs/INDEX.md</w:t>
      </w:r>
      <w:r>
        <w:t xml:space="preserve"> </w:t>
      </w:r>
      <w:r>
        <w:t xml:space="preserve">covers BA, data, architect, dev, test, security, DevOps, adoption</w:t>
      </w:r>
    </w:p>
    <w:p>
      <w:pPr>
        <w:numPr>
          <w:ilvl w:val="0"/>
          <w:numId w:val="1028"/>
        </w:numPr>
        <w:pStyle w:val="Compact"/>
      </w:pPr>
      <w:r>
        <w:t xml:space="preserve">☐ AI services in the product: 5+ Bedrock agents live;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populated</w:t>
      </w:r>
    </w:p>
    <w:p>
      <w:pPr>
        <w:numPr>
          <w:ilvl w:val="0"/>
          <w:numId w:val="1028"/>
        </w:numPr>
        <w:pStyle w:val="Compact"/>
      </w:pPr>
      <w:r>
        <w:t xml:space="preserve">☐ Deployed prototype URL reachable;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green</w:t>
      </w:r>
    </w:p>
    <w:p>
      <w:pPr>
        <w:numPr>
          <w:ilvl w:val="0"/>
          <w:numId w:val="1028"/>
        </w:numPr>
        <w:pStyle w:val="Compact"/>
      </w:pPr>
      <w:r>
        <w:t xml:space="preserve">☐ Usable UI covering the full flow</w:t>
      </w:r>
    </w:p>
    <w:p>
      <w:pPr>
        <w:numPr>
          <w:ilvl w:val="0"/>
          <w:numId w:val="1028"/>
        </w:numPr>
        <w:pStyle w:val="Compact"/>
      </w:pPr>
      <w:r>
        <w:t xml:space="preserve">☐ Working APIs, data and logic; OpenAPI docs</w:t>
      </w:r>
    </w:p>
    <w:p>
      <w:pPr>
        <w:numPr>
          <w:ilvl w:val="0"/>
          <w:numId w:val="1028"/>
        </w:numPr>
        <w:pStyle w:val="Compact"/>
      </w:pPr>
      <w:r>
        <w:t xml:space="preserve">☐ Test evidence pack</w:t>
      </w:r>
    </w:p>
    <w:p>
      <w:pPr>
        <w:numPr>
          <w:ilvl w:val="0"/>
          <w:numId w:val="1028"/>
        </w:numPr>
        <w:pStyle w:val="Compact"/>
      </w:pPr>
      <w:r>
        <w:t xml:space="preserve">☐ No real personal data; within the problem statement; submitted before the deadline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repo-structure-and-conventions"/>
    <w:p>
      <w:pPr>
        <w:pStyle w:val="Heading2"/>
      </w:pPr>
      <w:r>
        <w:t xml:space="preserve">16. Repo structure and conventions</w:t>
      </w:r>
    </w:p>
    <w:p>
      <w:pPr>
        <w:pStyle w:val="SourceCode"/>
      </w:pPr>
      <w:r>
        <w:rPr>
          <w:rStyle w:val="VerbatimChar"/>
        </w:rPr>
        <w:t xml:space="preserve">halcyon-deliverylens/</w:t>
      </w:r>
      <w:r>
        <w:br/>
      </w:r>
      <w:r>
        <w:rPr>
          <w:rStyle w:val="VerbatimChar"/>
        </w:rPr>
        <w:t xml:space="preserve">├─ README.md                 # what, URL, how to run, architecture image</w:t>
      </w:r>
      <w:r>
        <w:br/>
      </w:r>
      <w:r>
        <w:rPr>
          <w:rStyle w:val="VerbatimChar"/>
        </w:rPr>
        <w:t xml:space="preserve">├─ docs/                     # this design, ADRs, process map, PRD, user guide</w:t>
      </w:r>
      <w:r>
        <w:br/>
      </w:r>
      <w:r>
        <w:rPr>
          <w:rStyle w:val="VerbatimChar"/>
        </w:rPr>
        <w:t xml:space="preserve">├─ discovery/                # question log, answers, assumption register, decision log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├─ synth/generate.py      # synthetic generator (+ gold sets)</w:t>
      </w:r>
      <w:r>
        <w:br/>
      </w:r>
      <w:r>
        <w:rPr>
          <w:rStyle w:val="VerbatimChar"/>
        </w:rPr>
        <w:t xml:space="preserve">│  ├─ raw/  (gitignored)     # provided dataset</w:t>
      </w:r>
      <w:r>
        <w:br/>
      </w:r>
      <w:r>
        <w:rPr>
          <w:rStyle w:val="VerbatimChar"/>
        </w:rPr>
        <w:t xml:space="preserve">│  └─ mapping.yaml           # source → canonical mapping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app/{api,core,models,services/{journey,attribution,simulator,vendor,risk},agents,llm}/</w:t>
      </w:r>
      <w:r>
        <w:br/>
      </w:r>
      <w:r>
        <w:rPr>
          <w:rStyle w:val="VerbatimChar"/>
        </w:rPr>
        <w:t xml:space="preserve">│  ├─ migrations/</w:t>
      </w:r>
      <w:r>
        <w:br/>
      </w:r>
      <w:r>
        <w:rPr>
          <w:rStyle w:val="VerbatimChar"/>
        </w:rPr>
        <w:t xml:space="preserve">│  └─ tests/{unit,integration,evals}/</w:t>
      </w:r>
      <w:r>
        <w:br/>
      </w:r>
      <w:r>
        <w:rPr>
          <w:rStyle w:val="VerbatimChar"/>
        </w:rPr>
        <w:t xml:space="preserve">├─ frontend/                 # React + TS + Vite</w:t>
      </w:r>
      <w:r>
        <w:br/>
      </w:r>
      <w:r>
        <w:rPr>
          <w:rStyle w:val="VerbatimChar"/>
        </w:rPr>
        <w:t xml:space="preserve">├─ backend/app/worker/       # email-intake jobs + nightly scheduler (same image as api)</w:t>
      </w:r>
      <w:r>
        <w:br/>
      </w:r>
      <w:r>
        <w:rPr>
          <w:rStyle w:val="VerbatimChar"/>
        </w:rPr>
        <w:t xml:space="preserve">├─ infra/</w:t>
      </w:r>
      <w:r>
        <w:br/>
      </w:r>
      <w:r>
        <w:rPr>
          <w:rStyle w:val="VerbatimChar"/>
        </w:rPr>
        <w:t xml:space="preserve">│  ├─ scripts/               # AWS CLI: s3, ecr, secrets, sg, rds, iam (idempotent)</w:t>
      </w:r>
      <w:r>
        <w:br/>
      </w:r>
      <w:r>
        <w:rPr>
          <w:rStyle w:val="VerbatimChar"/>
        </w:rPr>
        <w:t xml:space="preserve">│  ├─ ec2-user-data.sh       # Docker, compose, awslogs, Caddy bootstrap</w:t>
      </w:r>
      <w:r>
        <w:br/>
      </w:r>
      <w:r>
        <w:rPr>
          <w:rStyle w:val="VerbatimChar"/>
        </w:rPr>
        <w:t xml:space="preserve">│  ├─ docker-compose.prod.yml</w:t>
      </w:r>
      <w:r>
        <w:br/>
      </w:r>
      <w:r>
        <w:rPr>
          <w:rStyle w:val="VerbatimChar"/>
        </w:rPr>
        <w:t xml:space="preserve">│  └─ Caddyfile</w:t>
      </w:r>
      <w:r>
        <w:br/>
      </w:r>
      <w:r>
        <w:rPr>
          <w:rStyle w:val="VerbatimChar"/>
        </w:rPr>
        <w:t xml:space="preserve">├─ amplify.yml               # Amplify build spec for frontend/</w:t>
      </w:r>
      <w:r>
        <w:br/>
      </w:r>
      <w:r>
        <w:rPr>
          <w:rStyle w:val="VerbatimChar"/>
        </w:rPr>
        <w:t xml:space="preserve">├─ e2e/                      # Playwright</w:t>
      </w:r>
      <w:r>
        <w:br/>
      </w:r>
      <w:r>
        <w:rPr>
          <w:rStyle w:val="VerbatimChar"/>
        </w:rPr>
        <w:t xml:space="preserve">├─ evidence/                 # test, eval, security, perf reports, screenshots</w:t>
      </w:r>
      <w:r>
        <w:br/>
      </w:r>
      <w:r>
        <w:rPr>
          <w:rStyle w:val="VerbatimChar"/>
        </w:rPr>
        <w:t xml:space="preserve">├─ ai-logs/                  # agent usage logs per role + INDEX.md</w:t>
      </w:r>
      <w:r>
        <w:br/>
      </w:r>
      <w:r>
        <w:rPr>
          <w:rStyle w:val="VerbatimChar"/>
        </w:rPr>
        <w:t xml:space="preserve">└─ .github/workflows/        # CI/CD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Branches: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protected and deployable; feature branches use short PRs; review is</w:t>
      </w:r>
      <w:r>
        <w:t xml:space="preserve"> </w:t>
      </w:r>
      <w:r>
        <w:t xml:space="preserve">done by an agent plus one human.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Conventions:</w:t>
      </w:r>
    </w:p>
    <w:p>
      <w:pPr>
        <w:numPr>
          <w:ilvl w:val="1"/>
          <w:numId w:val="1030"/>
        </w:numPr>
        <w:pStyle w:val="Compact"/>
      </w:pPr>
      <w:r>
        <w:t xml:space="preserve">Conventional commits.</w:t>
      </w:r>
    </w:p>
    <w:p>
      <w:pPr>
        <w:numPr>
          <w:ilvl w:val="1"/>
          <w:numId w:val="1030"/>
        </w:numPr>
        <w:pStyle w:val="Compact"/>
      </w:pPr>
      <w:r>
        <w:t xml:space="preserve">Every PR links the acceptance criterion it fulfils and the</w:t>
      </w:r>
      <w:r>
        <w:t xml:space="preserve"> </w:t>
      </w:r>
      <w:r>
        <w:rPr>
          <w:rStyle w:val="VerbatimChar"/>
        </w:rPr>
        <w:t xml:space="preserve">ai-logs</w:t>
      </w:r>
      <w:r>
        <w:t xml:space="preserve"> </w:t>
      </w:r>
      <w:r>
        <w:t xml:space="preserve">entry for the agent that wrote it.</w:t>
      </w:r>
    </w:p>
    <w:p>
      <w:r>
        <w:pict>
          <v:rect style="width:0;height:1.5pt" o:hralign="center" o:hrstd="t" o:hr="t"/>
        </w:pict>
      </w:r>
    </w:p>
    <w:bookmarkEnd w:id="87"/>
    <w:bookmarkStart w:id="88" w:name="risks-and-mitigations"/>
    <w:p>
      <w:pPr>
        <w:pStyle w:val="Heading2"/>
      </w:pPr>
      <w:r>
        <w:t xml:space="preserve">17.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arrives late or differs from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schema + mapping layer + synthetic generator; a half-day budget reserved for the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access arrives after Mon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 deploy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runs in Docker Compose; the deploy kit is dry-run on D2; escalate in the infra group at 10:00 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Bedrock model access not approved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in-product AI on the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at the D3 start; escalate immediately; fallback is an approved Claude API key in Secrets Manager (same</w:t>
            </w:r>
            <w:r>
              <w:t xml:space="preserve"> </w:t>
            </w:r>
            <w:r>
              <w:rPr>
                <w:rStyle w:val="VerbatimChar"/>
              </w:rPr>
              <w:t xml:space="preserve">llm_client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blocks the HTTP API from the HTTPS Amplify page (mixed 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can’t reach the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Caddy auto-TLS on</w:t>
            </w:r>
            <w:r>
              <w:t xml:space="preserve"> </w:t>
            </w:r>
            <w:r>
              <w:rPr>
                <w:rStyle w:val="VerbatimChar"/>
              </w:rPr>
              <w:t xml:space="preserve">&lt;eip&gt;.sslip.io</w:t>
            </w:r>
            <w:r>
              <w:t xml:space="preserve">; fallback Amplify reverse-proxy rewrite</w:t>
            </w:r>
            <w:r>
              <w:t xml:space="preserve"> </w:t>
            </w:r>
            <w:r>
              <w:rPr>
                <w:rStyle w:val="VerbatimChar"/>
              </w:rPr>
              <w:t xml:space="preserve">/api/&lt;*&gt;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EC2 instance is a single point of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 IP +</w:t>
            </w:r>
            <w:r>
              <w:t xml:space="preserve"> </w:t>
            </w:r>
            <w:r>
              <w:rPr>
                <w:rStyle w:val="VerbatimChar"/>
              </w:rPr>
              <w:t xml:space="preserve">restart: always</w:t>
            </w:r>
            <w:r>
              <w:t xml:space="preserve">; RDS holds all state; AMI snapshot after D5; redeploy from ECR in under 10 minutes (runbook)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Provisioned IAM role lacks a needed permission (e.g. Guardrails, SG edits)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required actions in the D3 09:00 check; fall back to</w:t>
            </w:r>
            <w:r>
              <w:t xml:space="preserve"> </w:t>
            </w:r>
            <w:r>
              <w:rPr>
                <w:rStyle w:val="VerbatimChar"/>
              </w:rPr>
              <w:t xml:space="preserve">rai_platform</w:t>
            </w:r>
            <w:r>
              <w:t xml:space="preserve"> </w:t>
            </w:r>
            <w:r>
              <w:t xml:space="preserve">rails for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Claude Code 5-hour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Stagger the three members’ sessions; Haiku for bulk tasks;</w:t>
            </w:r>
            <w:r>
              <w:t xml:space="preserve"> </w:t>
            </w:r>
            <w:r>
              <w:rPr>
                <w:rStyle w:val="VerbatimChar"/>
              </w:rPr>
              <w:t xml:space="preserve">caveman</w:t>
            </w:r>
            <w:r>
              <w:t xml:space="preserve"> </w:t>
            </w:r>
            <w:r>
              <w:t xml:space="preserve">mode for internal chats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Over-scoping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deadline (elimination)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MoSCoW; MVP gate on D2; cut SHOULDs on D4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Attribution challenged by judges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planted-truth accuracy and the counterfactual method; state the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 never compute KPIs; citations; evals;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Data-reset endpoint, backup video, two dry-runs, a frozen tag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Xaaa3659670f2cac835f1bebf15ef09f1307de60"/>
    <w:p>
      <w:pPr>
        <w:pStyle w:val="Heading2"/>
      </w:pPr>
      <w:r>
        <w:t xml:space="preserve">18. Demo and presentation plan (30 minutes = 20 demo/PPT + 10 Q&amp;A, mandated order)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Discovery insights and the key problem (3 min):</w:t>
      </w:r>
      <w:r>
        <w:t xml:space="preserve"> </w:t>
      </w:r>
      <w:r>
        <w:t xml:space="preserve">“</w:t>
      </w:r>
      <w:r>
        <w:t xml:space="preserve">Leadership thinks routing; the data</w:t>
      </w:r>
      <w:r>
        <w:t xml:space="preserve"> </w:t>
      </w:r>
      <w:r>
        <w:t xml:space="preserve">says X% of late orders were already late before dispatch.</w:t>
      </w:r>
      <w:r>
        <w:t xml:space="preserve">”</w:t>
      </w:r>
      <w:r>
        <w:t xml:space="preserve"> </w:t>
      </w:r>
      <w:r>
        <w:t xml:space="preserve">Show the questions asked, the</w:t>
      </w:r>
      <w:r>
        <w:t xml:space="preserve"> </w:t>
      </w:r>
      <w:r>
        <w:t xml:space="preserve">answers applied, and the assumptions tested.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Solution approach and architecture (2 min):</w:t>
      </w:r>
      <w:r>
        <w:t xml:space="preserve"> </w:t>
      </w:r>
      <w:r>
        <w:t xml:space="preserve">the logical and AWS diagrams (§6).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AI agents used (3 min):</w:t>
      </w:r>
      <w:r>
        <w:t xml:space="preserve"> </w:t>
      </w:r>
      <w:r>
        <w:t xml:space="preserve">the delivery pipeline (§10) and in-product agents (§9), with log excerpts.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Quality, validation and security (2 min):</w:t>
      </w:r>
      <w:r>
        <w:t xml:space="preserve"> </w:t>
      </w:r>
      <w:r>
        <w:t xml:space="preserve">the evidence pack summary (§13), security controls (§12).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Metrics and business impact (3 min):</w:t>
      </w:r>
      <w:r>
        <w:t xml:space="preserve"> </w:t>
      </w:r>
      <w:r>
        <w:t xml:space="preserve">the waterfall; the routing ceiling vs the</w:t>
      </w:r>
      <w:r>
        <w:t xml:space="preserve"> </w:t>
      </w:r>
      <w:r>
        <w:t xml:space="preserve">combined-fix ceiling; the vendor recommendation; OTD uplift → revenue retained vs $680K.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Future scope (1 min):</w:t>
      </w:r>
      <w:r>
        <w:t xml:space="preserve"> </w:t>
      </w:r>
      <w:r>
        <w:t xml:space="preserve">live carrier APIs, WMS integration, rollout across all 280</w:t>
      </w:r>
      <w:r>
        <w:t xml:space="preserve"> </w:t>
      </w:r>
      <w:r>
        <w:t xml:space="preserve">clients, a reusable</w:t>
      </w:r>
      <w:r>
        <w:t xml:space="preserve"> </w:t>
      </w:r>
      <w:r>
        <w:t xml:space="preserve">“</w:t>
      </w:r>
      <w:r>
        <w:t xml:space="preserve">delivery diagnostics</w:t>
      </w:r>
      <w:r>
        <w:t xml:space="preserve">”</w:t>
      </w:r>
      <w:r>
        <w:t xml:space="preserve"> </w:t>
      </w:r>
      <w:r>
        <w:t xml:space="preserve">offering for other Evoke customers.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Live demo (6 min):</w:t>
      </w:r>
      <w:r>
        <w:t xml:space="preserve"> </w:t>
      </w:r>
      <w:r>
        <w:t xml:space="preserve">Cockpit → Waterfall → Vendor Lens → drop an email (the agent</w:t>
      </w:r>
      <w:r>
        <w:t xml:space="preserve"> </w:t>
      </w:r>
      <w:r>
        <w:t xml:space="preserve">extracts it live) → Simulator (</w:t>
      </w:r>
      <w:r>
        <w:t xml:space="preserve">“</w:t>
      </w:r>
      <w:r>
        <w:t xml:space="preserve">switch on 3 fixes → OTD x% → y%</w:t>
      </w:r>
      <w:r>
        <w:t xml:space="preserve">”</w:t>
      </w:r>
      <w:r>
        <w:t xml:space="preserve">) → Ask DeliveryLens.</w:t>
      </w:r>
    </w:p>
    <w:p>
      <w:pPr>
        <w:pStyle w:val="FirstParagraph"/>
      </w:pPr>
      <w:r>
        <w:t xml:space="preserve">The demo can open the talk instead, but all 7 sections must appear.</w:t>
      </w:r>
      <w:r>
        <w:t xml:space="preserve"> </w:t>
      </w:r>
      <w:r>
        <w:rPr>
          <w:bCs/>
          <w:b/>
        </w:rPr>
        <w:t xml:space="preserve">The panel is the client</w:t>
      </w:r>
      <w:r>
        <w:t xml:space="preserve"> </w:t>
      </w:r>
      <w:r>
        <w:t xml:space="preserve">(COO and CFO). Speak to their decision: sign, reshape or reject.</w:t>
      </w:r>
    </w:p>
    <w:p>
      <w:r>
        <w:pict>
          <v:rect style="width:0;height:1.5pt" o:hralign="center" o:hrstd="t" o:hr="t"/>
        </w:pict>
      </w:r>
    </w:p>
    <w:bookmarkEnd w:id="89"/>
    <w:bookmarkStart w:id="90" w:name="open-questions-for-the-stakeholder"/>
    <w:p>
      <w:pPr>
        <w:pStyle w:val="Heading2"/>
      </w:pPr>
      <w:r>
        <w:t xml:space="preserve">19. Open questions for the stakeholder</w:t>
      </w:r>
    </w:p>
    <w:p>
      <w:pPr>
        <w:pStyle w:val="FirstParagraph"/>
      </w:pPr>
      <w:r>
        <w:t xml:space="preserve">Round 2 is due</w:t>
      </w:r>
      <w:r>
        <w:t xml:space="preserve"> </w:t>
      </w:r>
      <w:r>
        <w:rPr>
          <w:bCs/>
          <w:b/>
        </w:rPr>
        <w:t xml:space="preserve">today</w:t>
      </w:r>
      <w:r>
        <w:t xml:space="preserve">. One question per row in the discovery log format; priority in brackets.</w:t>
      </w:r>
    </w:p>
    <w:p>
      <w:pPr>
        <w:numPr>
          <w:ilvl w:val="0"/>
          <w:numId w:val="1032"/>
        </w:numPr>
        <w:pStyle w:val="Compact"/>
      </w:pPr>
      <w:r>
        <w:t xml:space="preserve">[High] How is</w:t>
      </w:r>
      <w:r>
        <w:t xml:space="preserve"> </w:t>
      </w:r>
      <w:r>
        <w:t xml:space="preserve">“</w:t>
      </w:r>
      <w:r>
        <w:t xml:space="preserve">on-time</w:t>
      </w:r>
      <w:r>
        <w:t xml:space="preserve">”</w:t>
      </w:r>
      <w:r>
        <w:t xml:space="preserve"> </w:t>
      </w:r>
      <w:r>
        <w:t xml:space="preserve">measured: against the promised or requested date, at first attempt or at final delivery? Is the 71% computed on all 48,340 deliveries? (Swarna said 75%.)</w:t>
      </w:r>
    </w:p>
    <w:p>
      <w:pPr>
        <w:numPr>
          <w:ilvl w:val="0"/>
          <w:numId w:val="1032"/>
        </w:numPr>
        <w:pStyle w:val="Compact"/>
      </w:pPr>
      <w:r>
        <w:t xml:space="preserve">[High] What are the standard times per step: email keying SLA, pick-to-dock, collection windows per warehouse, standard transit per carrier and lane?</w:t>
      </w:r>
    </w:p>
    <w:p>
      <w:pPr>
        <w:numPr>
          <w:ilvl w:val="0"/>
          <w:numId w:val="1032"/>
        </w:numPr>
        <w:pStyle w:val="Compact"/>
      </w:pPr>
      <w:r>
        <w:t xml:space="preserve">[High] Does the dataset include timestamps for each step (received, WMS entry, pick-list date, picked, dock, pickup, attempts, delivered)? Which are missing for the 3 carriers without an API?</w:t>
      </w:r>
    </w:p>
    <w:p>
      <w:pPr>
        <w:numPr>
          <w:ilvl w:val="0"/>
          <w:numId w:val="1032"/>
        </w:numPr>
        <w:pStyle w:val="Compact"/>
      </w:pPr>
      <w:r>
        <w:t xml:space="preserve">[High] What exactly is the $680K vendor PoC scope and its success criteria? Which lanes and carriers does it cover? Is there an exit clause if the PoC misses the target?</w:t>
      </w:r>
    </w:p>
    <w:p>
      <w:pPr>
        <w:numPr>
          <w:ilvl w:val="0"/>
          <w:numId w:val="1032"/>
        </w:numPr>
        <w:pStyle w:val="Compact"/>
      </w:pPr>
      <w:r>
        <w:t xml:space="preserve">[High] Which 9 accounts are threatening to leave, and what do their complaints cite (lateness, wrong items, communication)?</w:t>
      </w:r>
    </w:p>
    <w:p>
      <w:pPr>
        <w:numPr>
          <w:ilvl w:val="0"/>
          <w:numId w:val="1032"/>
        </w:numPr>
        <w:pStyle w:val="Compact"/>
      </w:pPr>
      <w:r>
        <w:t xml:space="preserve">[High] Is the 8am cutoff fixed by labour or shift rules, or could we add a second pick wave? What are the carriers’ collection windows?</w:t>
      </w:r>
    </w:p>
    <w:p>
      <w:pPr>
        <w:numPr>
          <w:ilvl w:val="0"/>
          <w:numId w:val="1032"/>
        </w:numPr>
        <w:pStyle w:val="Compact"/>
      </w:pPr>
      <w:r>
        <w:t xml:space="preserve">[Medium] What share of orders come by email, and what error and amend rate do keyed orders have? Can we get sample emails from the 14 non-standard clients (synthetic is fine)?</w:t>
      </w:r>
    </w:p>
    <w:p>
      <w:pPr>
        <w:numPr>
          <w:ilvl w:val="0"/>
          <w:numId w:val="1032"/>
        </w:numPr>
        <w:pStyle w:val="Compact"/>
      </w:pPr>
      <w:r>
        <w:t xml:space="preserve">[Medium] How often does an order ship from a warehouse other than the nearest, or split across warehouses? Is stock rebalanced between quarterly reviews?</w:t>
      </w:r>
    </w:p>
    <w:p>
      <w:pPr>
        <w:numPr>
          <w:ilvl w:val="0"/>
          <w:numId w:val="1032"/>
        </w:numPr>
        <w:pStyle w:val="Compact"/>
      </w:pPr>
      <w:r>
        <w:t xml:space="preserve">[Medium] Which carrier has the preferred-supplier agreement, and has its volume or OTD changed since the agreement was signed?</w:t>
      </w:r>
    </w:p>
    <w:p>
      <w:pPr>
        <w:numPr>
          <w:ilvl w:val="0"/>
          <w:numId w:val="1032"/>
        </w:numPr>
        <w:pStyle w:val="Compact"/>
      </w:pPr>
      <w:r>
        <w:t xml:space="preserve">[Medium] What are the failed-delivery reason codes, and what is the re-delivery process and lead time?</w:t>
      </w:r>
    </w:p>
    <w:p>
      <w:pPr>
        <w:numPr>
          <w:ilvl w:val="0"/>
          <w:numId w:val="1032"/>
        </w:numPr>
        <w:pStyle w:val="Compact"/>
      </w:pPr>
      <w:r>
        <w:t xml:space="preserve">[Medium] What does a late delivery cost: SLA penalty terms, credits issued in the last 90 days?</w:t>
      </w:r>
    </w:p>
    <w:p>
      <w:pPr>
        <w:numPr>
          <w:ilvl w:val="0"/>
          <w:numId w:val="1032"/>
        </w:numPr>
        <w:pStyle w:val="Compact"/>
      </w:pPr>
      <w:r>
        <w:t xml:space="preserve">[Medium] When did OTD start falling? Was there an event (new carrier deal, new clients, volume growth, staff change)?</w:t>
      </w:r>
    </w:p>
    <w:p>
      <w:pPr>
        <w:numPr>
          <w:ilvl w:val="0"/>
          <w:numId w:val="1032"/>
        </w:numPr>
        <w:pStyle w:val="Compact"/>
      </w:pPr>
      <w:r>
        <w:t xml:space="preserve">[Low] Which region or regions do the 5 warehouses serve, and is there seasonality in the 6 months?</w:t>
      </w:r>
    </w:p>
    <w:p>
      <w:pPr>
        <w:numPr>
          <w:ilvl w:val="0"/>
          <w:numId w:val="1032"/>
        </w:numPr>
        <w:pStyle w:val="Compact"/>
      </w:pPr>
      <w:r>
        <w:t xml:space="preserve">[Low] Are there any constraints on the solution (hosting, data residency, approved tools, the vendor’s integration needs)?</w:t>
      </w:r>
    </w:p>
    <w:p>
      <w:pPr>
        <w:numPr>
          <w:ilvl w:val="0"/>
          <w:numId w:val="1032"/>
        </w:numPr>
        <w:pStyle w:val="Compact"/>
      </w:pPr>
      <w:r>
        <w:t xml:space="preserve">[Low] Who would use the tool day to day (CS, warehouse supervisors, carrier management)? Who must approve the vendor decision besides the COO and CFO?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2026-10-23T10:24:21Z</dcterms:created>
  <dcterms:modified xsi:type="dcterms:W3CDTF">2026-10-23T10:24:21Z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