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07a442bc39937f54ee92cec9fdf44f5279b739"/>
    <w:p>
      <w:pPr>
        <w:pStyle w:val="Heading1"/>
      </w:pPr>
      <w:r>
        <w:t xml:space="preserve">Kickoff (22 Oct), the guidelines PDF, and our problem (#2, Halcyon Logistics)</w:t>
      </w:r>
    </w:p>
    <w:p>
      <w:pPr>
        <w:pStyle w:val="FirstParagraph"/>
      </w:pPr>
      <w:r>
        <w:t xml:space="preserve">Sources:</w:t>
      </w:r>
      <w:r>
        <w:t xml:space="preserve"> </w:t>
      </w:r>
      <w:r>
        <w:t xml:space="preserve">- the kickoff transcript (Kezia Rani Singh, organiser; Swarna Vaitla, sponsor side)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00-kickoff-guidelines.pdf</w:t>
      </w:r>
      <w:r>
        <w:t xml:space="preserve"> </w:t>
      </w:r>
      <w:r>
        <w:t xml:space="preserve">(14 slides)</w:t>
      </w:r>
      <w:r>
        <w:t xml:space="preserve"> </w:t>
      </w:r>
      <w:r>
        <w:t xml:space="preserve">- the Problem 2 briefing call with Swarna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00-problem-2-halcyon.docx</w:t>
      </w:r>
    </w:p>
    <w:bookmarkStart w:id="20" w:name="the-pdf-slide-by-slide"/>
    <w:p>
      <w:pPr>
        <w:pStyle w:val="Heading2"/>
      </w:pPr>
      <w:r>
        <w:t xml:space="preserve">1. The PDF, slide by slide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1, cover:</w:t>
      </w:r>
      <w:r>
        <w:t xml:space="preserve"> </w:t>
      </w:r>
      <w:r>
        <w:t xml:space="preserve">“</w:t>
      </w:r>
      <w:r>
        <w:t xml:space="preserve">FDE Mode ON. Kickoff: guidelines &amp; evaluation criteria</w:t>
      </w:r>
      <w:r>
        <w:t xml:space="preserve">”</w:t>
      </w:r>
      <w:r>
        <w:t xml:space="preserve">, Thursday 22 Oct 2026.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2, theme:</w:t>
      </w:r>
      <w:r>
        <w:t xml:space="preserve"> </w:t>
      </w:r>
      <w:r>
        <w:t xml:space="preserve">“</w:t>
      </w:r>
      <w:r>
        <w:t xml:space="preserve">Think like a Forward Deployed Engineer. Deliver like one.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Get close to the problem:</w:t>
      </w:r>
      <w:r>
        <w:t xml:space="preserve"> </w:t>
      </w:r>
      <w:r>
        <w:t xml:space="preserve">do discovery directly with the stakeholder.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Humans + AI agents:</w:t>
      </w:r>
      <w:r>
        <w:t xml:space="preserve"> </w:t>
      </w:r>
      <w:r>
        <w:t xml:space="preserve">put AI agents to work across every skill, whatever your role.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Deliver an outcome:</w:t>
      </w:r>
      <w:r>
        <w:t xml:space="preserve"> </w:t>
      </w:r>
      <w:r>
        <w:t xml:space="preserve">an AI-powered solution with a measurable business result.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3, timeline:</w:t>
      </w:r>
    </w:p>
    <w:p>
      <w:pPr>
        <w:numPr>
          <w:ilvl w:val="1"/>
          <w:numId w:val="1003"/>
        </w:numPr>
        <w:pStyle w:val="Compact"/>
      </w:pPr>
      <w:r>
        <w:t xml:space="preserve">Discover 22–23 Oct.</w:t>
      </w:r>
    </w:p>
    <w:p>
      <w:pPr>
        <w:numPr>
          <w:ilvl w:val="1"/>
          <w:numId w:val="1003"/>
        </w:numPr>
        <w:pStyle w:val="Compact"/>
      </w:pPr>
      <w:r>
        <w:t xml:space="preserve">Design after discovery.</w:t>
      </w:r>
    </w:p>
    <w:p>
      <w:pPr>
        <w:numPr>
          <w:ilvl w:val="1"/>
          <w:numId w:val="1003"/>
        </w:numPr>
        <w:pStyle w:val="Compact"/>
      </w:pPr>
      <w:r>
        <w:t xml:space="preserve">Build until 28 Oct.</w:t>
      </w:r>
    </w:p>
    <w:p>
      <w:pPr>
        <w:numPr>
          <w:ilvl w:val="1"/>
          <w:numId w:val="1003"/>
        </w:numPr>
        <w:pStyle w:val="Compact"/>
      </w:pPr>
      <w:r>
        <w:t xml:space="preserve">Test &amp; Deploy, wrapped up by 28 Oct.</w:t>
      </w:r>
    </w:p>
    <w:p>
      <w:pPr>
        <w:numPr>
          <w:ilvl w:val="1"/>
          <w:numId w:val="1003"/>
        </w:numPr>
        <w:pStyle w:val="Compact"/>
      </w:pPr>
      <w:r>
        <w:t xml:space="preserve">Demo &amp; Pitch in the first week of November.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4, three things to do on 22 Oct:</w:t>
      </w:r>
    </w:p>
    <w:p>
      <w:pPr>
        <w:numPr>
          <w:ilvl w:val="1"/>
          <w:numId w:val="1004"/>
        </w:numPr>
        <w:pStyle w:val="Compact"/>
      </w:pPr>
      <w:r>
        <w:t xml:space="preserve">Pick the problem chit, 3:30–5:30 pm.</w:t>
      </w:r>
    </w:p>
    <w:p>
      <w:pPr>
        <w:numPr>
          <w:ilvl w:val="1"/>
          <w:numId w:val="1004"/>
        </w:numPr>
        <w:pStyle w:val="Compact"/>
      </w:pPr>
      <w:r>
        <w:t xml:space="preserve">Submit discovery questions by end of day.</w:t>
      </w:r>
    </w:p>
    <w:p>
      <w:pPr>
        <w:numPr>
          <w:ilvl w:val="1"/>
          <w:numId w:val="1004"/>
        </w:numPr>
        <w:pStyle w:val="Compact"/>
      </w:pPr>
      <w:r>
        <w:t xml:space="preserve">Share infra requirements by end of 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5, discovery happens in two rounds:</w:t>
      </w:r>
    </w:p>
    <w:p>
      <w:pPr>
        <w:numPr>
          <w:ilvl w:val="1"/>
          <w:numId w:val="1005"/>
        </w:numPr>
        <w:pStyle w:val="Compact"/>
      </w:pPr>
      <w:r>
        <w:t xml:space="preserve">Round 1: questions in on 22 Oct, answers back 23 Oct EOD.</w:t>
      </w:r>
    </w:p>
    <w:p>
      <w:pPr>
        <w:numPr>
          <w:ilvl w:val="1"/>
          <w:numId w:val="1005"/>
        </w:numPr>
        <w:pStyle w:val="Compact"/>
      </w:pPr>
      <w:r>
        <w:t xml:space="preserve">Round 2 (optional): follow-up questions by Friday 23 Oct, answers back Monday 26 Oct.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6, infra and AI tools: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Everyone:</w:t>
      </w:r>
      <w:r>
        <w:t xml:space="preserve"> </w:t>
      </w:r>
      <w:r>
        <w:t xml:space="preserve">send requirements by 22 Oct EOD on the L&amp;D form; infra is provided by Mon 26 Oct.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CSC team members:</w:t>
      </w:r>
      <w:r>
        <w:t xml:space="preserve"> </w:t>
      </w:r>
      <w:r>
        <w:t xml:space="preserve">VM/VDI access comes from the IT team.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AI coding tools:</w:t>
      </w:r>
      <w:r>
        <w:t xml:space="preserve"> </w:t>
      </w:r>
      <w:r>
        <w:t xml:space="preserve">get your account head’s approval by email and send it to the Learning team.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7, two levels of evaluation: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L1 Qualification (Nov week 1):</w:t>
      </w:r>
      <w:r>
        <w:t xml:space="preserve"> </w:t>
      </w:r>
      <w:r>
        <w:t xml:space="preserve">a must-have checklist on the working solution. Miss any item and the team doesn’t reach L2.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L2 Presentation (Nov week 1):</w:t>
      </w:r>
      <w:r>
        <w:t xml:space="preserve"> </w:t>
      </w:r>
      <w:r>
        <w:t xml:space="preserve">live demo plus PPT, scored out of 100. 30 minutes: 20 min demo and 10 min Q&amp;A.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8, L1 must-have checklist: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Discovery:</w:t>
      </w:r>
      <w:r>
        <w:t xml:space="preserve"> </w:t>
      </w:r>
      <w:r>
        <w:t xml:space="preserve">questions asked and answers applied.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Agent pipeline:</w:t>
      </w:r>
      <w:r>
        <w:t xml:space="preserve"> </w:t>
      </w:r>
      <w:r>
        <w:t xml:space="preserve">agents set up across roles, not just code assist.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AI services:</w:t>
      </w:r>
      <w:r>
        <w:t xml:space="preserve"> </w:t>
      </w:r>
      <w:r>
        <w:t xml:space="preserve">AI used inside the solution itself.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Live app demo:</w:t>
      </w:r>
      <w:r>
        <w:t xml:space="preserve"> </w:t>
      </w:r>
      <w:r>
        <w:t xml:space="preserve">a working, deployed prototype.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UI:</w:t>
      </w:r>
      <w:r>
        <w:t xml:space="preserve"> </w:t>
      </w:r>
      <w:r>
        <w:t xml:space="preserve">a usable front end for the flow.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working APIs, data and logic.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evidence the solution was tested.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Eliminated if:</w:t>
      </w:r>
      <w:r>
        <w:t xml:space="preserve"> </w:t>
      </w:r>
      <w:r>
        <w:t xml:space="preserve">no working prototype, no AI-usage evidence, a missed deadline, a major deviation from the problem statement, or non-compliant behaviour.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9, the presentation must cover these, in this order:</w:t>
      </w:r>
    </w:p>
    <w:p>
      <w:pPr>
        <w:numPr>
          <w:ilvl w:val="1"/>
          <w:numId w:val="1009"/>
        </w:numPr>
        <w:pStyle w:val="Compact"/>
      </w:pPr>
      <w:r>
        <w:t xml:space="preserve">Discovery insights and the key problem</w:t>
      </w:r>
    </w:p>
    <w:p>
      <w:pPr>
        <w:numPr>
          <w:ilvl w:val="1"/>
          <w:numId w:val="1009"/>
        </w:numPr>
        <w:pStyle w:val="Compact"/>
      </w:pPr>
      <w:r>
        <w:t xml:space="preserve">Solution approach and architecture diagram</w:t>
      </w:r>
    </w:p>
    <w:p>
      <w:pPr>
        <w:numPr>
          <w:ilvl w:val="1"/>
          <w:numId w:val="1009"/>
        </w:numPr>
        <w:pStyle w:val="Compact"/>
      </w:pPr>
      <w:r>
        <w:t xml:space="preserve">AI agents used</w:t>
      </w:r>
    </w:p>
    <w:p>
      <w:pPr>
        <w:numPr>
          <w:ilvl w:val="1"/>
          <w:numId w:val="1009"/>
        </w:numPr>
        <w:pStyle w:val="Compact"/>
      </w:pPr>
      <w:r>
        <w:t xml:space="preserve">Quality, validation and security</w:t>
      </w:r>
    </w:p>
    <w:p>
      <w:pPr>
        <w:numPr>
          <w:ilvl w:val="1"/>
          <w:numId w:val="1009"/>
        </w:numPr>
        <w:pStyle w:val="Compact"/>
      </w:pPr>
      <w:r>
        <w:t xml:space="preserve">Metrics and business impact</w:t>
      </w:r>
    </w:p>
    <w:p>
      <w:pPr>
        <w:numPr>
          <w:ilvl w:val="1"/>
          <w:numId w:val="1009"/>
        </w:numPr>
        <w:pStyle w:val="Compact"/>
      </w:pPr>
      <w:r>
        <w:t xml:space="preserve">Future scope</w:t>
      </w:r>
    </w:p>
    <w:p>
      <w:pPr>
        <w:numPr>
          <w:ilvl w:val="1"/>
          <w:numId w:val="1009"/>
        </w:numPr>
        <w:pStyle w:val="Compact"/>
      </w:pPr>
      <w:r>
        <w:t xml:space="preserve">Live demo, running on AI end to end. It can go anywhere in the order.</w:t>
      </w:r>
    </w:p>
    <w:p>
      <w:pPr>
        <w:numPr>
          <w:ilvl w:val="1"/>
          <w:numId w:val="1010"/>
        </w:numPr>
        <w:pStyle w:val="Compact"/>
      </w:pPr>
      <w:r>
        <w:t xml:space="preserve">At least one POD member presents.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10, L2 scoring (100 points):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Solution Design &amp; Functional Completeness, 25</w:t>
      </w:r>
      <w:r>
        <w:t xml:space="preserve"> </w:t>
      </w:r>
      <w:r>
        <w:t xml:space="preserve">(demo + PPT): core workflows run end to end on a well-designed, tested, secure build.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Technical Creativity, Problem-Solving &amp; UX, 15</w:t>
      </w:r>
      <w:r>
        <w:t xml:space="preserve"> </w:t>
      </w:r>
      <w:r>
        <w:t xml:space="preserve">(live demo): smart trade-offs and an intuitive flow.</w:t>
      </w:r>
      <w:r>
        <w:t xml:space="preserve"> </w:t>
      </w:r>
      <w:r>
        <w:t xml:space="preserve">“</w:t>
      </w:r>
      <w:r>
        <w:t xml:space="preserve">Runs on AI, or still depends on individuals?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AI-First Delivery, 30</w:t>
      </w:r>
      <w:r>
        <w:t xml:space="preserve"> </w:t>
      </w:r>
      <w:r>
        <w:t xml:space="preserve">(PPT): an agent pipeline from business analysis to user adoption, not just AI writing code.</w:t>
      </w:r>
      <w:r>
        <w:t xml:space="preserve"> </w:t>
      </w:r>
      <w:r>
        <w:rPr>
          <w:bCs/>
          <w:b/>
        </w:rPr>
        <w:t xml:space="preserve">This is the biggest single block.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Problem Fit &amp; Business Outcome, 20</w:t>
      </w:r>
      <w:r>
        <w:t xml:space="preserve"> </w:t>
      </w:r>
      <w:r>
        <w:t xml:space="preserve">(PPT): think like a consultant. Frame the problem, propose the fix, prove the ROI.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Communication, Impact &amp; Future Scope, 10</w:t>
      </w:r>
      <w:r>
        <w:t xml:space="preserve"> </w:t>
      </w:r>
      <w:r>
        <w:t xml:space="preserve">(PPT): clear story, confident Q&amp;A, next steps.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11, the FDE lens:</w:t>
      </w:r>
    </w:p>
    <w:p>
      <w:pPr>
        <w:numPr>
          <w:ilvl w:val="1"/>
          <w:numId w:val="1012"/>
        </w:numPr>
        <w:pStyle w:val="Compact"/>
      </w:pPr>
      <w:r>
        <w:t xml:space="preserve">See (understand the system) 15%</w:t>
      </w:r>
    </w:p>
    <w:p>
      <w:pPr>
        <w:numPr>
          <w:ilvl w:val="1"/>
          <w:numId w:val="1012"/>
        </w:numPr>
        <w:pStyle w:val="Compact"/>
      </w:pPr>
      <w:r>
        <w:t xml:space="preserve">Deconstruct (name the real problem) 20%</w:t>
      </w:r>
    </w:p>
    <w:p>
      <w:pPr>
        <w:numPr>
          <w:ilvl w:val="1"/>
          <w:numId w:val="1012"/>
        </w:numPr>
        <w:pStyle w:val="Compact"/>
      </w:pPr>
      <w:r>
        <w:t xml:space="preserve">Reframe (design the outcome) 20%</w:t>
      </w:r>
    </w:p>
    <w:p>
      <w:pPr>
        <w:numPr>
          <w:ilvl w:val="1"/>
          <w:numId w:val="1012"/>
        </w:numPr>
        <w:pStyle w:val="Compact"/>
      </w:pPr>
      <w:r>
        <w:t xml:space="preserve">Build (a working slice) 20%</w:t>
      </w:r>
    </w:p>
    <w:p>
      <w:pPr>
        <w:numPr>
          <w:ilvl w:val="1"/>
          <w:numId w:val="1012"/>
        </w:numPr>
        <w:pStyle w:val="Compact"/>
      </w:pPr>
      <w:r>
        <w:t xml:space="preserve">Prove (show the evidence) 20%</w:t>
      </w:r>
    </w:p>
    <w:p>
      <w:pPr>
        <w:numPr>
          <w:ilvl w:val="1"/>
          <w:numId w:val="1012"/>
        </w:numPr>
        <w:pStyle w:val="Compact"/>
      </w:pPr>
      <w:r>
        <w:t xml:space="preserve">Customer story 5%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12, deliverables:</w:t>
      </w:r>
    </w:p>
    <w:p>
      <w:pPr>
        <w:numPr>
          <w:ilvl w:val="1"/>
          <w:numId w:val="1013"/>
        </w:numPr>
        <w:pStyle w:val="Compact"/>
      </w:pPr>
      <w:r>
        <w:t xml:space="preserve">Discovery questions: 22/23 Oct EOD.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Source code pushed to the designated GitHub repo by 29 Oct.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Working solution deployed and running by 29 Oct.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AI usage logs (agent logs) in the repo by 29 Oct.</w:t>
      </w:r>
    </w:p>
    <w:p>
      <w:pPr>
        <w:numPr>
          <w:ilvl w:val="1"/>
          <w:numId w:val="1013"/>
        </w:numPr>
        <w:pStyle w:val="Compact"/>
      </w:pPr>
      <w:r>
        <w:t xml:space="preserve">Deck on presentation 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13, SPOCs:</w:t>
      </w:r>
    </w:p>
    <w:p>
      <w:pPr>
        <w:numPr>
          <w:ilvl w:val="1"/>
          <w:numId w:val="1014"/>
        </w:numPr>
        <w:pStyle w:val="Compact"/>
      </w:pPr>
      <w:r>
        <w:t xml:space="preserve">L&amp;D team: AI queries, discovery and the event.</w:t>
      </w:r>
    </w:p>
    <w:p>
      <w:pPr>
        <w:numPr>
          <w:ilvl w:val="1"/>
          <w:numId w:val="1014"/>
        </w:numPr>
        <w:pStyle w:val="Compact"/>
      </w:pPr>
      <w:r>
        <w:t xml:space="preserve">Satya Kolli and the IT team: infra, VDI and VM access, through the Teams group, with Learning in the loop.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Slide 14:</w:t>
      </w:r>
      <w:r>
        <w:t xml:space="preserve"> </w:t>
      </w:r>
      <w:r>
        <w:t xml:space="preserve">questions; pick up chits 3:30–5:30 pm.</w:t>
      </w:r>
    </w:p>
    <w:bookmarkEnd w:id="20"/>
    <w:bookmarkStart w:id="21" w:name="Xa075f21aa7be88820316d76c0ce28f2606cedfb"/>
    <w:p>
      <w:pPr>
        <w:pStyle w:val="Heading2"/>
      </w:pPr>
      <w:r>
        <w:t xml:space="preserve">2. Kickoff transcript: what matters beyond the slides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Three ideas that drive all the scoring:</w:t>
      </w:r>
    </w:p>
    <w:p>
      <w:pPr>
        <w:numPr>
          <w:ilvl w:val="1"/>
          <w:numId w:val="1016"/>
        </w:numPr>
        <w:pStyle w:val="Compact"/>
      </w:pPr>
      <w:r>
        <w:t xml:space="preserve">get close to the problem</w:t>
      </w:r>
    </w:p>
    <w:p>
      <w:pPr>
        <w:numPr>
          <w:ilvl w:val="1"/>
          <w:numId w:val="1016"/>
        </w:numPr>
        <w:pStyle w:val="Compact"/>
      </w:pPr>
      <w:r>
        <w:t xml:space="preserve">humans plus AI agents across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role (dev, tester, BA, designer), not only coding</w:t>
      </w:r>
    </w:p>
    <w:p>
      <w:pPr>
        <w:numPr>
          <w:ilvl w:val="1"/>
          <w:numId w:val="1016"/>
        </w:numPr>
        <w:pStyle w:val="Compact"/>
      </w:pPr>
      <w:r>
        <w:t xml:space="preserve">an AI-powered solution with measurable business results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Discovery channel:</w:t>
      </w:r>
    </w:p>
    <w:p>
      <w:pPr>
        <w:numPr>
          <w:ilvl w:val="1"/>
          <w:numId w:val="1017"/>
        </w:numPr>
        <w:pStyle w:val="Compact"/>
      </w:pPr>
      <w:r>
        <w:t xml:space="preserve">Use the L&amp;D question form only, one question per row (the</w:t>
      </w:r>
      <w:r>
        <w:t xml:space="preserve"> </w:t>
      </w:r>
      <w:r>
        <w:rPr>
          <w:rStyle w:val="VerbatimChar"/>
        </w:rPr>
        <w:t xml:space="preserve">Hackathon_Discovery_Log.xlsx</w:t>
      </w:r>
      <w:r>
        <w:t xml:space="preserve"> </w:t>
      </w:r>
      <w:r>
        <w:t xml:space="preserve">format).</w:t>
      </w:r>
    </w:p>
    <w:p>
      <w:pPr>
        <w:numPr>
          <w:ilvl w:val="1"/>
          <w:numId w:val="1017"/>
        </w:numPr>
        <w:pStyle w:val="Compact"/>
      </w:pPr>
      <w:r>
        <w:t xml:space="preserve">Turnaround is up to 24 hours, because there are 51 teams.</w:t>
      </w:r>
    </w:p>
    <w:p>
      <w:pPr>
        <w:numPr>
          <w:ilvl w:val="1"/>
          <w:numId w:val="1017"/>
        </w:numPr>
        <w:pStyle w:val="Compact"/>
      </w:pPr>
      <w:r>
        <w:t xml:space="preserve">Questions can be asked</w:t>
      </w:r>
      <w:r>
        <w:t xml:space="preserve"> </w:t>
      </w:r>
      <w:r>
        <w:rPr>
          <w:bCs/>
          <w:b/>
        </w:rPr>
        <w:t xml:space="preserve">throughout</w:t>
      </w:r>
      <w:r>
        <w:t xml:space="preserve"> </w:t>
      </w:r>
      <w:r>
        <w:t xml:space="preserve">the hackathon, not only in the two rounds.</w:t>
      </w:r>
    </w:p>
    <w:p>
      <w:pPr>
        <w:numPr>
          <w:ilvl w:val="1"/>
          <w:numId w:val="1017"/>
        </w:numPr>
        <w:pStyle w:val="Compact"/>
      </w:pPr>
      <w:r>
        <w:t xml:space="preserve">Don’t contact stakeholders directly; they will redirect you to L&amp;D.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Swarna (sponsor side):</w:t>
      </w:r>
    </w:p>
    <w:p>
      <w:pPr>
        <w:numPr>
          <w:ilvl w:val="1"/>
          <w:numId w:val="1018"/>
        </w:numPr>
        <w:pStyle w:val="Compact"/>
      </w:pPr>
      <w:r>
        <w:t xml:space="preserve">They are testing critical thinking: how you break the problem down, and whether you</w:t>
      </w:r>
      <w:r>
        <w:t xml:space="preserve"> </w:t>
      </w:r>
      <w:r>
        <w:rPr>
          <w:iCs/>
          <w:i/>
        </w:rPr>
        <w:t xml:space="preserve">redesign the process</w:t>
      </w:r>
      <w:r>
        <w:t xml:space="preserve">, not just bolt a tool on.</w:t>
      </w:r>
    </w:p>
    <w:p>
      <w:pPr>
        <w:numPr>
          <w:ilvl w:val="1"/>
          <w:numId w:val="1018"/>
        </w:numPr>
        <w:pStyle w:val="Compact"/>
      </w:pPr>
      <w:r>
        <w:t xml:space="preserve">The solution must address the system holistically and be scalable.</w:t>
      </w:r>
    </w:p>
    <w:p>
      <w:pPr>
        <w:numPr>
          <w:ilvl w:val="1"/>
          <w:numId w:val="1018"/>
        </w:numPr>
        <w:pStyle w:val="Compact"/>
      </w:pPr>
      <w:r>
        <w:t xml:space="preserve">Security, compliance and hosting will be looked at.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Infra:</w:t>
      </w:r>
    </w:p>
    <w:p>
      <w:pPr>
        <w:numPr>
          <w:ilvl w:val="1"/>
          <w:numId w:val="1019"/>
        </w:numPr>
        <w:pStyle w:val="Compact"/>
      </w:pPr>
      <w:r>
        <w:t xml:space="preserve">One SPOC per team posts requests in the infra Teams group. No duplicate posts.</w:t>
      </w:r>
    </w:p>
    <w:p>
      <w:pPr>
        <w:numPr>
          <w:ilvl w:val="1"/>
          <w:numId w:val="1019"/>
        </w:numPr>
        <w:pStyle w:val="Compact"/>
      </w:pPr>
      <w:r>
        <w:t xml:space="preserve">Deadline: 7 pm on the day the problem statement is received.</w:t>
      </w:r>
    </w:p>
    <w:p>
      <w:pPr>
        <w:numPr>
          <w:ilvl w:val="1"/>
          <w:numId w:val="1019"/>
        </w:numPr>
        <w:pStyle w:val="Compact"/>
      </w:pPr>
      <w:r>
        <w:t xml:space="preserve">All access is revoked after the hackathon.</w:t>
      </w:r>
    </w:p>
    <w:p>
      <w:pPr>
        <w:numPr>
          <w:ilvl w:val="1"/>
          <w:numId w:val="1019"/>
        </w:numPr>
        <w:pStyle w:val="Compact"/>
      </w:pPr>
      <w:r>
        <w:t xml:space="preserve">CSC VMs arrive Monday.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AI tools:</w:t>
      </w:r>
    </w:p>
    <w:p>
      <w:pPr>
        <w:numPr>
          <w:ilvl w:val="1"/>
          <w:numId w:val="1020"/>
        </w:numPr>
        <w:pStyle w:val="Compact"/>
      </w:pPr>
      <w:r>
        <w:t xml:space="preserve">Most people already have Claude, Cursor and GitHub.</w:t>
      </w:r>
    </w:p>
    <w:p>
      <w:pPr>
        <w:numPr>
          <w:ilvl w:val="1"/>
          <w:numId w:val="1020"/>
        </w:numPr>
        <w:pStyle w:val="Compact"/>
      </w:pPr>
      <w:r>
        <w:t xml:space="preserve">Anyone on a client-provided Claude (for example Pluralsight) should switch to Evoke Claude, with approval email from the account head.</w:t>
      </w:r>
    </w:p>
    <w:p>
      <w:pPr>
        <w:numPr>
          <w:ilvl w:val="1"/>
          <w:numId w:val="1020"/>
        </w:numPr>
        <w:pStyle w:val="Compact"/>
      </w:pPr>
      <w:r>
        <w:t xml:space="preserve">Open question raised in the call: the Claude</w:t>
      </w:r>
      <w:r>
        <w:t xml:space="preserve"> </w:t>
      </w:r>
      <w:r>
        <w:rPr>
          <w:bCs/>
          <w:b/>
        </w:rPr>
        <w:t xml:space="preserve">5-hour usage window</w:t>
      </w:r>
      <w:r>
        <w:t xml:space="preserve">, and whether it can be extended. L&amp;D will answer in the group.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Deadline:</w:t>
      </w:r>
    </w:p>
    <w:p>
      <w:pPr>
        <w:numPr>
          <w:ilvl w:val="1"/>
          <w:numId w:val="1021"/>
        </w:numPr>
        <w:pStyle w:val="Compact"/>
      </w:pPr>
      <w:r>
        <w:t xml:space="preserve">Moved:</w:t>
      </w:r>
      <w:r>
        <w:t xml:space="preserve"> </w:t>
      </w:r>
      <w:r>
        <w:rPr>
          <w:bCs/>
          <w:b/>
        </w:rPr>
        <w:t xml:space="preserve">source code, working solution and AI usage logs are due 29 Oct EOD.</w:t>
      </w:r>
    </w:p>
    <w:p>
      <w:pPr>
        <w:numPr>
          <w:ilvl w:val="1"/>
          <w:numId w:val="1021"/>
        </w:numPr>
        <w:pStyle w:val="Compact"/>
      </w:pPr>
      <w:r>
        <w:t xml:space="preserve">Start the deck straight after 29 Oct. L1 runs around 2–3 Nov and the L2 presentations around 4–6 Nov, possibly right after L1.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Judging stance: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Treat the panel as your client</w:t>
      </w:r>
      <w:r>
        <w:t xml:space="preserve">, not as internal managers.</w:t>
      </w:r>
    </w:p>
    <w:p>
      <w:pPr>
        <w:numPr>
          <w:ilvl w:val="1"/>
          <w:numId w:val="1022"/>
        </w:numPr>
        <w:pStyle w:val="Compact"/>
      </w:pPr>
      <w:r>
        <w:t xml:space="preserve">Sell the idea, the thinking and the solution.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Format:</w:t>
      </w:r>
    </w:p>
    <w:p>
      <w:pPr>
        <w:numPr>
          <w:ilvl w:val="1"/>
          <w:numId w:val="1023"/>
        </w:numPr>
        <w:pStyle w:val="Compact"/>
      </w:pPr>
      <w:r>
        <w:t xml:space="preserve">In person in Hyderabad; Bangalore staff may join virtually.</w:t>
      </w:r>
    </w:p>
    <w:p>
      <w:pPr>
        <w:numPr>
          <w:ilvl w:val="1"/>
          <w:numId w:val="1023"/>
        </w:numPr>
        <w:pStyle w:val="Compact"/>
      </w:pPr>
      <w:r>
        <w:t xml:space="preserve">There is a</w:t>
      </w:r>
      <w:r>
        <w:t xml:space="preserve"> </w:t>
      </w:r>
      <w:r>
        <w:rPr>
          <w:bCs/>
          <w:b/>
        </w:rPr>
        <w:t xml:space="preserve">single overall winner and one runner-up across all 4 problems</w:t>
      </w:r>
      <w:r>
        <w:t xml:space="preserve">, judged on common criteria and announced at Evotsav, which all participants must attend.</w:t>
      </w:r>
    </w:p>
    <w:p>
      <w:pPr>
        <w:numPr>
          <w:ilvl w:val="1"/>
          <w:numId w:val="1023"/>
        </w:numPr>
        <w:pStyle w:val="Compact"/>
      </w:pPr>
      <w:r>
        <w:t xml:space="preserve">Prize money has nearly doubled.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UI and tool constraints:</w:t>
      </w:r>
    </w:p>
    <w:p>
      <w:pPr>
        <w:numPr>
          <w:ilvl w:val="1"/>
          <w:numId w:val="1024"/>
        </w:numPr>
        <w:pStyle w:val="Compact"/>
      </w:pPr>
      <w:r>
        <w:t xml:space="preserve">There is no fixed UI framework.</w:t>
      </w:r>
    </w:p>
    <w:p>
      <w:pPr>
        <w:numPr>
          <w:ilvl w:val="1"/>
          <w:numId w:val="1024"/>
        </w:numPr>
        <w:pStyle w:val="Compact"/>
      </w:pPr>
      <w:r>
        <w:t xml:space="preserve">Problem-specific constraints are to be asked of the stakeholder (CSC, for example, has regulatory limits).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Agent tools:</w:t>
      </w:r>
    </w:p>
    <w:p>
      <w:pPr>
        <w:numPr>
          <w:ilvl w:val="1"/>
          <w:numId w:val="1025"/>
        </w:numPr>
        <w:pStyle w:val="Compact"/>
      </w:pPr>
      <w:r>
        <w:t xml:space="preserve">Open-source agent tools and AWS-provisioned tools are probably allowed; L&amp;D will confirm.</w:t>
      </w:r>
    </w:p>
    <w:p>
      <w:pPr>
        <w:numPr>
          <w:ilvl w:val="1"/>
          <w:numId w:val="1025"/>
        </w:numPr>
        <w:pStyle w:val="Compact"/>
      </w:pPr>
      <w:r>
        <w:t xml:space="preserve">Pega Community Edition was asked about.</w:t>
      </w:r>
    </w:p>
    <w:bookmarkEnd w:id="21"/>
    <w:bookmarkStart w:id="22" w:name="problem-2-briefing-call-swarna-vaitla"/>
    <w:p>
      <w:pPr>
        <w:pStyle w:val="Heading2"/>
      </w:pPr>
      <w:r>
        <w:t xml:space="preserve">3. Problem 2 briefing call (Swarna Vaitla)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The problem is real:</w:t>
      </w:r>
    </w:p>
    <w:p>
      <w:pPr>
        <w:numPr>
          <w:ilvl w:val="1"/>
          <w:numId w:val="1027"/>
        </w:numPr>
        <w:pStyle w:val="Compact"/>
      </w:pPr>
      <w:r>
        <w:t xml:space="preserve">It is an Evoke</w:t>
      </w:r>
      <w:r>
        <w:t xml:space="preserve"> </w:t>
      </w:r>
      <w:r>
        <w:rPr>
          <w:bCs/>
          <w:b/>
        </w:rPr>
        <w:t xml:space="preserve">manufacturing customer’s</w:t>
      </w:r>
      <w:r>
        <w:t xml:space="preserve"> </w:t>
      </w:r>
      <w:r>
        <w:t xml:space="preserve">problem, worked on with their Europe warehousing team. The name is withheld.</w:t>
      </w:r>
    </w:p>
    <w:p>
      <w:pPr>
        <w:numPr>
          <w:ilvl w:val="1"/>
          <w:numId w:val="1027"/>
        </w:numPr>
        <w:pStyle w:val="Compact"/>
      </w:pPr>
      <w:r>
        <w:t xml:space="preserve">The best ideas may be put forward to that customer, so this is effectively a real FDE engagement.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What top management cares about:</w:t>
      </w:r>
    </w:p>
    <w:p>
      <w:pPr>
        <w:numPr>
          <w:ilvl w:val="1"/>
          <w:numId w:val="1028"/>
        </w:numPr>
        <w:pStyle w:val="Compact"/>
      </w:pPr>
      <w:r>
        <w:t xml:space="preserve">One number: on-time delivery.</w:t>
      </w:r>
    </w:p>
    <w:p>
      <w:pPr>
        <w:numPr>
          <w:ilvl w:val="1"/>
          <w:numId w:val="1028"/>
        </w:numPr>
        <w:pStyle w:val="Compact"/>
      </w:pPr>
      <w:r>
        <w:t xml:space="preserve">“</w:t>
      </w:r>
      <w:r>
        <w:t xml:space="preserve">It’s 75% today. Why are 25% late? Take it to 95%.</w:t>
      </w:r>
      <w:r>
        <w:t xml:space="preserve">”</w:t>
      </w:r>
      <w:r>
        <w:t xml:space="preserve"> </w:t>
      </w:r>
      <w:r>
        <w:t xml:space="preserve">The docx says</w:t>
      </w:r>
      <w:r>
        <w:t xml:space="preserve"> </w:t>
      </w:r>
      <w:r>
        <w:rPr>
          <w:bCs/>
          <w:b/>
        </w:rPr>
        <w:t xml:space="preserve">71% vs a 94% benchmark</w:t>
      </w:r>
      <w:r>
        <w:t xml:space="preserve">, so we must ask which figure is right.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Her explicit warning:</w:t>
      </w:r>
    </w:p>
    <w:p>
      <w:pPr>
        <w:numPr>
          <w:ilvl w:val="1"/>
          <w:numId w:val="1029"/>
        </w:numPr>
        <w:pStyle w:val="Compact"/>
      </w:pPr>
      <w:r>
        <w:t xml:space="preserve">Don’t assume the routing is broken.</w:t>
      </w:r>
    </w:p>
    <w:p>
      <w:pPr>
        <w:numPr>
          <w:ilvl w:val="1"/>
          <w:numId w:val="1029"/>
        </w:numPr>
        <w:pStyle w:val="Compact"/>
      </w:pPr>
      <w:r>
        <w:t xml:space="preserve">If you buy a routing tool and the rate stays at 75%, or drops to 65%, you didn’t do the homework.</w:t>
      </w:r>
    </w:p>
    <w:p>
      <w:pPr>
        <w:numPr>
          <w:ilvl w:val="1"/>
          <w:numId w:val="1029"/>
        </w:numPr>
        <w:pStyle w:val="Compact"/>
      </w:pPr>
      <w:r>
        <w:t xml:space="preserve">The failures may sit upstream: order assignment, picking the right items, missing addresses. They may also be a</w:t>
      </w:r>
      <w:r>
        <w:t xml:space="preserve"> </w:t>
      </w:r>
      <w:r>
        <w:rPr>
          <w:bCs/>
          <w:b/>
        </w:rPr>
        <w:t xml:space="preserve">combination of 2–3 steps, each needing a different fix.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What she wants:</w:t>
      </w:r>
    </w:p>
    <w:p>
      <w:pPr>
        <w:numPr>
          <w:ilvl w:val="1"/>
          <w:numId w:val="1030"/>
        </w:numPr>
        <w:pStyle w:val="Compact"/>
      </w:pPr>
      <w:r>
        <w:t xml:space="preserve">Lay out the whole workflow, upstream and downstream: warehouse, dispatch, carrier, routing, customer availability, re-delivery.</w:t>
      </w:r>
    </w:p>
    <w:p>
      <w:pPr>
        <w:numPr>
          <w:ilvl w:val="1"/>
          <w:numId w:val="1030"/>
        </w:numPr>
        <w:pStyle w:val="Compact"/>
      </w:pPr>
      <w:r>
        <w:t xml:space="preserve">Find where the 25–29% of late deliveries come from, as an attribution such as 10% + 15% + 10%.</w:t>
      </w:r>
    </w:p>
    <w:p>
      <w:pPr>
        <w:numPr>
          <w:ilvl w:val="1"/>
          <w:numId w:val="1030"/>
        </w:numPr>
        <w:pStyle w:val="Compact"/>
      </w:pPr>
      <w:r>
        <w:t xml:space="preserve">A fix per failure point.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Measurable proof.</w:t>
      </w:r>
      <w:r>
        <w:t xml:space="preserve"> </w:t>
      </w:r>
      <w:r>
        <w:t xml:space="preserve">Apply the solution to the provided or synthetic order data and show the number moving.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Validate against the data:</w:t>
      </w:r>
    </w:p>
    <w:p>
      <w:pPr>
        <w:numPr>
          <w:ilvl w:val="1"/>
          <w:numId w:val="1031"/>
        </w:numPr>
        <w:pStyle w:val="Compact"/>
      </w:pPr>
      <w:r>
        <w:t xml:space="preserve">“</w:t>
      </w:r>
      <w:r>
        <w:t xml:space="preserve">What people say versus what the data tells is often different.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List every assumption in the response document.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Data:</w:t>
      </w:r>
    </w:p>
    <w:p>
      <w:pPr>
        <w:numPr>
          <w:ilvl w:val="1"/>
          <w:numId w:val="1032"/>
        </w:numPr>
        <w:pStyle w:val="Compact"/>
      </w:pPr>
      <w:r>
        <w:t xml:space="preserve">Synthetic data in the customer’s real format.</w:t>
      </w:r>
    </w:p>
    <w:p>
      <w:pPr>
        <w:numPr>
          <w:ilvl w:val="1"/>
          <w:numId w:val="1032"/>
        </w:numPr>
        <w:pStyle w:val="Compact"/>
      </w:pPr>
      <w:r>
        <w:t xml:space="preserve">Generate our own data where there are gaps.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Domain homework:</w:t>
      </w:r>
      <w:r>
        <w:t xml:space="preserve"> </w:t>
      </w:r>
      <w:r>
        <w:t xml:space="preserve">WMS, warehousing, logistics vs transportation vs supply chain, and who the parties are.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Evaluation within Problem 2:</w:t>
      </w:r>
      <w:r>
        <w:t xml:space="preserve"> </w:t>
      </w:r>
      <w:r>
        <w:t xml:space="preserve">they want a variety of perspectives. The best answer may combine ideas from several teams.</w:t>
      </w:r>
    </w:p>
    <w:bookmarkEnd w:id="22"/>
    <w:bookmarkStart w:id="23" w:name="problem-2-the-brief-and-what-it-hides"/>
    <w:p>
      <w:pPr>
        <w:pStyle w:val="Heading2"/>
      </w:pPr>
      <w:r>
        <w:t xml:space="preserve">4. Problem 2: the brief, and what it hides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facts as given:</w:t>
      </w:r>
    </w:p>
    <w:p>
      <w:pPr>
        <w:numPr>
          <w:ilvl w:val="1"/>
          <w:numId w:val="1034"/>
        </w:numPr>
        <w:pStyle w:val="Compact"/>
      </w:pPr>
      <w:r>
        <w:t xml:space="preserve">280 enterprise clients, 5 warehouses, 6 carriers.</w:t>
      </w:r>
    </w:p>
    <w:p>
      <w:pPr>
        <w:numPr>
          <w:ilvl w:val="1"/>
          <w:numId w:val="1034"/>
        </w:numPr>
        <w:pStyle w:val="Compact"/>
      </w:pPr>
      <w:r>
        <w:t xml:space="preserve">On-time delivery is 71% against a 94% benchmark.</w:t>
      </w:r>
    </w:p>
    <w:p>
      <w:pPr>
        <w:numPr>
          <w:ilvl w:val="1"/>
          <w:numId w:val="1034"/>
        </w:numPr>
        <w:pStyle w:val="Compact"/>
      </w:pPr>
      <w:r>
        <w:t xml:space="preserve">34 formal complaints in 90 days.</w:t>
      </w:r>
    </w:p>
    <w:p>
      <w:pPr>
        <w:numPr>
          <w:ilvl w:val="1"/>
          <w:numId w:val="1034"/>
        </w:numPr>
        <w:pStyle w:val="Compact"/>
      </w:pPr>
      <w:r>
        <w:t xml:space="preserve">9 accounts worth</w:t>
      </w:r>
      <w:r>
        <w:t xml:space="preserve"> </w:t>
      </w:r>
      <w:r>
        <w:rPr>
          <w:bCs/>
          <w:b/>
        </w:rPr>
        <w:t xml:space="preserve">$14.2M</w:t>
      </w:r>
      <w:r>
        <w:t xml:space="preserve"> </w:t>
      </w:r>
      <w:r>
        <w:t xml:space="preserve">a year are threatening to leave.</w:t>
      </w:r>
    </w:p>
    <w:p>
      <w:pPr>
        <w:numPr>
          <w:ilvl w:val="1"/>
          <w:numId w:val="1034"/>
        </w:numPr>
        <w:pStyle w:val="Compact"/>
      </w:pPr>
      <w:r>
        <w:t xml:space="preserve">48,340 deliveries over 6 months.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Leadership’s thesis:</w:t>
      </w:r>
    </w:p>
    <w:p>
      <w:pPr>
        <w:numPr>
          <w:ilvl w:val="1"/>
          <w:numId w:val="1035"/>
        </w:numPr>
        <w:pStyle w:val="Compact"/>
      </w:pPr>
      <w:r>
        <w:t xml:space="preserve">“</w:t>
      </w:r>
      <w:r>
        <w:t xml:space="preserve">Carrier routing and selection is inefficient; a smarter routing engine fixes it.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The COO and CFO have shortlisted a vendor with a</w:t>
      </w:r>
      <w:r>
        <w:t xml:space="preserve"> </w:t>
      </w:r>
      <w:r>
        <w:rPr>
          <w:bCs/>
          <w:b/>
        </w:rPr>
        <w:t xml:space="preserve">$680K</w:t>
      </w:r>
      <w:r>
        <w:t xml:space="preserve"> </w:t>
      </w:r>
      <w:r>
        <w:t xml:space="preserve">budget. The contract is</w:t>
      </w:r>
      <w:r>
        <w:t xml:space="preserve"> </w:t>
      </w:r>
      <w:r>
        <w:rPr>
          <w:bCs/>
          <w:b/>
        </w:rPr>
        <w:t xml:space="preserve">two weeks</w:t>
      </w:r>
      <w:r>
        <w:t xml:space="preserve"> </w:t>
      </w:r>
      <w:r>
        <w:t xml:space="preserve">from signature.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Our mandate:</w:t>
      </w:r>
      <w:r>
        <w:t xml:space="preserve"> </w:t>
      </w:r>
      <w:r>
        <w:t xml:space="preserve">establish what is really happening, with evidence, before the signature. We may support, change or reject the vendor decision, but must show why.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steps marked † in the docx are the organisers’ guesses.</w:t>
      </w:r>
      <w:r>
        <w:t xml:space="preserve"> </w:t>
      </w:r>
      <w:r>
        <w:t xml:space="preserve">We must verify them.</w:t>
      </w:r>
    </w:p>
    <w:p>
      <w:pPr>
        <w:pStyle w:val="FirstParagraph"/>
      </w:pPr>
      <w:r>
        <w:rPr>
          <w:bCs/>
          <w:b/>
        </w:rPr>
        <w:t xml:space="preserve">Candidate root causes the process description hints at.</w:t>
      </w:r>
      <w:r>
        <w:t xml:space="preserve"> </w:t>
      </w:r>
      <w:r>
        <w:t xml:space="preserve">Each is a hypothesis to test against the data: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H1. Order intake latency.</w:t>
      </w:r>
    </w:p>
    <w:p>
      <w:pPr>
        <w:numPr>
          <w:ilvl w:val="1"/>
          <w:numId w:val="1037"/>
        </w:numPr>
        <w:pStyle w:val="Compact"/>
      </w:pPr>
      <w:r>
        <w:t xml:space="preserve">Email orders are keyed by hand into the WMS.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14 clients use non-standard email formats</w:t>
      </w:r>
      <w:r>
        <w:t xml:space="preserve">, so expect keying delays and errors (wrong SKU, quantity or address).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H2. The 8am pick-list cutoff.</w:t>
      </w:r>
    </w:p>
    <w:p>
      <w:pPr>
        <w:numPr>
          <w:ilvl w:val="1"/>
          <w:numId w:val="1038"/>
        </w:numPr>
        <w:pStyle w:val="Compact"/>
      </w:pPr>
      <w:r>
        <w:t xml:space="preserve">Orders arriving after 8am wait a full day before picking starts.</w:t>
      </w:r>
    </w:p>
    <w:p>
      <w:pPr>
        <w:numPr>
          <w:ilvl w:val="1"/>
          <w:numId w:val="1038"/>
        </w:numPr>
        <w:pStyle w:val="Compact"/>
      </w:pPr>
      <w:r>
        <w:t xml:space="preserve">A late-morning order may already be</w:t>
      </w:r>
      <w:r>
        <w:t xml:space="preserve"> </w:t>
      </w:r>
      <w:r>
        <w:t xml:space="preserve">“</w:t>
      </w:r>
      <w:r>
        <w:t xml:space="preserve">late</w:t>
      </w:r>
      <w:r>
        <w:t xml:space="preserve">”</w:t>
      </w:r>
      <w:r>
        <w:t xml:space="preserve"> </w:t>
      </w:r>
      <w:r>
        <w:t xml:space="preserve">before anyone touches it.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H3. Inventory allocation.</w:t>
      </w:r>
    </w:p>
    <w:p>
      <w:pPr>
        <w:numPr>
          <w:ilvl w:val="1"/>
          <w:numId w:val="1039"/>
        </w:numPr>
        <w:pStyle w:val="Compact"/>
      </w:pPr>
      <w:r>
        <w:t xml:space="preserve">Which warehouse holds a client’s stock is fixed at onboarding and reviewed only quarterly.</w:t>
      </w:r>
    </w:p>
    <w:p>
      <w:pPr>
        <w:numPr>
          <w:ilvl w:val="1"/>
          <w:numId w:val="1039"/>
        </w:numPr>
        <w:pStyle w:val="Compact"/>
      </w:pPr>
      <w:r>
        <w:t xml:space="preserve">The result is stock far from demand, stock-outs, and split shipments.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H4. Carrier choice by spreadsheet.</w:t>
      </w:r>
    </w:p>
    <w:p>
      <w:pPr>
        <w:numPr>
          <w:ilvl w:val="1"/>
          <w:numId w:val="1040"/>
        </w:numPr>
        <w:pStyle w:val="Compact"/>
      </w:pPr>
      <w:r>
        <w:t xml:space="preserve">Carriers are picked from a rate card and a preference spreadsheet, so cost wins over performance.</w:t>
      </w:r>
    </w:p>
    <w:p>
      <w:pPr>
        <w:numPr>
          <w:ilvl w:val="1"/>
          <w:numId w:val="104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single-carrier preferred-supplier deal</w:t>
      </w:r>
      <w:r>
        <w:t xml:space="preserve"> </w:t>
      </w:r>
      <w:r>
        <w:t xml:space="preserve">may be overloading one carrier.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H5. Visibility.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3 of the 6 carriers have no API</w:t>
      </w:r>
      <w:r>
        <w:t xml:space="preserve">, so delays are only found when the client complains.</w:t>
      </w:r>
    </w:p>
    <w:p>
      <w:pPr>
        <w:numPr>
          <w:ilvl w:val="1"/>
          <w:numId w:val="1041"/>
        </w:numPr>
        <w:pStyle w:val="Compact"/>
      </w:pPr>
      <w:r>
        <w:t xml:space="preserve">Failed-delivery returns: address quality, recipient availability.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H6. Reactive exception handling.</w:t>
      </w:r>
    </w:p>
    <w:p>
      <w:pPr>
        <w:numPr>
          <w:ilvl w:val="1"/>
          <w:numId w:val="1042"/>
        </w:numPr>
        <w:pStyle w:val="Compact"/>
      </w:pPr>
      <w:r>
        <w:t xml:space="preserve">Customer success learns of a problem only when the client chases.</w:t>
      </w:r>
    </w:p>
    <w:p>
      <w:pPr>
        <w:numPr>
          <w:ilvl w:val="1"/>
          <w:numId w:val="1042"/>
        </w:numPr>
        <w:pStyle w:val="Compact"/>
      </w:pPr>
      <w:r>
        <w:t xml:space="preserve">The expedite desk and extra coordinators are treating symptoms.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H7. Measurement itself.</w:t>
      </w:r>
    </w:p>
    <w:p>
      <w:pPr>
        <w:numPr>
          <w:ilvl w:val="1"/>
          <w:numId w:val="1043"/>
        </w:numPr>
        <w:pStyle w:val="Compact"/>
      </w:pPr>
      <w:r>
        <w:t xml:space="preserve">How is</w:t>
      </w:r>
      <w:r>
        <w:t xml:space="preserve"> </w:t>
      </w:r>
      <w:r>
        <w:t xml:space="preserve">“</w:t>
      </w:r>
      <w:r>
        <w:t xml:space="preserve">on time</w:t>
      </w:r>
      <w:r>
        <w:t xml:space="preserve">”</w:t>
      </w:r>
      <w:r>
        <w:t xml:space="preserve"> </w:t>
      </w:r>
      <w:r>
        <w:t xml:space="preserve">defined: promised vs requested date, ship date vs delivery date?</w:t>
      </w:r>
    </w:p>
    <w:p>
      <w:pPr>
        <w:numPr>
          <w:ilvl w:val="1"/>
          <w:numId w:val="1043"/>
        </w:numPr>
        <w:pStyle w:val="Compact"/>
      </w:pPr>
      <w:r>
        <w:t xml:space="preserve">Do carriers without APIs report delivery timestamps late, or not at all?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Where routing would help:</w:t>
      </w:r>
    </w:p>
    <w:p>
      <w:pPr>
        <w:numPr>
          <w:ilvl w:val="1"/>
          <w:numId w:val="1044"/>
        </w:numPr>
        <w:pStyle w:val="Compact"/>
      </w:pPr>
      <w:r>
        <w:t xml:space="preserve">Only the transit leg (H4/H5), and only if the data shows lateness concentrated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dispatch.</w:t>
      </w:r>
    </w:p>
    <w:p>
      <w:pPr>
        <w:numPr>
          <w:ilvl w:val="1"/>
          <w:numId w:val="1044"/>
        </w:numPr>
        <w:pStyle w:val="Compact"/>
      </w:pPr>
      <w:r>
        <w:t xml:space="preserve">If most late orders were already late at dispatch (H1–H3), a routing engine can’t fix them. That is the likely</w:t>
      </w:r>
      <w:r>
        <w:t xml:space="preserve"> </w:t>
      </w:r>
      <w:r>
        <w:t xml:space="preserve">“</w:t>
      </w:r>
      <w:r>
        <w:t xml:space="preserve">challenge the brief</w:t>
      </w:r>
      <w:r>
        <w:t xml:space="preserve">”</w:t>
      </w:r>
      <w:r>
        <w:t xml:space="preserve"> </w:t>
      </w:r>
      <w:r>
        <w:t xml:space="preserve">moment.</w:t>
      </w:r>
    </w:p>
    <w:bookmarkEnd w:id="23"/>
    <w:bookmarkStart w:id="24" w:name="what-this-means-for-our-plan"/>
    <w:p>
      <w:pPr>
        <w:pStyle w:val="Heading2"/>
      </w:pPr>
      <w:r>
        <w:t xml:space="preserve">5. What this means for our plan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Deliverable shape:</w:t>
      </w:r>
    </w:p>
    <w:p>
      <w:pPr>
        <w:numPr>
          <w:ilvl w:val="1"/>
          <w:numId w:val="1046"/>
        </w:numPr>
        <w:pStyle w:val="Compact"/>
      </w:pPr>
      <w:r>
        <w:t xml:space="preserve">an evidence-based</w:t>
      </w:r>
      <w:r>
        <w:t xml:space="preserve"> </w:t>
      </w:r>
      <w:r>
        <w:rPr>
          <w:bCs/>
          <w:b/>
        </w:rPr>
        <w:t xml:space="preserve">late-delivery root-cause attribution</w:t>
      </w:r>
      <w:r>
        <w:t xml:space="preserve">, stage by stage, on the 48,340 deliveries</w:t>
      </w:r>
    </w:p>
    <w:p>
      <w:pPr>
        <w:numPr>
          <w:ilvl w:val="1"/>
          <w:numId w:val="1046"/>
        </w:numPr>
        <w:pStyle w:val="Compact"/>
      </w:pPr>
      <w:r>
        <w:t xml:space="preserve">targeted AI-powered fixes at each failure point</w:t>
      </w:r>
    </w:p>
    <w:p>
      <w:pPr>
        <w:numPr>
          <w:ilvl w:val="1"/>
          <w:numId w:val="104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counterfactual simulation</w:t>
      </w:r>
      <w:r>
        <w:t xml:space="preserve"> </w:t>
      </w:r>
      <w:r>
        <w:t xml:space="preserve">showing on-time delivery moving, and an informed</w:t>
      </w:r>
      <w:r>
        <w:t xml:space="preserve"> </w:t>
      </w:r>
      <w:r>
        <w:rPr>
          <w:bCs/>
          <w:b/>
        </w:rPr>
        <w:t xml:space="preserve">go / reshape / no-go on the $680K vendor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Must-haves to plan for from day one: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agent pipeline across roles:</w:t>
      </w:r>
      <w:r>
        <w:t xml:space="preserve"> </w:t>
      </w:r>
      <w:r>
        <w:t xml:space="preserve">BA, design, dev, test and adoption agents, with logs committed to the repo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AI inside the product</w:t>
      </w:r>
    </w:p>
    <w:p>
      <w:pPr>
        <w:numPr>
          <w:ilvl w:val="1"/>
          <w:numId w:val="1047"/>
        </w:numPr>
        <w:pStyle w:val="Compact"/>
      </w:pPr>
      <w:r>
        <w:t xml:space="preserve">a deployed UI plus API</w:t>
      </w:r>
    </w:p>
    <w:p>
      <w:pPr>
        <w:numPr>
          <w:ilvl w:val="1"/>
          <w:numId w:val="1047"/>
        </w:numPr>
        <w:pStyle w:val="Compact"/>
      </w:pPr>
      <w:r>
        <w:t xml:space="preserve">test evidence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Weighting tells us where to spend effort:</w:t>
      </w:r>
    </w:p>
    <w:p>
      <w:pPr>
        <w:numPr>
          <w:ilvl w:val="1"/>
          <w:numId w:val="1048"/>
        </w:numPr>
        <w:pStyle w:val="Compact"/>
      </w:pPr>
      <w:r>
        <w:t xml:space="preserve">AI-First Delivery (30) and Problem Fit &amp; ROI (20) are half the score.</w:t>
      </w:r>
    </w:p>
    <w:p>
      <w:pPr>
        <w:numPr>
          <w:ilvl w:val="1"/>
          <w:numId w:val="1048"/>
        </w:numPr>
        <w:pStyle w:val="Compact"/>
      </w:pPr>
      <w:r>
        <w:t xml:space="preserve">The FDE lens rewards</w:t>
      </w:r>
      <w:r>
        <w:t xml:space="preserve"> </w:t>
      </w:r>
      <w:r>
        <w:rPr>
          <w:iCs/>
          <w:i/>
        </w:rPr>
        <w:t xml:space="preserve">Deconstruct</w:t>
      </w:r>
      <w:r>
        <w:t xml:space="preserve">,</w:t>
      </w:r>
      <w:r>
        <w:t xml:space="preserve"> </w:t>
      </w:r>
      <w:r>
        <w:rPr>
          <w:iCs/>
          <w:i/>
        </w:rPr>
        <w:t xml:space="preserve">Reframe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Prove</w:t>
      </w:r>
      <w:r>
        <w:t xml:space="preserve"> </w:t>
      </w:r>
      <w:r>
        <w:t xml:space="preserve">(20% each) as much as</w:t>
      </w:r>
      <w:r>
        <w:t xml:space="preserve"> </w:t>
      </w:r>
      <w:r>
        <w:rPr>
          <w:iCs/>
          <w:i/>
        </w:rPr>
        <w:t xml:space="preserve">Build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Things to clarify with L&amp;D:</w:t>
      </w:r>
    </w:p>
    <w:p>
      <w:pPr>
        <w:numPr>
          <w:ilvl w:val="1"/>
          <w:numId w:val="1049"/>
        </w:numPr>
        <w:pStyle w:val="Compact"/>
      </w:pPr>
      <w:r>
        <w:t xml:space="preserve">The PDF says the repo is</w:t>
      </w:r>
      <w:r>
        <w:t xml:space="preserve"> </w:t>
      </w:r>
      <w:r>
        <w:rPr>
          <w:bCs/>
          <w:b/>
        </w:rPr>
        <w:t xml:space="preserve">GitHub</w:t>
      </w:r>
      <w:r>
        <w:t xml:space="preserve">; the infra form has an</w:t>
      </w:r>
      <w:r>
        <w:t xml:space="preserve"> </w:t>
      </w:r>
      <w:r>
        <w:rPr>
          <w:bCs/>
          <w:b/>
        </w:rPr>
        <w:t xml:space="preserve">Azure DevOps repository</w:t>
      </w:r>
      <w:r>
        <w:t xml:space="preserve"> </w:t>
      </w:r>
      <w:r>
        <w:t xml:space="preserve">column.</w:t>
      </w:r>
    </w:p>
    <w:p>
      <w:pPr>
        <w:numPr>
          <w:ilvl w:val="1"/>
          <w:numId w:val="1049"/>
        </w:numPr>
        <w:pStyle w:val="Compact"/>
      </w:pPr>
      <w:r>
        <w:t xml:space="preserve">The Claude 5-hour usage window.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2026-10-23T10:24:21Z</dcterms:created>
  <dcterms:modified xsi:type="dcterms:W3CDTF">2026-10-23T10:24:21Z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