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ws-setup-guide-monday-26-october"/>
    <w:p>
      <w:pPr>
        <w:pStyle w:val="Heading1"/>
      </w:pPr>
      <w:r>
        <w:t xml:space="preserve">6. AWS setup guide (Monday 26 October)</w:t>
      </w:r>
    </w:p>
    <w:p>
      <w:pPr>
        <w:pStyle w:val="FirstParagraph"/>
      </w:pPr>
      <w:r>
        <w:t xml:space="preserve">A step-by-step guide to put DeliveryLens live on AWS using only the 9 services we requested.</w:t>
      </w:r>
      <w:r>
        <w:t xml:space="preserve"> </w:t>
      </w:r>
      <w:r>
        <w:t xml:space="preserve">Every step is a script in</w:t>
      </w:r>
      <w:r>
        <w:t xml:space="preserve"> </w:t>
      </w:r>
      <w:r>
        <w:rPr>
          <w:rStyle w:val="VerbatimChar"/>
        </w:rPr>
        <w:t xml:space="preserve">infra/scripts/</w:t>
      </w:r>
      <w:r>
        <w:t xml:space="preserve">, and every script is safe to run twice.</w:t>
      </w:r>
    </w:p>
    <w:bookmarkStart w:id="23" w:name="the-order-of-steps"/>
    <w:p>
      <w:pPr>
        <w:pStyle w:val="Heading2"/>
      </w:pPr>
      <w:r>
        <w:t xml:space="preserve">The order of steps</w:t>
      </w:r>
    </w:p>
    <w:p>
      <w:pPr>
        <w:pStyle w:val="FirstParagraph"/>
      </w:pPr>
      <w:r>
        <w:drawing>
          <wp:inline>
            <wp:extent cx="3505200" cy="229489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57pkfi58/06-aws-setup-guid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94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the steps run from top to bottom, about 2–3 hours in total, most of it</w:t>
      </w:r>
      <w:r>
        <w:t xml:space="preserve"> </w:t>
      </w:r>
      <w:r>
        <w:t xml:space="preserve">waiting for RDS. Each box names the script to run.</w:t>
      </w:r>
    </w:p>
    <w:bookmarkEnd w:id="23"/>
    <w:bookmarkStart w:id="24" w:name="step-0-fill-in-the-placeholders"/>
    <w:p>
      <w:pPr>
        <w:pStyle w:val="Heading2"/>
      </w:pPr>
      <w:r>
        <w:t xml:space="preserve">Step 0: fill in the placeholders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infra/config.env.example infra/config.env</w:t>
      </w:r>
      <w:r>
        <w:br/>
      </w:r>
      <w:r>
        <w:rPr>
          <w:rStyle w:val="CommentTok"/>
        </w:rPr>
        <w:t xml:space="preserve"># edit infra/config.env and replace every &lt;PLACEHOLDER&gt;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&lt;AWS_REGION&gt;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L&amp;D or the IT team (Satya)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ap-south-1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&lt;AWS_ACCOUNT_ID&gt;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sts get-caller-identity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123456789012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&lt;BEDROCK_HAIKU_MODEL_ID&gt;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&lt;BEDROCK_SONNET_MODEL_ID&gt;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Printed by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Anthropic Claude model or inference-profile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&lt;YOUR_PUBLIC_IP&gt;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t xml:space="preserve">“</w:t>
            </w:r>
            <w:r>
              <w:t xml:space="preserve">what is my ip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203.0.113.10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&lt;AMPLIFY_APP_ID&gt;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step 10; then re-run step 6 to update the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d1abc2xyz</w:t>
            </w:r>
          </w:p>
        </w:tc>
      </w:tr>
    </w:tbl>
    <w:bookmarkEnd w:id="24"/>
    <w:bookmarkStart w:id="28" w:name="step-1-to-step-11-what-each-one-does"/>
    <w:p>
      <w:pPr>
        <w:pStyle w:val="Heading2"/>
      </w:pPr>
      <w:r>
        <w:t xml:space="preserve">Step 1 to Step 11: what each one does</w:t>
      </w:r>
    </w:p>
    <w:p>
      <w:pPr>
        <w:pStyle w:val="FirstParagraph"/>
      </w:pPr>
      <w:r>
        <w:drawing>
          <wp:inline>
            <wp:extent cx="5334000" cy="42766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tmp57pkfi58/06-aws-setup-guide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the AWS resources that will exist after setup. All names start with</w:t>
      </w:r>
      <w:r>
        <w:t xml:space="preserve"> </w:t>
      </w:r>
      <w:r>
        <w:rPr>
          <w:rStyle w:val="VerbatimChar"/>
        </w:rPr>
        <w:t xml:space="preserve">deliverylens</w:t>
      </w:r>
      <w:r>
        <w:t xml:space="preserve">, so they are easy to find and to delete afterwards (</w:t>
      </w:r>
      <w:r>
        <w:rPr>
          <w:rStyle w:val="VerbatimChar"/>
        </w:rPr>
        <w:t xml:space="preserve">99-teardown.sh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infra/scripts/00-check-access.sh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your identity, the Claude models you can use, and OK/FAIL for each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line says OK. Post any FAIL in the infra Teams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infra/scripts/01-iam.sh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the two IAM roles with least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the GitHub deploy role ARN; save it as GitHub secret</w:t>
            </w:r>
            <w:r>
              <w:t xml:space="preserve"> </w:t>
            </w:r>
            <w:r>
              <w:rPr>
                <w:rStyle w:val="VerbatimChar"/>
              </w:rPr>
              <w:t xml:space="preserve">AWS_DEPLOY_ROLE_ARN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infra/scripts/02-s3.sh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encrypted bucket; uploads</w:t>
            </w:r>
            <w:r>
              <w:t xml:space="preserve"> </w:t>
            </w:r>
            <w:r>
              <w:rPr>
                <w:rStyle w:val="VerbatimChar"/>
              </w:rPr>
              <w:t xml:space="preserve">data/halcyon-dataset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raw/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s3 ls s3://deliverylens-data-&lt;account&gt;/raw/halcyon-dataset/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infra/scripts/03-ecr.sh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repository with scan-on-push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the image 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infra/scripts/04-network.sh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443/80 open, 22 from your IP only. DB: 5432 from the API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the printed API security group ID as GitHub secret</w:t>
            </w:r>
            <w:r>
              <w:t xml:space="preserve"> </w:t>
            </w:r>
            <w:r>
              <w:rPr>
                <w:rStyle w:val="VerbatimChar"/>
              </w:rPr>
              <w:t xml:space="preserve">EC2_SG_ID</w:t>
            </w:r>
            <w:r>
              <w:t xml:space="preserve"> </w:t>
            </w:r>
            <w:r>
              <w:t xml:space="preserve">(the deploy job opens SSH for itself only while it deploys, then closes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infra/scripts/05-secrets-rds.sh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PostgreSQL (private, encrypted) and stores the connection string, model IDs and a demo password in Secrets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the RDS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(GitHub Actions builds and pushes), or build by hand, see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 image lands in ECR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ecr list-images --repository-name deliverylens-api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infra/scripts/06-ec2.sh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server, installs Docker, attaches a fixed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</w:t>
            </w:r>
            <w:r>
              <w:t xml:space="preserve"> </w:t>
            </w:r>
            <w:r>
              <w:rPr>
                <w:rStyle w:val="VerbatimChar"/>
              </w:rPr>
              <w:t xml:space="preserve">https://&lt;ip-with-dashes&gt;.sslip.io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infra/scripts/07-deploy.sh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 the compose file, pulls the secret and the image, starts API + Caddy, loads the data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with the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Amplify console → New app → GitHub →</w:t>
            </w:r>
            <w:r>
              <w:t xml:space="preserve"> </w:t>
            </w:r>
            <w:r>
              <w:rPr>
                <w:rStyle w:val="VerbatimChar"/>
              </w:rPr>
              <w:t xml:space="preserve">halcyon-deliverylens</w:t>
            </w:r>
            <w:r>
              <w:t xml:space="preserve">,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amplify.yml</w:t>
            </w:r>
            <w:r>
              <w:t xml:space="preserve">. Set env var</w:t>
            </w:r>
            <w:r>
              <w:t xml:space="preserve"> </w:t>
            </w:r>
            <w:r>
              <w:rPr>
                <w:rStyle w:val="VerbatimChar"/>
              </w:rPr>
              <w:t xml:space="preserve">VITE_API_URL=https://&lt;ip-with-dashes&gt;.sslip.io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Amplify URL; the Overview page shows 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infra/scripts/08-cloudwatch.sh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retention, error metric, 3 alarms,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printed dashboard link</w:t>
            </w:r>
          </w:p>
        </w:tc>
      </w:tr>
    </w:tbl>
    <w:p>
      <w:pPr>
        <w:pStyle w:val="BodyText"/>
      </w:pPr>
      <w:r>
        <w:t xml:space="preserve">Build and push the image by hand (only if GitHub Actions is not set up yet):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infra/config.env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$AWS_ACCOUNT_ID</w:t>
      </w:r>
      <w:r>
        <w:rPr>
          <w:rStyle w:val="NormalTok"/>
        </w:rPr>
        <w:t xml:space="preserve">.dkr.ecr.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.amazonaws.com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$AWS_ACCOUNT_ID</w:t>
      </w:r>
      <w:r>
        <w:rPr>
          <w:rStyle w:val="NormalTok"/>
        </w:rPr>
        <w:t xml:space="preserve">.dkr.ecr.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.amazonaws.com/deliverylens-api:latest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$AWS_ACCOUNT_ID</w:t>
      </w:r>
      <w:r>
        <w:rPr>
          <w:rStyle w:val="NormalTok"/>
        </w:rPr>
        <w:t xml:space="preserve">.dkr.ecr.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.amazonaws.com/deliverylens-api:latest</w:t>
      </w:r>
    </w:p>
    <w:bookmarkEnd w:id="28"/>
    <w:bookmarkStart w:id="32" w:name="how-updates-reach-aws-after-monday"/>
    <w:p>
      <w:pPr>
        <w:pStyle w:val="Heading2"/>
      </w:pPr>
      <w:r>
        <w:t xml:space="preserve">How updates reach AWS after Monday</w:t>
      </w:r>
    </w:p>
    <w:p>
      <w:pPr>
        <w:pStyle w:val="FirstParagraph"/>
      </w:pPr>
      <w:r>
        <w:drawing>
          <wp:inline>
            <wp:extent cx="5334000" cy="177550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tmp57pkfi58/06-aws-setup-guide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after setup, 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updates everything.</w:t>
      </w:r>
      <w:r>
        <w:t xml:space="preserve"> </w:t>
      </w:r>
      <w:r>
        <w:t xml:space="preserve">1. GitHub Actions runs the tests, builds the API image and pushes it to ECR.</w:t>
      </w:r>
      <w:r>
        <w:t xml:space="preserve"> </w:t>
      </w:r>
      <w:r>
        <w:t xml:space="preserve">2. GitHub Actions opens SSH for its own IP only, tells the EC2 server to pull the new image and</w:t>
      </w:r>
      <w:r>
        <w:t xml:space="preserve"> </w:t>
      </w:r>
      <w:r>
        <w:t xml:space="preserve">restart, then closes SSH again.</w:t>
      </w:r>
      <w:r>
        <w:t xml:space="preserve"> </w:t>
      </w:r>
      <w:r>
        <w:t xml:space="preserve">3. Amplify rebuilds the website on its own.</w:t>
      </w:r>
    </w:p>
    <w:p>
      <w:pPr>
        <w:pStyle w:val="BodyText"/>
      </w:pPr>
      <w:r>
        <w:t xml:space="preserve">Nobody copies files by hand.</w:t>
      </w:r>
    </w:p>
    <w:bookmarkEnd w:id="32"/>
    <w:bookmarkStart w:id="33" w:name="if-something-goes-wrong"/>
    <w:p>
      <w:pPr>
        <w:pStyle w:val="Heading2"/>
      </w:pPr>
      <w:r>
        <w:t xml:space="preserve">If something goes wrong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loads but shows</w:t>
            </w:r>
            <w:r>
              <w:t xml:space="preserve"> </w:t>
            </w:r>
            <w:r>
              <w:t xml:space="preserve">“</w:t>
            </w:r>
            <w:r>
              <w:t xml:space="preserve">API unreachable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missing or wrong in Amplify, or 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variable in Amplify and redeploy; check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  <w:r>
              <w:t xml:space="preserve"> </w:t>
            </w:r>
            <w:r>
              <w:t xml:space="preserve">in the secret matches the Amplify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https://…sslip.io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80 or 443 blocked, or the certificate is not ready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security group; wait one minute;</w:t>
            </w:r>
            <w:r>
              <w:t xml:space="preserve"> </w:t>
            </w:r>
            <w:r>
              <w:rPr>
                <w:rStyle w:val="VerbatimChar"/>
              </w:rPr>
              <w:t xml:space="preserve">docker logs</w:t>
            </w:r>
            <w:r>
              <w:t xml:space="preserve"> </w:t>
            </w:r>
            <w:r>
              <w:t xml:space="preserve">the caddy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answers say</w:t>
            </w:r>
            <w:r>
              <w:t xml:space="preserve"> </w:t>
            </w:r>
            <w:r>
              <w:t xml:space="preserve">“</w:t>
            </w:r>
            <w:r>
              <w:t xml:space="preserve">mock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bedrock</w:t>
            </w:r>
            <w:r>
              <w:t xml:space="preserve">, or model access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secret, run</w:t>
            </w:r>
            <w:r>
              <w:t xml:space="preserve"> </w:t>
            </w:r>
            <w:r>
              <w:rPr>
                <w:rStyle w:val="VerbatimChar"/>
              </w:rPr>
              <w:t xml:space="preserve">07-deploy.sh</w:t>
            </w:r>
            <w:r>
              <w:t xml:space="preserve"> </w:t>
            </w:r>
            <w:r>
              <w:t xml:space="preserve">again; check step 1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AccessDenied</w:t>
            </w:r>
            <w:r>
              <w:t xml:space="preserve"> </w:t>
            </w:r>
            <w:r>
              <w:t xml:space="preserve">from 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not enabled, or wrong model ID for the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inference-profile ID printed in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 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04-network.sh</w:t>
            </w:r>
            <w:r>
              <w:t xml:space="preserve">; the DB accepts traffic only from the API security group</w:t>
            </w:r>
          </w:p>
        </w:tc>
      </w:tr>
    </w:tbl>
    <w:bookmarkEnd w:id="33"/>
    <w:bookmarkStart w:id="34" w:name="after-the-hackathon"/>
    <w:p>
      <w:pPr>
        <w:pStyle w:val="Heading2"/>
      </w:pPr>
      <w:r>
        <w:t xml:space="preserve">After the hackathon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bash infra/scripts/99-teardown.sh</w:t>
      </w:r>
      <w:r>
        <w:t xml:space="preserve"> </w:t>
      </w:r>
      <w:r>
        <w:t xml:space="preserve">(it asks you to type DELETE). L&amp;D will revoke access anyway.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2026-10-23T17:05:14Z</dcterms:created>
  <dcterms:modified xsi:type="dcterms:W3CDTF">2026-10-23T17:05:14Z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