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1B370" w14:textId="77777777" w:rsidR="006C0EF4" w:rsidRDefault="006C0EF4" w:rsidP="006C0EF4">
      <w:pPr>
        <w:pStyle w:val="Heading3"/>
        <w:shd w:val="clear" w:color="auto" w:fill="FFFFFF"/>
        <w:spacing w:before="450" w:after="270"/>
        <w:rPr>
          <w:rFonts w:ascii="Segoe UI" w:hAnsi="Segoe UI" w:cs="Segoe UI"/>
          <w:color w:val="171717"/>
        </w:rPr>
      </w:pPr>
      <w:r>
        <w:rPr>
          <w:rFonts w:ascii="Segoe UI" w:hAnsi="Segoe UI" w:cs="Segoe UI"/>
          <w:color w:val="171717"/>
        </w:rPr>
        <w:t>What is locally redundant storage (LRS)</w:t>
      </w:r>
    </w:p>
    <w:p w14:paraId="63E8F94C" w14:textId="77777777" w:rsidR="00085C9F" w:rsidRPr="00085C9F" w:rsidRDefault="00085C9F" w:rsidP="00085C9F">
      <w:pPr>
        <w:pStyle w:val="Heading1"/>
        <w:shd w:val="clear" w:color="auto" w:fill="FFFFFF"/>
        <w:spacing w:before="0" w:beforeAutospacing="0"/>
        <w:rPr>
          <w:rFonts w:ascii="Segoe UI" w:hAnsi="Segoe UI" w:cs="Segoe UI"/>
          <w:color w:val="171717"/>
          <w:sz w:val="28"/>
          <w:szCs w:val="28"/>
        </w:rPr>
      </w:pPr>
      <w:r w:rsidRPr="00085C9F">
        <w:rPr>
          <w:sz w:val="28"/>
          <w:szCs w:val="28"/>
        </w:rPr>
        <w:t xml:space="preserve">2) </w:t>
      </w:r>
      <w:r w:rsidRPr="00085C9F">
        <w:rPr>
          <w:rFonts w:ascii="Segoe UI" w:hAnsi="Segoe UI" w:cs="Segoe UI"/>
          <w:color w:val="171717"/>
          <w:sz w:val="28"/>
          <w:szCs w:val="28"/>
        </w:rPr>
        <w:t>Architect storage infrastructure in Azure</w:t>
      </w:r>
    </w:p>
    <w:p w14:paraId="46ECD10D" w14:textId="19DEDA44" w:rsidR="002B3F36" w:rsidRDefault="002B3F36" w:rsidP="002B3F36">
      <w:pPr>
        <w:pStyle w:val="Heading1"/>
        <w:shd w:val="clear" w:color="auto" w:fill="FFFFFF"/>
        <w:spacing w:before="0" w:beforeAutospacing="0" w:after="0" w:afterAutospacing="0"/>
        <w:rPr>
          <w:rFonts w:ascii="Segoe UI" w:hAnsi="Segoe UI" w:cs="Segoe UI"/>
          <w:color w:val="171717"/>
        </w:rPr>
      </w:pPr>
      <w:r>
        <w:rPr>
          <w:sz w:val="28"/>
          <w:szCs w:val="28"/>
        </w:rPr>
        <w:t>a)</w:t>
      </w:r>
      <w:r w:rsidRPr="002B3F36">
        <w:rPr>
          <w:rFonts w:ascii="Segoe UI" w:hAnsi="Segoe UI" w:cs="Segoe UI"/>
          <w:color w:val="171717"/>
        </w:rPr>
        <w:t xml:space="preserve"> </w:t>
      </w:r>
      <w:r w:rsidRPr="002B3F36">
        <w:rPr>
          <w:rFonts w:ascii="Segoe UI" w:hAnsi="Segoe UI" w:cs="Segoe UI"/>
          <w:color w:val="171717"/>
          <w:sz w:val="24"/>
          <w:szCs w:val="24"/>
        </w:rPr>
        <w:t>Choose a data storage approach in Azure</w:t>
      </w:r>
    </w:p>
    <w:p w14:paraId="7C3C6AA6" w14:textId="098C12D7" w:rsidR="006838C9" w:rsidRDefault="00CD2EBB">
      <w:pPr>
        <w:rPr>
          <w:sz w:val="28"/>
          <w:szCs w:val="28"/>
        </w:rPr>
      </w:pPr>
    </w:p>
    <w:p w14:paraId="5DBB8444" w14:textId="1CCF679C" w:rsidR="002B3F36" w:rsidRDefault="007D7687">
      <w:pPr>
        <w:rPr>
          <w:rFonts w:ascii="Segoe UI" w:hAnsi="Segoe UI" w:cs="Segoe UI"/>
          <w:color w:val="171717"/>
          <w:shd w:val="clear" w:color="auto" w:fill="FFFFFF"/>
        </w:rPr>
      </w:pPr>
      <w:r>
        <w:rPr>
          <w:rFonts w:ascii="Segoe UI" w:hAnsi="Segoe UI" w:cs="Segoe UI"/>
          <w:color w:val="171717"/>
          <w:shd w:val="clear" w:color="auto" w:fill="FFFFFF"/>
        </w:rPr>
        <w:t xml:space="preserve">Each data set has different requirements, and it's your job to figure out which storage solution is best. The key factors to consider in deciding on the optimal storage solution </w:t>
      </w:r>
      <w:proofErr w:type="gramStart"/>
      <w:r>
        <w:rPr>
          <w:rFonts w:ascii="Segoe UI" w:hAnsi="Segoe UI" w:cs="Segoe UI"/>
          <w:color w:val="171717"/>
          <w:shd w:val="clear" w:color="auto" w:fill="FFFFFF"/>
        </w:rPr>
        <w:t>are:</w:t>
      </w:r>
      <w:proofErr w:type="gramEnd"/>
      <w:r>
        <w:rPr>
          <w:rFonts w:ascii="Segoe UI" w:hAnsi="Segoe UI" w:cs="Segoe UI"/>
          <w:color w:val="171717"/>
          <w:shd w:val="clear" w:color="auto" w:fill="FFFFFF"/>
        </w:rPr>
        <w:t xml:space="preserve"> how to classify your data, how your data will be used, and how you can get the best performance for your application.</w:t>
      </w:r>
    </w:p>
    <w:p w14:paraId="5BC686DD" w14:textId="480FD299" w:rsidR="007D7687" w:rsidRDefault="00061739" w:rsidP="007D7687">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w:t>
      </w:r>
      <w:r w:rsidR="00DF6502">
        <w:rPr>
          <w:rFonts w:ascii="Segoe UI" w:hAnsi="Segoe UI" w:cs="Segoe UI"/>
          <w:color w:val="171717"/>
          <w:shd w:val="clear" w:color="auto" w:fill="FFFFFF"/>
        </w:rPr>
        <w:t xml:space="preserve">pplication data can be classified in one of three ways: </w:t>
      </w:r>
      <w:r w:rsidR="00DF6502" w:rsidRPr="00DF6502">
        <w:rPr>
          <w:rFonts w:ascii="Segoe UI" w:hAnsi="Segoe UI" w:cs="Segoe UI"/>
          <w:b/>
          <w:bCs/>
          <w:color w:val="171717"/>
          <w:shd w:val="clear" w:color="auto" w:fill="FFFFFF"/>
        </w:rPr>
        <w:t>structured</w:t>
      </w:r>
      <w:r w:rsidR="00DF6502">
        <w:rPr>
          <w:rFonts w:ascii="Segoe UI" w:hAnsi="Segoe UI" w:cs="Segoe UI"/>
          <w:color w:val="171717"/>
          <w:shd w:val="clear" w:color="auto" w:fill="FFFFFF"/>
        </w:rPr>
        <w:t xml:space="preserve">, </w:t>
      </w:r>
      <w:r w:rsidR="00DF6502" w:rsidRPr="00DF6502">
        <w:rPr>
          <w:rFonts w:ascii="Segoe UI" w:hAnsi="Segoe UI" w:cs="Segoe UI"/>
          <w:b/>
          <w:bCs/>
          <w:color w:val="171717"/>
          <w:shd w:val="clear" w:color="auto" w:fill="FFFFFF"/>
        </w:rPr>
        <w:t>semi-structured</w:t>
      </w:r>
      <w:r w:rsidR="00DF6502">
        <w:rPr>
          <w:rFonts w:ascii="Segoe UI" w:hAnsi="Segoe UI" w:cs="Segoe UI"/>
          <w:color w:val="171717"/>
          <w:shd w:val="clear" w:color="auto" w:fill="FFFFFF"/>
        </w:rPr>
        <w:t xml:space="preserve">, and </w:t>
      </w:r>
      <w:r w:rsidR="00DF6502" w:rsidRPr="00DF6502">
        <w:rPr>
          <w:rFonts w:ascii="Segoe UI" w:hAnsi="Segoe UI" w:cs="Segoe UI"/>
          <w:b/>
          <w:bCs/>
          <w:color w:val="171717"/>
          <w:shd w:val="clear" w:color="auto" w:fill="FFFFFF"/>
        </w:rPr>
        <w:t>unstructured</w:t>
      </w:r>
      <w:r w:rsidR="00DF6502">
        <w:rPr>
          <w:rFonts w:ascii="Segoe UI" w:hAnsi="Segoe UI" w:cs="Segoe UI"/>
          <w:color w:val="171717"/>
          <w:shd w:val="clear" w:color="auto" w:fill="FFFFFF"/>
        </w:rPr>
        <w:t>. Here, you'll learn how to classify your data so that you can choose the appropriate storage solution.</w:t>
      </w:r>
    </w:p>
    <w:p w14:paraId="7F4EF365" w14:textId="12DC761C" w:rsidR="00DF6502" w:rsidRDefault="00DF6502" w:rsidP="007D7687">
      <w:pPr>
        <w:spacing w:after="0" w:line="240" w:lineRule="auto"/>
        <w:rPr>
          <w:rFonts w:ascii="Segoe UI" w:hAnsi="Segoe UI" w:cs="Segoe UI"/>
          <w:color w:val="171717"/>
          <w:shd w:val="clear" w:color="auto" w:fill="FFFFFF"/>
        </w:rPr>
      </w:pPr>
    </w:p>
    <w:p w14:paraId="3281B388" w14:textId="77777777" w:rsidR="00890061" w:rsidRPr="00890061" w:rsidRDefault="00890061" w:rsidP="00890061">
      <w:pPr>
        <w:pStyle w:val="Heading2"/>
        <w:shd w:val="clear" w:color="auto" w:fill="FFFFFF"/>
        <w:spacing w:before="480" w:after="180"/>
        <w:rPr>
          <w:rFonts w:ascii="Segoe UI" w:hAnsi="Segoe UI" w:cs="Segoe UI"/>
          <w:b/>
          <w:bCs/>
          <w:color w:val="171717"/>
        </w:rPr>
      </w:pPr>
      <w:r w:rsidRPr="00890061">
        <w:rPr>
          <w:rFonts w:ascii="Segoe UI" w:hAnsi="Segoe UI" w:cs="Segoe UI"/>
          <w:b/>
          <w:bCs/>
          <w:color w:val="171717"/>
        </w:rPr>
        <w:t>Structured data</w:t>
      </w:r>
    </w:p>
    <w:p w14:paraId="34D1416C" w14:textId="77777777" w:rsidR="00890061" w:rsidRDefault="00890061" w:rsidP="00890061">
      <w:pPr>
        <w:pStyle w:val="NormalWeb"/>
        <w:shd w:val="clear" w:color="auto" w:fill="FFFFFF"/>
        <w:rPr>
          <w:rFonts w:ascii="Segoe UI" w:hAnsi="Segoe UI" w:cs="Segoe UI"/>
          <w:color w:val="171717"/>
        </w:rPr>
      </w:pPr>
      <w:r>
        <w:rPr>
          <w:rFonts w:ascii="Segoe UI" w:hAnsi="Segoe UI" w:cs="Segoe UI"/>
          <w:color w:val="171717"/>
        </w:rPr>
        <w:t>Structured data, sometimes referred to as </w:t>
      </w:r>
      <w:r w:rsidRPr="00890061">
        <w:rPr>
          <w:rStyle w:val="Emphasis"/>
          <w:rFonts w:ascii="Segoe UI" w:hAnsi="Segoe UI" w:cs="Segoe UI"/>
          <w:b/>
          <w:bCs/>
          <w:color w:val="171717"/>
        </w:rPr>
        <w:t>relational data</w:t>
      </w:r>
      <w:r>
        <w:rPr>
          <w:rFonts w:ascii="Segoe UI" w:hAnsi="Segoe UI" w:cs="Segoe UI"/>
          <w:color w:val="171717"/>
        </w:rPr>
        <w:t xml:space="preserve">, is data that adheres to a strict schema, so </w:t>
      </w:r>
      <w:proofErr w:type="gramStart"/>
      <w:r>
        <w:rPr>
          <w:rFonts w:ascii="Segoe UI" w:hAnsi="Segoe UI" w:cs="Segoe UI"/>
          <w:color w:val="171717"/>
        </w:rPr>
        <w:t>all of</w:t>
      </w:r>
      <w:proofErr w:type="gramEnd"/>
      <w:r>
        <w:rPr>
          <w:rFonts w:ascii="Segoe UI" w:hAnsi="Segoe UI" w:cs="Segoe UI"/>
          <w:color w:val="171717"/>
        </w:rPr>
        <w:t xml:space="preserve"> the data has the same fields or properties. The shared schema allows this type of data to be easily searched with query languages such as SQL (Structured Query Language). This capability makes this data style perfect for applications such as CRM systems, reservations, and inventory management.</w:t>
      </w:r>
    </w:p>
    <w:p w14:paraId="2EABD2EF" w14:textId="132B4A85" w:rsidR="00DF6502" w:rsidRDefault="00890061" w:rsidP="007D7687">
      <w:pPr>
        <w:spacing w:after="0" w:line="240" w:lineRule="auto"/>
        <w:rPr>
          <w:sz w:val="28"/>
          <w:szCs w:val="28"/>
        </w:rPr>
      </w:pPr>
      <w:r>
        <w:rPr>
          <w:noProof/>
        </w:rPr>
        <w:drawing>
          <wp:inline distT="0" distB="0" distL="0" distR="0" wp14:anchorId="0C7BD18D" wp14:editId="7779B540">
            <wp:extent cx="2821816" cy="1631950"/>
            <wp:effectExtent l="0" t="0" r="0" b="6350"/>
            <wp:docPr id="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10;&#10;Description automatically generated"/>
                    <pic:cNvPicPr/>
                  </pic:nvPicPr>
                  <pic:blipFill>
                    <a:blip r:embed="rId5"/>
                    <a:stretch>
                      <a:fillRect/>
                    </a:stretch>
                  </pic:blipFill>
                  <pic:spPr>
                    <a:xfrm>
                      <a:off x="0" y="0"/>
                      <a:ext cx="2827656" cy="1635327"/>
                    </a:xfrm>
                    <a:prstGeom prst="rect">
                      <a:avLst/>
                    </a:prstGeom>
                  </pic:spPr>
                </pic:pic>
              </a:graphicData>
            </a:graphic>
          </wp:inline>
        </w:drawing>
      </w:r>
    </w:p>
    <w:p w14:paraId="05FCDB80" w14:textId="77777777" w:rsidR="00833258" w:rsidRPr="00833258" w:rsidRDefault="00833258" w:rsidP="00833258">
      <w:pPr>
        <w:pStyle w:val="Heading2"/>
        <w:shd w:val="clear" w:color="auto" w:fill="FFFFFF"/>
        <w:spacing w:before="480" w:after="180"/>
        <w:rPr>
          <w:rFonts w:ascii="Segoe UI" w:hAnsi="Segoe UI" w:cs="Segoe UI"/>
          <w:b/>
          <w:bCs/>
          <w:color w:val="171717"/>
        </w:rPr>
      </w:pPr>
      <w:r w:rsidRPr="00833258">
        <w:rPr>
          <w:rFonts w:ascii="Segoe UI" w:hAnsi="Segoe UI" w:cs="Segoe UI"/>
          <w:b/>
          <w:bCs/>
          <w:color w:val="171717"/>
        </w:rPr>
        <w:t>Semi-structured data</w:t>
      </w:r>
    </w:p>
    <w:p w14:paraId="507D62AA" w14:textId="77777777" w:rsidR="00833258" w:rsidRDefault="00833258" w:rsidP="00833258">
      <w:pPr>
        <w:pStyle w:val="NormalWeb"/>
        <w:shd w:val="clear" w:color="auto" w:fill="FFFFFF"/>
        <w:rPr>
          <w:rFonts w:ascii="Segoe UI" w:hAnsi="Segoe UI" w:cs="Segoe UI"/>
          <w:color w:val="171717"/>
        </w:rPr>
      </w:pPr>
      <w:r>
        <w:rPr>
          <w:rFonts w:ascii="Segoe UI" w:hAnsi="Segoe UI" w:cs="Segoe UI"/>
          <w:color w:val="171717"/>
        </w:rPr>
        <w:t xml:space="preserve">Semi-structured data is less organized than structured data, and is not stored in a relational format, as the fields do not neatly fit into tables, rows, and columns. Semi-structured data contains tags that make the organization and hierarchy of the data apparent - for example, </w:t>
      </w:r>
      <w:r w:rsidRPr="00833258">
        <w:rPr>
          <w:rFonts w:ascii="Segoe UI" w:hAnsi="Segoe UI" w:cs="Segoe UI"/>
          <w:b/>
          <w:bCs/>
          <w:color w:val="171717"/>
        </w:rPr>
        <w:t>key/value pairs</w:t>
      </w:r>
      <w:r>
        <w:rPr>
          <w:rFonts w:ascii="Segoe UI" w:hAnsi="Segoe UI" w:cs="Segoe UI"/>
          <w:color w:val="171717"/>
        </w:rPr>
        <w:t xml:space="preserve">. Semi-structured data is also referred to as </w:t>
      </w:r>
      <w:r w:rsidRPr="00833258">
        <w:rPr>
          <w:rFonts w:ascii="Segoe UI" w:hAnsi="Segoe UI" w:cs="Segoe UI"/>
          <w:b/>
          <w:bCs/>
          <w:color w:val="171717"/>
        </w:rPr>
        <w:t>non-relational</w:t>
      </w:r>
      <w:r>
        <w:rPr>
          <w:rFonts w:ascii="Segoe UI" w:hAnsi="Segoe UI" w:cs="Segoe UI"/>
          <w:color w:val="171717"/>
        </w:rPr>
        <w:t xml:space="preserve"> or </w:t>
      </w:r>
      <w:r w:rsidRPr="00833258">
        <w:rPr>
          <w:rStyle w:val="Emphasis"/>
          <w:rFonts w:ascii="Segoe UI" w:hAnsi="Segoe UI" w:cs="Segoe UI"/>
          <w:b/>
          <w:bCs/>
          <w:color w:val="171717"/>
        </w:rPr>
        <w:t>NoSQL data</w:t>
      </w:r>
      <w:r>
        <w:rPr>
          <w:rFonts w:ascii="Segoe UI" w:hAnsi="Segoe UI" w:cs="Segoe UI"/>
          <w:color w:val="171717"/>
        </w:rPr>
        <w:t>. The expression and structure of the data in this style is defined by a </w:t>
      </w:r>
      <w:r w:rsidRPr="00833258">
        <w:rPr>
          <w:rStyle w:val="Emphasis"/>
          <w:rFonts w:ascii="Segoe UI" w:hAnsi="Segoe UI" w:cs="Segoe UI"/>
          <w:b/>
          <w:bCs/>
          <w:color w:val="171717"/>
        </w:rPr>
        <w:t>serialization language</w:t>
      </w:r>
      <w:r>
        <w:rPr>
          <w:rFonts w:ascii="Segoe UI" w:hAnsi="Segoe UI" w:cs="Segoe UI"/>
          <w:color w:val="171717"/>
        </w:rPr>
        <w:t>.</w:t>
      </w:r>
    </w:p>
    <w:p w14:paraId="1393E10D" w14:textId="77777777" w:rsidR="00A86BDC" w:rsidRDefault="00A86BDC" w:rsidP="00A86BDC">
      <w:pPr>
        <w:pStyle w:val="NormalWeb"/>
        <w:shd w:val="clear" w:color="auto" w:fill="FFFFFF"/>
        <w:rPr>
          <w:rFonts w:ascii="Segoe UI" w:hAnsi="Segoe UI" w:cs="Segoe UI"/>
          <w:color w:val="171717"/>
        </w:rPr>
      </w:pPr>
      <w:r>
        <w:rPr>
          <w:rFonts w:ascii="Segoe UI" w:hAnsi="Segoe UI" w:cs="Segoe UI"/>
          <w:color w:val="171717"/>
        </w:rPr>
        <w:t xml:space="preserve">The sender and receiver don’t need to know details about the other system, </w:t>
      </w:r>
      <w:proofErr w:type="gramStart"/>
      <w:r>
        <w:rPr>
          <w:rFonts w:ascii="Segoe UI" w:hAnsi="Segoe UI" w:cs="Segoe UI"/>
          <w:color w:val="171717"/>
        </w:rPr>
        <w:t>as long as</w:t>
      </w:r>
      <w:proofErr w:type="gramEnd"/>
      <w:r>
        <w:rPr>
          <w:rFonts w:ascii="Segoe UI" w:hAnsi="Segoe UI" w:cs="Segoe UI"/>
          <w:color w:val="171717"/>
        </w:rPr>
        <w:t xml:space="preserve"> the </w:t>
      </w:r>
      <w:r w:rsidRPr="00A86BDC">
        <w:rPr>
          <w:rFonts w:ascii="Segoe UI" w:hAnsi="Segoe UI" w:cs="Segoe UI"/>
          <w:b/>
          <w:bCs/>
          <w:color w:val="171717"/>
        </w:rPr>
        <w:t>same serialization language</w:t>
      </w:r>
      <w:r>
        <w:rPr>
          <w:rFonts w:ascii="Segoe UI" w:hAnsi="Segoe UI" w:cs="Segoe UI"/>
          <w:color w:val="171717"/>
        </w:rPr>
        <w:t xml:space="preserve"> is used, the data can be understood by both systems.</w:t>
      </w:r>
    </w:p>
    <w:p w14:paraId="0EED0471" w14:textId="77777777" w:rsidR="00BD2809" w:rsidRPr="00BD2809" w:rsidRDefault="00BD2809" w:rsidP="00BD2809">
      <w:pPr>
        <w:pStyle w:val="Heading3"/>
        <w:shd w:val="clear" w:color="auto" w:fill="FFFFFF"/>
        <w:spacing w:before="450" w:after="270"/>
        <w:rPr>
          <w:rFonts w:ascii="Segoe UI" w:hAnsi="Segoe UI" w:cs="Segoe UI"/>
          <w:b/>
          <w:bCs/>
          <w:color w:val="171717"/>
        </w:rPr>
      </w:pPr>
      <w:r w:rsidRPr="00BD2809">
        <w:rPr>
          <w:rFonts w:ascii="Segoe UI" w:hAnsi="Segoe UI" w:cs="Segoe UI"/>
          <w:b/>
          <w:bCs/>
          <w:color w:val="171717"/>
        </w:rPr>
        <w:lastRenderedPageBreak/>
        <w:t>Common formats</w:t>
      </w:r>
    </w:p>
    <w:p w14:paraId="35D02AD5" w14:textId="77777777" w:rsidR="00BD2809" w:rsidRDefault="00BD2809" w:rsidP="00BD2809">
      <w:pPr>
        <w:pStyle w:val="NormalWeb"/>
        <w:shd w:val="clear" w:color="auto" w:fill="FFFFFF"/>
        <w:rPr>
          <w:rFonts w:ascii="Segoe UI" w:hAnsi="Segoe UI" w:cs="Segoe UI"/>
          <w:color w:val="171717"/>
        </w:rPr>
      </w:pPr>
      <w:r>
        <w:rPr>
          <w:rFonts w:ascii="Segoe UI" w:hAnsi="Segoe UI" w:cs="Segoe UI"/>
          <w:color w:val="171717"/>
        </w:rPr>
        <w:t>Today, there are three common serialization languages you're likely to encounter:</w:t>
      </w:r>
    </w:p>
    <w:p w14:paraId="0E0807AC" w14:textId="77777777" w:rsidR="00BD2809" w:rsidRDefault="00BD2809" w:rsidP="00BD2809">
      <w:pPr>
        <w:pStyle w:val="NormalWeb"/>
        <w:shd w:val="clear" w:color="auto" w:fill="FFFFFF"/>
        <w:rPr>
          <w:rFonts w:ascii="Segoe UI" w:hAnsi="Segoe UI" w:cs="Segoe UI"/>
          <w:color w:val="171717"/>
        </w:rPr>
      </w:pPr>
      <w:r>
        <w:rPr>
          <w:rStyle w:val="Strong"/>
          <w:rFonts w:ascii="Segoe UI" w:hAnsi="Segoe UI" w:cs="Segoe UI"/>
          <w:color w:val="171717"/>
        </w:rPr>
        <w:t>XML</w:t>
      </w:r>
      <w:r>
        <w:rPr>
          <w:rFonts w:ascii="Segoe UI" w:hAnsi="Segoe UI" w:cs="Segoe UI"/>
          <w:color w:val="171717"/>
        </w:rPr>
        <w:t>, or </w:t>
      </w:r>
      <w:r>
        <w:rPr>
          <w:rStyle w:val="Emphasis"/>
          <w:rFonts w:ascii="Segoe UI" w:eastAsiaTheme="majorEastAsia" w:hAnsi="Segoe UI" w:cs="Segoe UI"/>
          <w:color w:val="171717"/>
        </w:rPr>
        <w:t>extensible markup language</w:t>
      </w:r>
      <w:r>
        <w:rPr>
          <w:rFonts w:ascii="Segoe UI" w:hAnsi="Segoe UI" w:cs="Segoe UI"/>
          <w:color w:val="171717"/>
        </w:rPr>
        <w:t>, was one of the first data languages to receive widespread support. It's text-based, which makes it easily human and machine-readable. In addition, parsers for it can be found for almost all popular development platforms. XML allows you to express relationships and has standards for schema, transformation, and even displaying on the web.</w:t>
      </w:r>
    </w:p>
    <w:p w14:paraId="7E4D03BB"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101FD"/>
          <w:sz w:val="21"/>
          <w:szCs w:val="21"/>
          <w:shd w:val="clear" w:color="auto" w:fill="F2F2F2"/>
        </w:rPr>
        <w:t xml:space="preserve">&lt;Person </w:t>
      </w:r>
      <w:r w:rsidRPr="00BD2809">
        <w:rPr>
          <w:rFonts w:ascii="Consolas" w:eastAsia="Times New Roman" w:hAnsi="Consolas" w:cs="Times New Roman"/>
          <w:color w:val="0451A5"/>
          <w:sz w:val="21"/>
          <w:szCs w:val="21"/>
          <w:shd w:val="clear" w:color="auto" w:fill="F2F2F2"/>
        </w:rPr>
        <w:t>Age</w:t>
      </w:r>
      <w:r w:rsidRPr="00BD2809">
        <w:rPr>
          <w:rFonts w:ascii="Consolas" w:eastAsia="Times New Roman" w:hAnsi="Consolas" w:cs="Times New Roman"/>
          <w:color w:val="0101FD"/>
          <w:sz w:val="21"/>
          <w:szCs w:val="21"/>
          <w:shd w:val="clear" w:color="auto" w:fill="F2F2F2"/>
        </w:rPr>
        <w:t>=</w:t>
      </w:r>
      <w:r w:rsidRPr="00BD2809">
        <w:rPr>
          <w:rFonts w:ascii="Consolas" w:eastAsia="Times New Roman" w:hAnsi="Consolas" w:cs="Times New Roman"/>
          <w:color w:val="A31515"/>
          <w:sz w:val="21"/>
          <w:szCs w:val="21"/>
          <w:shd w:val="clear" w:color="auto" w:fill="F2F2F2"/>
        </w:rPr>
        <w:t>"23"</w:t>
      </w:r>
      <w:r w:rsidRPr="00BD2809">
        <w:rPr>
          <w:rFonts w:ascii="Consolas" w:eastAsia="Times New Roman" w:hAnsi="Consolas" w:cs="Times New Roman"/>
          <w:color w:val="0101FD"/>
          <w:sz w:val="21"/>
          <w:szCs w:val="21"/>
          <w:shd w:val="clear" w:color="auto" w:fill="F2F2F2"/>
        </w:rPr>
        <w:t>&gt;</w:t>
      </w:r>
    </w:p>
    <w:p w14:paraId="6B952500"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&lt;FirstName&gt;</w:t>
      </w:r>
      <w:r w:rsidRPr="00BD2809">
        <w:rPr>
          <w:rFonts w:ascii="Consolas" w:eastAsia="Times New Roman" w:hAnsi="Consolas" w:cs="Times New Roman"/>
          <w:color w:val="171717"/>
          <w:sz w:val="21"/>
          <w:szCs w:val="21"/>
          <w:shd w:val="clear" w:color="auto" w:fill="F2F2F2"/>
        </w:rPr>
        <w:t>John</w:t>
      </w:r>
      <w:r w:rsidRPr="00BD2809">
        <w:rPr>
          <w:rFonts w:ascii="Consolas" w:eastAsia="Times New Roman" w:hAnsi="Consolas" w:cs="Times New Roman"/>
          <w:color w:val="0101FD"/>
          <w:sz w:val="21"/>
          <w:szCs w:val="21"/>
          <w:shd w:val="clear" w:color="auto" w:fill="F2F2F2"/>
        </w:rPr>
        <w:t>&lt;/FirstName&gt;</w:t>
      </w:r>
    </w:p>
    <w:p w14:paraId="53B96BCE"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&lt;LastName&gt;</w:t>
      </w:r>
      <w:r w:rsidRPr="00BD2809">
        <w:rPr>
          <w:rFonts w:ascii="Consolas" w:eastAsia="Times New Roman" w:hAnsi="Consolas" w:cs="Times New Roman"/>
          <w:color w:val="171717"/>
          <w:sz w:val="21"/>
          <w:szCs w:val="21"/>
          <w:shd w:val="clear" w:color="auto" w:fill="F2F2F2"/>
        </w:rPr>
        <w:t>Smith</w:t>
      </w:r>
      <w:r w:rsidRPr="00BD2809">
        <w:rPr>
          <w:rFonts w:ascii="Consolas" w:eastAsia="Times New Roman" w:hAnsi="Consolas" w:cs="Times New Roman"/>
          <w:color w:val="0101FD"/>
          <w:sz w:val="21"/>
          <w:szCs w:val="21"/>
          <w:shd w:val="clear" w:color="auto" w:fill="F2F2F2"/>
        </w:rPr>
        <w:t>&lt;/LastName&gt;</w:t>
      </w:r>
    </w:p>
    <w:p w14:paraId="0B69B2F4"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&lt;Hobbies&gt;</w:t>
      </w:r>
    </w:p>
    <w:p w14:paraId="7102EA71"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 xml:space="preserve">&lt;Hobby </w:t>
      </w:r>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0101FD"/>
          <w:sz w:val="21"/>
          <w:szCs w:val="21"/>
          <w:shd w:val="clear" w:color="auto" w:fill="F2F2F2"/>
        </w:rPr>
        <w:t>=</w:t>
      </w:r>
      <w:r w:rsidRPr="00BD2809">
        <w:rPr>
          <w:rFonts w:ascii="Consolas" w:eastAsia="Times New Roman" w:hAnsi="Consolas" w:cs="Times New Roman"/>
          <w:color w:val="A31515"/>
          <w:sz w:val="21"/>
          <w:szCs w:val="21"/>
          <w:shd w:val="clear" w:color="auto" w:fill="F2F2F2"/>
        </w:rPr>
        <w:t>"Sports"</w:t>
      </w:r>
      <w:r w:rsidRPr="00BD2809">
        <w:rPr>
          <w:rFonts w:ascii="Consolas" w:eastAsia="Times New Roman" w:hAnsi="Consolas" w:cs="Times New Roman"/>
          <w:color w:val="0101FD"/>
          <w:sz w:val="21"/>
          <w:szCs w:val="21"/>
          <w:shd w:val="clear" w:color="auto" w:fill="F2F2F2"/>
        </w:rPr>
        <w:t>&gt;</w:t>
      </w:r>
      <w:r w:rsidRPr="00BD2809">
        <w:rPr>
          <w:rFonts w:ascii="Consolas" w:eastAsia="Times New Roman" w:hAnsi="Consolas" w:cs="Times New Roman"/>
          <w:color w:val="171717"/>
          <w:sz w:val="21"/>
          <w:szCs w:val="21"/>
          <w:shd w:val="clear" w:color="auto" w:fill="F2F2F2"/>
        </w:rPr>
        <w:t>Golf</w:t>
      </w:r>
      <w:r w:rsidRPr="00BD2809">
        <w:rPr>
          <w:rFonts w:ascii="Consolas" w:eastAsia="Times New Roman" w:hAnsi="Consolas" w:cs="Times New Roman"/>
          <w:color w:val="0101FD"/>
          <w:sz w:val="21"/>
          <w:szCs w:val="21"/>
          <w:shd w:val="clear" w:color="auto" w:fill="F2F2F2"/>
        </w:rPr>
        <w:t>&lt;/Hobby&gt;</w:t>
      </w:r>
    </w:p>
    <w:p w14:paraId="17E8ECE9"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 xml:space="preserve">&lt;Hobby </w:t>
      </w:r>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0101FD"/>
          <w:sz w:val="21"/>
          <w:szCs w:val="21"/>
          <w:shd w:val="clear" w:color="auto" w:fill="F2F2F2"/>
        </w:rPr>
        <w:t>=</w:t>
      </w:r>
      <w:r w:rsidRPr="00BD2809">
        <w:rPr>
          <w:rFonts w:ascii="Consolas" w:eastAsia="Times New Roman" w:hAnsi="Consolas" w:cs="Times New Roman"/>
          <w:color w:val="A31515"/>
          <w:sz w:val="21"/>
          <w:szCs w:val="21"/>
          <w:shd w:val="clear" w:color="auto" w:fill="F2F2F2"/>
        </w:rPr>
        <w:t>"Leisure"</w:t>
      </w:r>
      <w:r w:rsidRPr="00BD2809">
        <w:rPr>
          <w:rFonts w:ascii="Consolas" w:eastAsia="Times New Roman" w:hAnsi="Consolas" w:cs="Times New Roman"/>
          <w:color w:val="0101FD"/>
          <w:sz w:val="21"/>
          <w:szCs w:val="21"/>
          <w:shd w:val="clear" w:color="auto" w:fill="F2F2F2"/>
        </w:rPr>
        <w:t>&gt;</w:t>
      </w:r>
      <w:r w:rsidRPr="00BD2809">
        <w:rPr>
          <w:rFonts w:ascii="Consolas" w:eastAsia="Times New Roman" w:hAnsi="Consolas" w:cs="Times New Roman"/>
          <w:color w:val="171717"/>
          <w:sz w:val="21"/>
          <w:szCs w:val="21"/>
          <w:shd w:val="clear" w:color="auto" w:fill="F2F2F2"/>
        </w:rPr>
        <w:t>Reading</w:t>
      </w:r>
      <w:r w:rsidRPr="00BD2809">
        <w:rPr>
          <w:rFonts w:ascii="Consolas" w:eastAsia="Times New Roman" w:hAnsi="Consolas" w:cs="Times New Roman"/>
          <w:color w:val="0101FD"/>
          <w:sz w:val="21"/>
          <w:szCs w:val="21"/>
          <w:shd w:val="clear" w:color="auto" w:fill="F2F2F2"/>
        </w:rPr>
        <w:t>&lt;/Hobby&gt;</w:t>
      </w:r>
    </w:p>
    <w:p w14:paraId="5DD563DC"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 xml:space="preserve">&lt;Hobby </w:t>
      </w:r>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0101FD"/>
          <w:sz w:val="21"/>
          <w:szCs w:val="21"/>
          <w:shd w:val="clear" w:color="auto" w:fill="F2F2F2"/>
        </w:rPr>
        <w:t>=</w:t>
      </w:r>
      <w:r w:rsidRPr="00BD2809">
        <w:rPr>
          <w:rFonts w:ascii="Consolas" w:eastAsia="Times New Roman" w:hAnsi="Consolas" w:cs="Times New Roman"/>
          <w:color w:val="A31515"/>
          <w:sz w:val="21"/>
          <w:szCs w:val="21"/>
          <w:shd w:val="clear" w:color="auto" w:fill="F2F2F2"/>
        </w:rPr>
        <w:t>"Leisure"</w:t>
      </w:r>
      <w:r w:rsidRPr="00BD2809">
        <w:rPr>
          <w:rFonts w:ascii="Consolas" w:eastAsia="Times New Roman" w:hAnsi="Consolas" w:cs="Times New Roman"/>
          <w:color w:val="0101FD"/>
          <w:sz w:val="21"/>
          <w:szCs w:val="21"/>
          <w:shd w:val="clear" w:color="auto" w:fill="F2F2F2"/>
        </w:rPr>
        <w:t>&gt;</w:t>
      </w:r>
      <w:r w:rsidRPr="00BD2809">
        <w:rPr>
          <w:rFonts w:ascii="Consolas" w:eastAsia="Times New Roman" w:hAnsi="Consolas" w:cs="Times New Roman"/>
          <w:color w:val="171717"/>
          <w:sz w:val="21"/>
          <w:szCs w:val="21"/>
          <w:shd w:val="clear" w:color="auto" w:fill="F2F2F2"/>
        </w:rPr>
        <w:t>Guitar</w:t>
      </w:r>
      <w:r w:rsidRPr="00BD2809">
        <w:rPr>
          <w:rFonts w:ascii="Consolas" w:eastAsia="Times New Roman" w:hAnsi="Consolas" w:cs="Times New Roman"/>
          <w:color w:val="0101FD"/>
          <w:sz w:val="21"/>
          <w:szCs w:val="21"/>
          <w:shd w:val="clear" w:color="auto" w:fill="F2F2F2"/>
        </w:rPr>
        <w:t>&lt;/Hobby&gt;</w:t>
      </w:r>
    </w:p>
    <w:p w14:paraId="5E64D81F"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101FD"/>
          <w:sz w:val="21"/>
          <w:szCs w:val="21"/>
          <w:shd w:val="clear" w:color="auto" w:fill="F2F2F2"/>
        </w:rPr>
        <w:t>&lt;/Hobbies&gt;</w:t>
      </w:r>
    </w:p>
    <w:p w14:paraId="7ED683F0" w14:textId="420DF091" w:rsidR="00890061" w:rsidRDefault="00BD2809" w:rsidP="00BD2809">
      <w:pPr>
        <w:spacing w:after="0" w:line="240" w:lineRule="auto"/>
        <w:rPr>
          <w:rFonts w:ascii="Consolas" w:eastAsia="Times New Roman" w:hAnsi="Consolas" w:cs="Times New Roman"/>
          <w:color w:val="0101FD"/>
          <w:sz w:val="21"/>
          <w:szCs w:val="21"/>
          <w:shd w:val="clear" w:color="auto" w:fill="F2F2F2"/>
        </w:rPr>
      </w:pPr>
      <w:r w:rsidRPr="00BD2809">
        <w:rPr>
          <w:rFonts w:ascii="Consolas" w:eastAsia="Times New Roman" w:hAnsi="Consolas" w:cs="Times New Roman"/>
          <w:color w:val="0101FD"/>
          <w:sz w:val="21"/>
          <w:szCs w:val="21"/>
          <w:shd w:val="clear" w:color="auto" w:fill="F2F2F2"/>
        </w:rPr>
        <w:t>&lt;/Person&gt;</w:t>
      </w:r>
    </w:p>
    <w:p w14:paraId="2BD2B8FA" w14:textId="4E0F218A" w:rsidR="00BD2809" w:rsidRDefault="00BD2809" w:rsidP="00BD2809">
      <w:pPr>
        <w:spacing w:after="0" w:line="240" w:lineRule="auto"/>
        <w:rPr>
          <w:rFonts w:ascii="Consolas" w:eastAsia="Times New Roman" w:hAnsi="Consolas" w:cs="Times New Roman"/>
          <w:color w:val="0101FD"/>
          <w:sz w:val="21"/>
          <w:szCs w:val="21"/>
          <w:shd w:val="clear" w:color="auto" w:fill="F2F2F2"/>
        </w:rPr>
      </w:pPr>
    </w:p>
    <w:p w14:paraId="3586995A" w14:textId="38A879F7" w:rsidR="00BD2809" w:rsidRDefault="00BD2809" w:rsidP="00BD2809">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JSON</w:t>
      </w:r>
      <w:r>
        <w:rPr>
          <w:rFonts w:ascii="Segoe UI" w:hAnsi="Segoe UI" w:cs="Segoe UI"/>
          <w:color w:val="171717"/>
          <w:shd w:val="clear" w:color="auto" w:fill="FFFFFF"/>
        </w:rPr>
        <w:t> – or </w:t>
      </w:r>
      <w:r>
        <w:rPr>
          <w:rStyle w:val="Emphasis"/>
          <w:rFonts w:ascii="Segoe UI" w:hAnsi="Segoe UI" w:cs="Segoe UI"/>
          <w:color w:val="171717"/>
          <w:shd w:val="clear" w:color="auto" w:fill="FFFFFF"/>
        </w:rPr>
        <w:t>JavaScript Object Notation</w:t>
      </w:r>
      <w:r>
        <w:rPr>
          <w:rFonts w:ascii="Segoe UI" w:hAnsi="Segoe UI" w:cs="Segoe UI"/>
          <w:color w:val="171717"/>
          <w:shd w:val="clear" w:color="auto" w:fill="FFFFFF"/>
        </w:rPr>
        <w:t>, has a lightweight specification and relies on curly braces to indicate data structure. Compared to XML, it is less verbose and easier to read by humans. JSON is frequently used by web services to return data.</w:t>
      </w:r>
    </w:p>
    <w:p w14:paraId="325BBBB8" w14:textId="043D4429" w:rsidR="00BD2809" w:rsidRDefault="00BD2809" w:rsidP="00BD2809">
      <w:pPr>
        <w:spacing w:after="0" w:line="240" w:lineRule="auto"/>
        <w:rPr>
          <w:rFonts w:ascii="Segoe UI" w:hAnsi="Segoe UI" w:cs="Segoe UI"/>
          <w:color w:val="171717"/>
          <w:shd w:val="clear" w:color="auto" w:fill="FFFFFF"/>
        </w:rPr>
      </w:pPr>
    </w:p>
    <w:p w14:paraId="3CD5E5B1"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w:t>
      </w:r>
    </w:p>
    <w:p w14:paraId="74D99A81"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w:t>
      </w:r>
      <w:proofErr w:type="spellStart"/>
      <w:r w:rsidRPr="00BD2809">
        <w:rPr>
          <w:rFonts w:ascii="Consolas" w:eastAsia="Times New Roman" w:hAnsi="Consolas" w:cs="Times New Roman"/>
          <w:color w:val="0451A5"/>
          <w:sz w:val="21"/>
          <w:szCs w:val="21"/>
          <w:shd w:val="clear" w:color="auto" w:fill="F2F2F2"/>
        </w:rPr>
        <w:t>firstName</w:t>
      </w:r>
      <w:proofErr w:type="spellEnd"/>
      <w:r w:rsidRPr="00BD2809">
        <w:rPr>
          <w:rFonts w:ascii="Consolas" w:eastAsia="Times New Roman" w:hAnsi="Consolas" w:cs="Times New Roman"/>
          <w:color w:val="0451A5"/>
          <w:sz w:val="21"/>
          <w:szCs w:val="21"/>
          <w:shd w:val="clear" w:color="auto" w:fill="F2F2F2"/>
        </w:rPr>
        <w:t>"</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"John"</w:t>
      </w:r>
      <w:r w:rsidRPr="00BD2809">
        <w:rPr>
          <w:rFonts w:ascii="Consolas" w:eastAsia="Times New Roman" w:hAnsi="Consolas" w:cs="Times New Roman"/>
          <w:color w:val="171717"/>
          <w:sz w:val="21"/>
          <w:szCs w:val="21"/>
          <w:shd w:val="clear" w:color="auto" w:fill="F2F2F2"/>
        </w:rPr>
        <w:t>,</w:t>
      </w:r>
    </w:p>
    <w:p w14:paraId="5B093395"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w:t>
      </w:r>
      <w:proofErr w:type="spellStart"/>
      <w:r w:rsidRPr="00BD2809">
        <w:rPr>
          <w:rFonts w:ascii="Consolas" w:eastAsia="Times New Roman" w:hAnsi="Consolas" w:cs="Times New Roman"/>
          <w:color w:val="0451A5"/>
          <w:sz w:val="21"/>
          <w:szCs w:val="21"/>
          <w:shd w:val="clear" w:color="auto" w:fill="F2F2F2"/>
        </w:rPr>
        <w:t>lastName</w:t>
      </w:r>
      <w:proofErr w:type="spellEnd"/>
      <w:r w:rsidRPr="00BD2809">
        <w:rPr>
          <w:rFonts w:ascii="Consolas" w:eastAsia="Times New Roman" w:hAnsi="Consolas" w:cs="Times New Roman"/>
          <w:color w:val="0451A5"/>
          <w:sz w:val="21"/>
          <w:szCs w:val="21"/>
          <w:shd w:val="clear" w:color="auto" w:fill="F2F2F2"/>
        </w:rPr>
        <w:t>"</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"Doe"</w:t>
      </w:r>
      <w:r w:rsidRPr="00BD2809">
        <w:rPr>
          <w:rFonts w:ascii="Consolas" w:eastAsia="Times New Roman" w:hAnsi="Consolas" w:cs="Times New Roman"/>
          <w:color w:val="171717"/>
          <w:sz w:val="21"/>
          <w:szCs w:val="21"/>
          <w:shd w:val="clear" w:color="auto" w:fill="F2F2F2"/>
        </w:rPr>
        <w:t>,</w:t>
      </w:r>
    </w:p>
    <w:p w14:paraId="0B0CCA8D"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"age"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"23"</w:t>
      </w:r>
      <w:r w:rsidRPr="00BD2809">
        <w:rPr>
          <w:rFonts w:ascii="Consolas" w:eastAsia="Times New Roman" w:hAnsi="Consolas" w:cs="Times New Roman"/>
          <w:color w:val="171717"/>
          <w:sz w:val="21"/>
          <w:szCs w:val="21"/>
          <w:shd w:val="clear" w:color="auto" w:fill="F2F2F2"/>
        </w:rPr>
        <w:t>,</w:t>
      </w:r>
    </w:p>
    <w:p w14:paraId="04C33A86"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"hobbies"</w:t>
      </w:r>
      <w:r w:rsidRPr="00BD2809">
        <w:rPr>
          <w:rFonts w:ascii="Consolas" w:eastAsia="Times New Roman" w:hAnsi="Consolas" w:cs="Times New Roman"/>
          <w:color w:val="171717"/>
          <w:sz w:val="21"/>
          <w:szCs w:val="21"/>
          <w:shd w:val="clear" w:color="auto" w:fill="F2F2F2"/>
        </w:rPr>
        <w:t>: [</w:t>
      </w:r>
    </w:p>
    <w:p w14:paraId="50A8DC1A"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proofErr w:type="gramStart"/>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w:t>
      </w:r>
      <w:proofErr w:type="gramEnd"/>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"Sports"</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"Golf"</w:t>
      </w:r>
      <w:r w:rsidRPr="00BD2809">
        <w:rPr>
          <w:rFonts w:ascii="Consolas" w:eastAsia="Times New Roman" w:hAnsi="Consolas" w:cs="Times New Roman"/>
          <w:color w:val="171717"/>
          <w:sz w:val="21"/>
          <w:szCs w:val="21"/>
          <w:shd w:val="clear" w:color="auto" w:fill="F2F2F2"/>
        </w:rPr>
        <w:t xml:space="preserve"> },</w:t>
      </w:r>
    </w:p>
    <w:p w14:paraId="7910BED6"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proofErr w:type="gramStart"/>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w:t>
      </w:r>
      <w:proofErr w:type="gramEnd"/>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"Leisure"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"Reading"</w:t>
      </w:r>
      <w:r w:rsidRPr="00BD2809">
        <w:rPr>
          <w:rFonts w:ascii="Consolas" w:eastAsia="Times New Roman" w:hAnsi="Consolas" w:cs="Times New Roman"/>
          <w:color w:val="171717"/>
          <w:sz w:val="21"/>
          <w:szCs w:val="21"/>
          <w:shd w:val="clear" w:color="auto" w:fill="F2F2F2"/>
        </w:rPr>
        <w:t xml:space="preserve"> },</w:t>
      </w:r>
    </w:p>
    <w:p w14:paraId="12761F71"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proofErr w:type="gramStart"/>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w:t>
      </w:r>
      <w:proofErr w:type="gramEnd"/>
      <w:r w:rsidRPr="00BD2809">
        <w:rPr>
          <w:rFonts w:ascii="Consolas" w:eastAsia="Times New Roman" w:hAnsi="Consolas" w:cs="Times New Roman"/>
          <w:color w:val="0451A5"/>
          <w:sz w:val="21"/>
          <w:szCs w:val="21"/>
          <w:shd w:val="clear" w:color="auto" w:fill="F2F2F2"/>
        </w:rPr>
        <w:t>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"Leisure"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0451A5"/>
          <w:sz w:val="21"/>
          <w:szCs w:val="21"/>
          <w:shd w:val="clear" w:color="auto" w:fill="F2F2F2"/>
        </w:rPr>
        <w:t>"value"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"Guitar"</w:t>
      </w:r>
      <w:r w:rsidRPr="00BD2809">
        <w:rPr>
          <w:rFonts w:ascii="Consolas" w:eastAsia="Times New Roman" w:hAnsi="Consolas" w:cs="Times New Roman"/>
          <w:color w:val="171717"/>
          <w:sz w:val="21"/>
          <w:szCs w:val="21"/>
          <w:shd w:val="clear" w:color="auto" w:fill="F2F2F2"/>
        </w:rPr>
        <w:t xml:space="preserve"> }</w:t>
      </w:r>
    </w:p>
    <w:p w14:paraId="58A0E3BA"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 xml:space="preserve">    ]</w:t>
      </w:r>
    </w:p>
    <w:p w14:paraId="3D6C82DB" w14:textId="41BC817F" w:rsid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171717"/>
          <w:sz w:val="21"/>
          <w:szCs w:val="21"/>
          <w:shd w:val="clear" w:color="auto" w:fill="F2F2F2"/>
        </w:rPr>
        <w:t>}</w:t>
      </w:r>
    </w:p>
    <w:p w14:paraId="77C0AA5E" w14:textId="3554D20F" w:rsidR="00BD2809" w:rsidRDefault="00BD2809" w:rsidP="00BD2809">
      <w:pPr>
        <w:spacing w:after="0" w:line="240" w:lineRule="auto"/>
        <w:rPr>
          <w:rFonts w:ascii="Consolas" w:eastAsia="Times New Roman" w:hAnsi="Consolas" w:cs="Times New Roman"/>
          <w:color w:val="171717"/>
          <w:sz w:val="21"/>
          <w:szCs w:val="21"/>
          <w:shd w:val="clear" w:color="auto" w:fill="F2F2F2"/>
        </w:rPr>
      </w:pPr>
    </w:p>
    <w:p w14:paraId="120B514F" w14:textId="069D367D" w:rsidR="00BD2809" w:rsidRDefault="00BD2809" w:rsidP="00BD2809">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YAML</w:t>
      </w:r>
      <w:r>
        <w:rPr>
          <w:rFonts w:ascii="Segoe UI" w:hAnsi="Segoe UI" w:cs="Segoe UI"/>
          <w:color w:val="171717"/>
          <w:shd w:val="clear" w:color="auto" w:fill="FFFFFF"/>
        </w:rPr>
        <w:t> – or </w:t>
      </w:r>
      <w:r>
        <w:rPr>
          <w:rStyle w:val="Emphasis"/>
          <w:rFonts w:ascii="Segoe UI" w:hAnsi="Segoe UI" w:cs="Segoe UI"/>
          <w:color w:val="171717"/>
          <w:shd w:val="clear" w:color="auto" w:fill="FFFFFF"/>
        </w:rPr>
        <w:t xml:space="preserve">YAML </w:t>
      </w:r>
      <w:proofErr w:type="spellStart"/>
      <w:r>
        <w:rPr>
          <w:rStyle w:val="Emphasis"/>
          <w:rFonts w:ascii="Segoe UI" w:hAnsi="Segoe UI" w:cs="Segoe UI"/>
          <w:color w:val="171717"/>
          <w:shd w:val="clear" w:color="auto" w:fill="FFFFFF"/>
        </w:rPr>
        <w:t>Ain’t</w:t>
      </w:r>
      <w:proofErr w:type="spellEnd"/>
      <w:r>
        <w:rPr>
          <w:rStyle w:val="Emphasis"/>
          <w:rFonts w:ascii="Segoe UI" w:hAnsi="Segoe UI" w:cs="Segoe UI"/>
          <w:color w:val="171717"/>
          <w:shd w:val="clear" w:color="auto" w:fill="FFFFFF"/>
        </w:rPr>
        <w:t xml:space="preserve"> Markup Language</w:t>
      </w:r>
      <w:r>
        <w:rPr>
          <w:rFonts w:ascii="Segoe UI" w:hAnsi="Segoe UI" w:cs="Segoe UI"/>
          <w:color w:val="171717"/>
          <w:shd w:val="clear" w:color="auto" w:fill="FFFFFF"/>
        </w:rPr>
        <w:t xml:space="preserve">, is a relatively new data language that’s growing quickly in popularity in part due to its human-friendliness. The data structure is defined by line separation and indentation, and reduces the dependency on structural characters like parentheses, </w:t>
      </w:r>
      <w:proofErr w:type="gramStart"/>
      <w:r>
        <w:rPr>
          <w:rFonts w:ascii="Segoe UI" w:hAnsi="Segoe UI" w:cs="Segoe UI"/>
          <w:color w:val="171717"/>
          <w:shd w:val="clear" w:color="auto" w:fill="FFFFFF"/>
        </w:rPr>
        <w:t>commas</w:t>
      </w:r>
      <w:proofErr w:type="gramEnd"/>
      <w:r>
        <w:rPr>
          <w:rFonts w:ascii="Segoe UI" w:hAnsi="Segoe UI" w:cs="Segoe UI"/>
          <w:color w:val="171717"/>
          <w:shd w:val="clear" w:color="auto" w:fill="FFFFFF"/>
        </w:rPr>
        <w:t xml:space="preserve"> and brackets.</w:t>
      </w:r>
    </w:p>
    <w:p w14:paraId="58400DC9" w14:textId="2C5DB096" w:rsidR="00BD2809" w:rsidRDefault="00BD2809" w:rsidP="00BD2809">
      <w:pPr>
        <w:spacing w:after="0" w:line="240" w:lineRule="auto"/>
        <w:rPr>
          <w:rFonts w:ascii="Segoe UI" w:hAnsi="Segoe UI" w:cs="Segoe UI"/>
          <w:color w:val="171717"/>
          <w:shd w:val="clear" w:color="auto" w:fill="FFFFFF"/>
        </w:rPr>
      </w:pPr>
    </w:p>
    <w:p w14:paraId="57BBB4DD"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proofErr w:type="spellStart"/>
      <w:r w:rsidRPr="00BD2809">
        <w:rPr>
          <w:rFonts w:ascii="Consolas" w:eastAsia="Times New Roman" w:hAnsi="Consolas" w:cs="Times New Roman"/>
          <w:color w:val="0451A5"/>
          <w:sz w:val="21"/>
          <w:szCs w:val="21"/>
          <w:shd w:val="clear" w:color="auto" w:fill="F2F2F2"/>
        </w:rPr>
        <w:t>firstName</w:t>
      </w:r>
      <w:proofErr w:type="spellEnd"/>
      <w:r w:rsidRPr="00BD2809">
        <w:rPr>
          <w:rFonts w:ascii="Consolas" w:eastAsia="Times New Roman" w:hAnsi="Consolas" w:cs="Times New Roman"/>
          <w:color w:val="0451A5"/>
          <w:sz w:val="21"/>
          <w:szCs w:val="21"/>
          <w:shd w:val="clear" w:color="auto" w:fill="F2F2F2"/>
        </w:rPr>
        <w:t>:</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John</w:t>
      </w:r>
    </w:p>
    <w:p w14:paraId="571677C6"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proofErr w:type="spellStart"/>
      <w:r w:rsidRPr="00BD2809">
        <w:rPr>
          <w:rFonts w:ascii="Consolas" w:eastAsia="Times New Roman" w:hAnsi="Consolas" w:cs="Times New Roman"/>
          <w:color w:val="0451A5"/>
          <w:sz w:val="21"/>
          <w:szCs w:val="21"/>
          <w:shd w:val="clear" w:color="auto" w:fill="F2F2F2"/>
        </w:rPr>
        <w:t>lastName</w:t>
      </w:r>
      <w:proofErr w:type="spellEnd"/>
      <w:r w:rsidRPr="00BD2809">
        <w:rPr>
          <w:rFonts w:ascii="Consolas" w:eastAsia="Times New Roman" w:hAnsi="Consolas" w:cs="Times New Roman"/>
          <w:color w:val="0451A5"/>
          <w:sz w:val="21"/>
          <w:szCs w:val="21"/>
          <w:shd w:val="clear" w:color="auto" w:fill="F2F2F2"/>
        </w:rPr>
        <w:t>:</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Doe</w:t>
      </w:r>
    </w:p>
    <w:p w14:paraId="13FDB994"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age:</w:t>
      </w:r>
      <w:r w:rsidRPr="00BD2809">
        <w:rPr>
          <w:rFonts w:ascii="Consolas" w:eastAsia="Times New Roman" w:hAnsi="Consolas" w:cs="Times New Roman"/>
          <w:color w:val="171717"/>
          <w:sz w:val="21"/>
          <w:szCs w:val="21"/>
          <w:shd w:val="clear" w:color="auto" w:fill="F2F2F2"/>
        </w:rPr>
        <w:t xml:space="preserve"> 23</w:t>
      </w:r>
    </w:p>
    <w:p w14:paraId="07C523A8"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hobbies:</w:t>
      </w:r>
    </w:p>
    <w:p w14:paraId="30F5A30C"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 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Sports</w:t>
      </w:r>
    </w:p>
    <w:p w14:paraId="5A7CD3FB"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Golf</w:t>
      </w:r>
    </w:p>
    <w:p w14:paraId="01DD2F1C"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 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Leisure</w:t>
      </w:r>
    </w:p>
    <w:p w14:paraId="1D65005E"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Reading</w:t>
      </w:r>
    </w:p>
    <w:p w14:paraId="46CBDCA9" w14:textId="77777777" w:rsidR="00BD2809" w:rsidRPr="00BD2809" w:rsidRDefault="00BD2809" w:rsidP="00BD2809">
      <w:pPr>
        <w:spacing w:after="0" w:line="240" w:lineRule="auto"/>
        <w:rPr>
          <w:rFonts w:ascii="Consolas" w:eastAsia="Times New Roman" w:hAnsi="Consolas" w:cs="Times New Roman"/>
          <w:color w:val="171717"/>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 type: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Leisure</w:t>
      </w:r>
    </w:p>
    <w:p w14:paraId="214C38CB" w14:textId="5B608406" w:rsidR="00BD2809" w:rsidRDefault="00BD2809" w:rsidP="00BD2809">
      <w:pPr>
        <w:spacing w:after="0" w:line="240" w:lineRule="auto"/>
        <w:rPr>
          <w:rFonts w:ascii="Consolas" w:eastAsia="Times New Roman" w:hAnsi="Consolas" w:cs="Times New Roman"/>
          <w:color w:val="A31515"/>
          <w:sz w:val="21"/>
          <w:szCs w:val="21"/>
          <w:shd w:val="clear" w:color="auto" w:fill="F2F2F2"/>
        </w:rPr>
      </w:pPr>
      <w:r w:rsidRPr="00BD2809">
        <w:rPr>
          <w:rFonts w:ascii="Consolas" w:eastAsia="Times New Roman" w:hAnsi="Consolas" w:cs="Times New Roman"/>
          <w:color w:val="0451A5"/>
          <w:sz w:val="21"/>
          <w:szCs w:val="21"/>
          <w:shd w:val="clear" w:color="auto" w:fill="F2F2F2"/>
        </w:rPr>
        <w:t xml:space="preserve">      value:</w:t>
      </w:r>
      <w:r w:rsidRPr="00BD2809">
        <w:rPr>
          <w:rFonts w:ascii="Consolas" w:eastAsia="Times New Roman" w:hAnsi="Consolas" w:cs="Times New Roman"/>
          <w:color w:val="171717"/>
          <w:sz w:val="21"/>
          <w:szCs w:val="21"/>
          <w:shd w:val="clear" w:color="auto" w:fill="F2F2F2"/>
        </w:rPr>
        <w:t xml:space="preserve"> </w:t>
      </w:r>
      <w:r w:rsidRPr="00BD2809">
        <w:rPr>
          <w:rFonts w:ascii="Consolas" w:eastAsia="Times New Roman" w:hAnsi="Consolas" w:cs="Times New Roman"/>
          <w:color w:val="A31515"/>
          <w:sz w:val="21"/>
          <w:szCs w:val="21"/>
          <w:shd w:val="clear" w:color="auto" w:fill="F2F2F2"/>
        </w:rPr>
        <w:t>Guitar</w:t>
      </w:r>
    </w:p>
    <w:p w14:paraId="20B5BBAA" w14:textId="76ED284B" w:rsidR="00BD2809" w:rsidRDefault="00BD2809" w:rsidP="00BD2809">
      <w:pPr>
        <w:spacing w:after="0" w:line="240" w:lineRule="auto"/>
        <w:rPr>
          <w:rFonts w:ascii="Consolas" w:eastAsia="Times New Roman" w:hAnsi="Consolas" w:cs="Times New Roman"/>
          <w:color w:val="A31515"/>
          <w:sz w:val="21"/>
          <w:szCs w:val="21"/>
          <w:shd w:val="clear" w:color="auto" w:fill="F2F2F2"/>
        </w:rPr>
      </w:pPr>
    </w:p>
    <w:p w14:paraId="76768FFD" w14:textId="77777777" w:rsidR="00BD2809" w:rsidRPr="00BD2809" w:rsidRDefault="00BD2809" w:rsidP="00BD2809">
      <w:pPr>
        <w:pStyle w:val="Heading2"/>
        <w:shd w:val="clear" w:color="auto" w:fill="FFFFFF"/>
        <w:spacing w:before="480" w:after="180"/>
        <w:rPr>
          <w:rFonts w:ascii="Segoe UI" w:hAnsi="Segoe UI" w:cs="Segoe UI"/>
          <w:b/>
          <w:bCs/>
          <w:color w:val="171717"/>
        </w:rPr>
      </w:pPr>
      <w:r w:rsidRPr="00BD2809">
        <w:rPr>
          <w:rFonts w:ascii="Segoe UI" w:hAnsi="Segoe UI" w:cs="Segoe UI"/>
          <w:b/>
          <w:bCs/>
          <w:color w:val="171717"/>
        </w:rPr>
        <w:lastRenderedPageBreak/>
        <w:t>Unstructured data</w:t>
      </w:r>
    </w:p>
    <w:p w14:paraId="3D7ED9E4" w14:textId="77777777" w:rsidR="00BD2809" w:rsidRDefault="00BD2809" w:rsidP="00BD2809">
      <w:pPr>
        <w:pStyle w:val="NormalWeb"/>
        <w:shd w:val="clear" w:color="auto" w:fill="FFFFFF"/>
        <w:rPr>
          <w:rFonts w:ascii="Segoe UI" w:hAnsi="Segoe UI" w:cs="Segoe UI"/>
          <w:color w:val="171717"/>
        </w:rPr>
      </w:pPr>
      <w:r>
        <w:rPr>
          <w:rFonts w:ascii="Segoe UI" w:hAnsi="Segoe UI" w:cs="Segoe UI"/>
          <w:color w:val="171717"/>
        </w:rPr>
        <w:t>The organization of unstructured data is ambiguous. Unstructured data is often delivered in files, such as photos or videos. The video file itself may have an overall structure and come with semi-structured metadata, but the data that comprises the video itself is unstructured. Therefore, photos, videos, and other similar files are classified as unstructured data.</w:t>
      </w:r>
    </w:p>
    <w:p w14:paraId="1F05BF8A" w14:textId="77777777" w:rsidR="00BD2809" w:rsidRPr="00BD2809" w:rsidRDefault="00BD2809" w:rsidP="00BD280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D2809">
        <w:rPr>
          <w:rFonts w:ascii="Segoe UI" w:eastAsia="Times New Roman" w:hAnsi="Segoe UI" w:cs="Segoe UI"/>
          <w:color w:val="171717"/>
          <w:sz w:val="24"/>
          <w:szCs w:val="24"/>
        </w:rPr>
        <w:t>Examples of unstructured data include:</w:t>
      </w:r>
    </w:p>
    <w:p w14:paraId="3A91CC7A" w14:textId="77777777" w:rsidR="00BD2809" w:rsidRPr="00BD2809" w:rsidRDefault="00BD2809" w:rsidP="00BD2809">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BD2809">
        <w:rPr>
          <w:rFonts w:ascii="Segoe UI" w:eastAsia="Times New Roman" w:hAnsi="Segoe UI" w:cs="Segoe UI"/>
          <w:color w:val="171717"/>
          <w:sz w:val="24"/>
          <w:szCs w:val="24"/>
        </w:rPr>
        <w:t>Media files, such as photos, videos, and audio files</w:t>
      </w:r>
    </w:p>
    <w:p w14:paraId="065E38C5" w14:textId="77777777" w:rsidR="00BD2809" w:rsidRPr="00BD2809" w:rsidRDefault="00BD2809" w:rsidP="00BD2809">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BD2809">
        <w:rPr>
          <w:rFonts w:ascii="Segoe UI" w:eastAsia="Times New Roman" w:hAnsi="Segoe UI" w:cs="Segoe UI"/>
          <w:color w:val="171717"/>
          <w:sz w:val="24"/>
          <w:szCs w:val="24"/>
        </w:rPr>
        <w:t>Office files, such as Word documents</w:t>
      </w:r>
    </w:p>
    <w:p w14:paraId="67B485E0" w14:textId="77777777" w:rsidR="00BD2809" w:rsidRPr="00BD2809" w:rsidRDefault="00BD2809" w:rsidP="00BD2809">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BD2809">
        <w:rPr>
          <w:rFonts w:ascii="Segoe UI" w:eastAsia="Times New Roman" w:hAnsi="Segoe UI" w:cs="Segoe UI"/>
          <w:color w:val="171717"/>
          <w:sz w:val="24"/>
          <w:szCs w:val="24"/>
        </w:rPr>
        <w:t>Text files</w:t>
      </w:r>
    </w:p>
    <w:p w14:paraId="1380D7F1" w14:textId="14BC848B" w:rsidR="00BD2809" w:rsidRDefault="00BD2809" w:rsidP="00BD2809">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BD2809">
        <w:rPr>
          <w:rFonts w:ascii="Segoe UI" w:eastAsia="Times New Roman" w:hAnsi="Segoe UI" w:cs="Segoe UI"/>
          <w:color w:val="171717"/>
          <w:sz w:val="24"/>
          <w:szCs w:val="24"/>
        </w:rPr>
        <w:t>Log files</w:t>
      </w:r>
    </w:p>
    <w:p w14:paraId="1F358C15" w14:textId="77777777" w:rsidR="00BD2809" w:rsidRPr="00BD2809" w:rsidRDefault="00BD2809" w:rsidP="00BD2809">
      <w:pPr>
        <w:shd w:val="clear" w:color="auto" w:fill="FFFFFF"/>
        <w:spacing w:after="0" w:line="240" w:lineRule="auto"/>
        <w:ind w:left="1290"/>
        <w:rPr>
          <w:rFonts w:ascii="Segoe UI" w:eastAsia="Times New Roman" w:hAnsi="Segoe UI" w:cs="Segoe UI"/>
          <w:color w:val="171717"/>
          <w:sz w:val="24"/>
          <w:szCs w:val="24"/>
        </w:rPr>
      </w:pPr>
    </w:p>
    <w:p w14:paraId="032FC6A7" w14:textId="644BD552" w:rsidR="00BD2809" w:rsidRDefault="00BD2809"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This appears to be a growing trend, and you want to enable customers to filter on "Bluetooth-enabled" shoes in the future. You don't want to go back and update all your existing shoe data with a Bluetooth-enabled property, you simply want to add it to new shoes.</w:t>
      </w:r>
    </w:p>
    <w:p w14:paraId="4C43A6DF" w14:textId="5A658B0F" w:rsidR="00BD2809" w:rsidRDefault="00BD2809" w:rsidP="00BD2809">
      <w:pPr>
        <w:spacing w:after="0" w:line="240" w:lineRule="auto"/>
        <w:rPr>
          <w:rFonts w:ascii="Segoe UI" w:hAnsi="Segoe UI" w:cs="Segoe UI"/>
          <w:color w:val="171717"/>
          <w:shd w:val="clear" w:color="auto" w:fill="FFFFFF"/>
        </w:rPr>
      </w:pPr>
    </w:p>
    <w:p w14:paraId="0F9EEE83" w14:textId="48D5BA25" w:rsidR="00476CB8" w:rsidRPr="00476CB8" w:rsidRDefault="00476CB8" w:rsidP="00476CB8">
      <w:pPr>
        <w:pStyle w:val="Heading1"/>
        <w:shd w:val="clear" w:color="auto" w:fill="FFFFFF"/>
        <w:spacing w:before="0" w:beforeAutospacing="0" w:after="0" w:afterAutospacing="0"/>
        <w:rPr>
          <w:rFonts w:ascii="Segoe UI" w:hAnsi="Segoe UI" w:cs="Segoe UI"/>
          <w:color w:val="171717"/>
          <w:sz w:val="32"/>
          <w:szCs w:val="32"/>
        </w:rPr>
      </w:pPr>
      <w:r w:rsidRPr="00476CB8">
        <w:rPr>
          <w:rFonts w:ascii="Segoe UI" w:hAnsi="Segoe UI" w:cs="Segoe UI"/>
          <w:color w:val="171717"/>
          <w:sz w:val="32"/>
          <w:szCs w:val="32"/>
        </w:rPr>
        <w:t>Determine operational needs</w:t>
      </w:r>
    </w:p>
    <w:p w14:paraId="0034F97B" w14:textId="77777777" w:rsidR="00476CB8" w:rsidRPr="00476CB8" w:rsidRDefault="00476CB8" w:rsidP="00476CB8">
      <w:pPr>
        <w:pStyle w:val="Heading2"/>
        <w:shd w:val="clear" w:color="auto" w:fill="FFFFFF"/>
        <w:spacing w:before="480" w:after="180"/>
        <w:rPr>
          <w:rFonts w:ascii="Segoe UI" w:hAnsi="Segoe UI" w:cs="Segoe UI"/>
          <w:b/>
          <w:bCs/>
          <w:color w:val="171717"/>
        </w:rPr>
      </w:pPr>
      <w:r w:rsidRPr="00476CB8">
        <w:rPr>
          <w:rFonts w:ascii="Segoe UI" w:hAnsi="Segoe UI" w:cs="Segoe UI"/>
          <w:b/>
          <w:bCs/>
          <w:color w:val="171717"/>
        </w:rPr>
        <w:t>Operations and latency</w:t>
      </w:r>
    </w:p>
    <w:p w14:paraId="0B5384F5" w14:textId="77777777" w:rsidR="00476CB8" w:rsidRDefault="00476CB8" w:rsidP="00476CB8">
      <w:pPr>
        <w:pStyle w:val="NormalWeb"/>
        <w:shd w:val="clear" w:color="auto" w:fill="FFFFFF"/>
        <w:rPr>
          <w:rFonts w:ascii="Segoe UI" w:hAnsi="Segoe UI" w:cs="Segoe UI"/>
          <w:color w:val="171717"/>
        </w:rPr>
      </w:pPr>
      <w:r>
        <w:rPr>
          <w:rFonts w:ascii="Segoe UI" w:hAnsi="Segoe UI" w:cs="Segoe UI"/>
          <w:color w:val="171717"/>
        </w:rPr>
        <w:t>What are the main operations you'll be completing on each data type, and what are the performance requirements?</w:t>
      </w:r>
    </w:p>
    <w:p w14:paraId="1E2050FF" w14:textId="77777777" w:rsidR="00476CB8" w:rsidRDefault="00476CB8" w:rsidP="00476CB8">
      <w:pPr>
        <w:pStyle w:val="NormalWeb"/>
        <w:shd w:val="clear" w:color="auto" w:fill="FFFFFF"/>
        <w:rPr>
          <w:rFonts w:ascii="Segoe UI" w:hAnsi="Segoe UI" w:cs="Segoe UI"/>
          <w:color w:val="171717"/>
        </w:rPr>
      </w:pPr>
      <w:r>
        <w:rPr>
          <w:rFonts w:ascii="Segoe UI" w:hAnsi="Segoe UI" w:cs="Segoe UI"/>
          <w:color w:val="171717"/>
        </w:rPr>
        <w:t>Ask yourself these questions:</w:t>
      </w:r>
    </w:p>
    <w:p w14:paraId="58D00C02" w14:textId="77777777" w:rsidR="00476CB8" w:rsidRDefault="00476CB8" w:rsidP="00476CB8">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Will you be doing simple lookups using an ID?</w:t>
      </w:r>
    </w:p>
    <w:p w14:paraId="4069A153" w14:textId="77777777" w:rsidR="00476CB8" w:rsidRDefault="00476CB8" w:rsidP="00476CB8">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Do you need to query the database for one or more fields?</w:t>
      </w:r>
    </w:p>
    <w:p w14:paraId="2F5EC139" w14:textId="77777777" w:rsidR="00476CB8" w:rsidRDefault="00476CB8" w:rsidP="00476CB8">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How many create, update, and delete operations do you expect?</w:t>
      </w:r>
    </w:p>
    <w:p w14:paraId="612779E7" w14:textId="77777777" w:rsidR="00476CB8" w:rsidRDefault="00476CB8" w:rsidP="00476CB8">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Do you need to run complex analytical queries?</w:t>
      </w:r>
    </w:p>
    <w:p w14:paraId="427C76B9" w14:textId="207DEEBE" w:rsidR="00476CB8" w:rsidRDefault="00476CB8" w:rsidP="00476CB8">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How quickly do these operations need to complete?</w:t>
      </w:r>
    </w:p>
    <w:p w14:paraId="1A3CB516" w14:textId="77777777" w:rsidR="00476CB8" w:rsidRDefault="00476CB8" w:rsidP="00476CB8">
      <w:pPr>
        <w:numPr>
          <w:ilvl w:val="0"/>
          <w:numId w:val="2"/>
        </w:numPr>
        <w:shd w:val="clear" w:color="auto" w:fill="FFFFFF"/>
        <w:spacing w:after="0" w:line="240" w:lineRule="auto"/>
        <w:ind w:left="1290"/>
        <w:rPr>
          <w:rFonts w:ascii="Segoe UI" w:hAnsi="Segoe UI" w:cs="Segoe UI"/>
          <w:color w:val="171717"/>
        </w:rPr>
      </w:pPr>
    </w:p>
    <w:p w14:paraId="4DE68B61" w14:textId="77777777" w:rsidR="00476CB8" w:rsidRPr="00476CB8" w:rsidRDefault="00476CB8" w:rsidP="00476CB8">
      <w:pPr>
        <w:pStyle w:val="Heading1"/>
        <w:shd w:val="clear" w:color="auto" w:fill="FFFFFF"/>
        <w:spacing w:before="0" w:beforeAutospacing="0" w:after="0" w:afterAutospacing="0"/>
        <w:rPr>
          <w:rFonts w:ascii="Segoe UI" w:hAnsi="Segoe UI" w:cs="Segoe UI"/>
          <w:color w:val="171717"/>
          <w:sz w:val="32"/>
          <w:szCs w:val="32"/>
        </w:rPr>
      </w:pPr>
      <w:r w:rsidRPr="00476CB8">
        <w:rPr>
          <w:rFonts w:ascii="Segoe UI" w:hAnsi="Segoe UI" w:cs="Segoe UI"/>
          <w:color w:val="171717"/>
          <w:sz w:val="32"/>
          <w:szCs w:val="32"/>
        </w:rPr>
        <w:t>Group multiple operations in a transaction</w:t>
      </w:r>
    </w:p>
    <w:p w14:paraId="30C15999" w14:textId="77777777" w:rsidR="00476CB8" w:rsidRDefault="00476CB8" w:rsidP="00476CB8">
      <w:pPr>
        <w:pStyle w:val="Heading2"/>
        <w:shd w:val="clear" w:color="auto" w:fill="FFFFFF"/>
        <w:spacing w:before="480" w:after="180"/>
        <w:rPr>
          <w:rFonts w:ascii="Segoe UI" w:hAnsi="Segoe UI" w:cs="Segoe UI"/>
          <w:color w:val="171717"/>
        </w:rPr>
      </w:pPr>
      <w:r w:rsidRPr="00476CB8">
        <w:rPr>
          <w:rFonts w:ascii="Segoe UI" w:hAnsi="Segoe UI" w:cs="Segoe UI"/>
          <w:b/>
          <w:bCs/>
          <w:color w:val="171717"/>
        </w:rPr>
        <w:t>What is a transaction</w:t>
      </w:r>
      <w:r>
        <w:rPr>
          <w:rFonts w:ascii="Segoe UI" w:hAnsi="Segoe UI" w:cs="Segoe UI"/>
          <w:color w:val="171717"/>
        </w:rPr>
        <w:t>?</w:t>
      </w:r>
    </w:p>
    <w:p w14:paraId="04971C5A" w14:textId="77777777" w:rsidR="00476CB8" w:rsidRDefault="00476CB8" w:rsidP="00476CB8">
      <w:pPr>
        <w:pStyle w:val="NormalWeb"/>
        <w:shd w:val="clear" w:color="auto" w:fill="FFFFFF"/>
        <w:rPr>
          <w:rFonts w:ascii="Segoe UI" w:hAnsi="Segoe UI" w:cs="Segoe UI"/>
          <w:color w:val="171717"/>
        </w:rPr>
      </w:pPr>
      <w:r>
        <w:rPr>
          <w:rFonts w:ascii="Segoe UI" w:hAnsi="Segoe UI" w:cs="Segoe UI"/>
          <w:color w:val="171717"/>
        </w:rPr>
        <w:t>A transaction is a logical group of database operations that execute together.</w:t>
      </w:r>
    </w:p>
    <w:p w14:paraId="34274D09" w14:textId="77777777" w:rsidR="00476CB8" w:rsidRDefault="00476CB8" w:rsidP="00476CB8">
      <w:pPr>
        <w:pStyle w:val="NormalWeb"/>
        <w:shd w:val="clear" w:color="auto" w:fill="FFFFFF"/>
        <w:rPr>
          <w:rFonts w:ascii="Segoe UI" w:hAnsi="Segoe UI" w:cs="Segoe UI"/>
          <w:color w:val="171717"/>
        </w:rPr>
      </w:pPr>
      <w:r>
        <w:rPr>
          <w:rFonts w:ascii="Segoe UI" w:hAnsi="Segoe UI" w:cs="Segoe UI"/>
          <w:color w:val="171717"/>
        </w:rPr>
        <w:t>Here's the question to ask yourself regarding whether you need to use transactions in your application: Will a change to one piece of data in your dataset impact another? If the answer is yes, then you'll need support for transactions in your database service.</w:t>
      </w:r>
    </w:p>
    <w:p w14:paraId="45039C14" w14:textId="77777777" w:rsidR="006C0A32" w:rsidRPr="006C0A32" w:rsidRDefault="006C0A32" w:rsidP="006C0A3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C0A32">
        <w:rPr>
          <w:rFonts w:ascii="Segoe UI" w:eastAsia="Times New Roman" w:hAnsi="Segoe UI" w:cs="Segoe UI"/>
          <w:color w:val="171717"/>
          <w:sz w:val="24"/>
          <w:szCs w:val="24"/>
        </w:rPr>
        <w:lastRenderedPageBreak/>
        <w:t xml:space="preserve">Transactions are often defined by a set of four requirements, referred to as </w:t>
      </w:r>
      <w:r w:rsidRPr="006C0A32">
        <w:rPr>
          <w:rFonts w:ascii="Segoe UI" w:eastAsia="Times New Roman" w:hAnsi="Segoe UI" w:cs="Segoe UI"/>
          <w:b/>
          <w:bCs/>
          <w:color w:val="171717"/>
          <w:sz w:val="24"/>
          <w:szCs w:val="24"/>
        </w:rPr>
        <w:t>ACID</w:t>
      </w:r>
      <w:r w:rsidRPr="006C0A32">
        <w:rPr>
          <w:rFonts w:ascii="Segoe UI" w:eastAsia="Times New Roman" w:hAnsi="Segoe UI" w:cs="Segoe UI"/>
          <w:color w:val="171717"/>
          <w:sz w:val="24"/>
          <w:szCs w:val="24"/>
        </w:rPr>
        <w:t xml:space="preserve"> guarantees. ACID stands for </w:t>
      </w:r>
      <w:r w:rsidRPr="006C0A32">
        <w:rPr>
          <w:rFonts w:ascii="Segoe UI" w:eastAsia="Times New Roman" w:hAnsi="Segoe UI" w:cs="Segoe UI"/>
          <w:b/>
          <w:bCs/>
          <w:color w:val="171717"/>
          <w:sz w:val="24"/>
          <w:szCs w:val="24"/>
        </w:rPr>
        <w:t>A</w:t>
      </w:r>
      <w:r w:rsidRPr="006C0A32">
        <w:rPr>
          <w:rFonts w:ascii="Segoe UI" w:eastAsia="Times New Roman" w:hAnsi="Segoe UI" w:cs="Segoe UI"/>
          <w:color w:val="171717"/>
          <w:sz w:val="24"/>
          <w:szCs w:val="24"/>
        </w:rPr>
        <w:t>tomicity, </w:t>
      </w:r>
      <w:r w:rsidRPr="006C0A32">
        <w:rPr>
          <w:rFonts w:ascii="Segoe UI" w:eastAsia="Times New Roman" w:hAnsi="Segoe UI" w:cs="Segoe UI"/>
          <w:b/>
          <w:bCs/>
          <w:color w:val="171717"/>
          <w:sz w:val="24"/>
          <w:szCs w:val="24"/>
        </w:rPr>
        <w:t>C</w:t>
      </w:r>
      <w:r w:rsidRPr="006C0A32">
        <w:rPr>
          <w:rFonts w:ascii="Segoe UI" w:eastAsia="Times New Roman" w:hAnsi="Segoe UI" w:cs="Segoe UI"/>
          <w:color w:val="171717"/>
          <w:sz w:val="24"/>
          <w:szCs w:val="24"/>
        </w:rPr>
        <w:t>onsistency, </w:t>
      </w:r>
      <w:r w:rsidRPr="006C0A32">
        <w:rPr>
          <w:rFonts w:ascii="Segoe UI" w:eastAsia="Times New Roman" w:hAnsi="Segoe UI" w:cs="Segoe UI"/>
          <w:b/>
          <w:bCs/>
          <w:color w:val="171717"/>
          <w:sz w:val="24"/>
          <w:szCs w:val="24"/>
        </w:rPr>
        <w:t>I</w:t>
      </w:r>
      <w:r w:rsidRPr="006C0A32">
        <w:rPr>
          <w:rFonts w:ascii="Segoe UI" w:eastAsia="Times New Roman" w:hAnsi="Segoe UI" w:cs="Segoe UI"/>
          <w:color w:val="171717"/>
          <w:sz w:val="24"/>
          <w:szCs w:val="24"/>
        </w:rPr>
        <w:t>solation, and </w:t>
      </w:r>
      <w:r w:rsidRPr="006C0A32">
        <w:rPr>
          <w:rFonts w:ascii="Segoe UI" w:eastAsia="Times New Roman" w:hAnsi="Segoe UI" w:cs="Segoe UI"/>
          <w:b/>
          <w:bCs/>
          <w:color w:val="171717"/>
          <w:sz w:val="24"/>
          <w:szCs w:val="24"/>
        </w:rPr>
        <w:t>D</w:t>
      </w:r>
      <w:r w:rsidRPr="006C0A32">
        <w:rPr>
          <w:rFonts w:ascii="Segoe UI" w:eastAsia="Times New Roman" w:hAnsi="Segoe UI" w:cs="Segoe UI"/>
          <w:color w:val="171717"/>
          <w:sz w:val="24"/>
          <w:szCs w:val="24"/>
        </w:rPr>
        <w:t>urability:</w:t>
      </w:r>
    </w:p>
    <w:p w14:paraId="368783AF" w14:textId="77777777" w:rsidR="006C0A32" w:rsidRPr="006C0A32" w:rsidRDefault="006C0A32" w:rsidP="006C0A32">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6C0A32">
        <w:rPr>
          <w:rFonts w:ascii="Segoe UI" w:eastAsia="Times New Roman" w:hAnsi="Segoe UI" w:cs="Segoe UI"/>
          <w:b/>
          <w:bCs/>
          <w:color w:val="171717"/>
          <w:sz w:val="24"/>
          <w:szCs w:val="24"/>
        </w:rPr>
        <w:t>Atomicity</w:t>
      </w:r>
      <w:r w:rsidRPr="006C0A32">
        <w:rPr>
          <w:rFonts w:ascii="Segoe UI" w:eastAsia="Times New Roman" w:hAnsi="Segoe UI" w:cs="Segoe UI"/>
          <w:color w:val="171717"/>
          <w:sz w:val="24"/>
          <w:szCs w:val="24"/>
        </w:rPr>
        <w:t xml:space="preserve"> means a transaction must execute exactly once and must be atomic; either </w:t>
      </w:r>
      <w:proofErr w:type="gramStart"/>
      <w:r w:rsidRPr="006C0A32">
        <w:rPr>
          <w:rFonts w:ascii="Segoe UI" w:eastAsia="Times New Roman" w:hAnsi="Segoe UI" w:cs="Segoe UI"/>
          <w:color w:val="171717"/>
          <w:sz w:val="24"/>
          <w:szCs w:val="24"/>
        </w:rPr>
        <w:t>all of</w:t>
      </w:r>
      <w:proofErr w:type="gramEnd"/>
      <w:r w:rsidRPr="006C0A32">
        <w:rPr>
          <w:rFonts w:ascii="Segoe UI" w:eastAsia="Times New Roman" w:hAnsi="Segoe UI" w:cs="Segoe UI"/>
          <w:color w:val="171717"/>
          <w:sz w:val="24"/>
          <w:szCs w:val="24"/>
        </w:rPr>
        <w:t xml:space="preserve"> the work is done, or none of it is. Operations within a transaction usually share a common intent and are interdependent.</w:t>
      </w:r>
    </w:p>
    <w:p w14:paraId="07D390F1" w14:textId="77777777" w:rsidR="006C0A32" w:rsidRPr="006C0A32" w:rsidRDefault="006C0A32" w:rsidP="006C0A32">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6C0A32">
        <w:rPr>
          <w:rFonts w:ascii="Segoe UI" w:eastAsia="Times New Roman" w:hAnsi="Segoe UI" w:cs="Segoe UI"/>
          <w:b/>
          <w:bCs/>
          <w:color w:val="171717"/>
          <w:sz w:val="24"/>
          <w:szCs w:val="24"/>
        </w:rPr>
        <w:t>Consistency</w:t>
      </w:r>
      <w:r w:rsidRPr="006C0A32">
        <w:rPr>
          <w:rFonts w:ascii="Segoe UI" w:eastAsia="Times New Roman" w:hAnsi="Segoe UI" w:cs="Segoe UI"/>
          <w:color w:val="171717"/>
          <w:sz w:val="24"/>
          <w:szCs w:val="24"/>
        </w:rPr>
        <w:t> ensures that the data is consistent both before and after the transaction.</w:t>
      </w:r>
    </w:p>
    <w:p w14:paraId="5A6C2226" w14:textId="77777777" w:rsidR="006C0A32" w:rsidRPr="006C0A32" w:rsidRDefault="006C0A32" w:rsidP="006C0A32">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6C0A32">
        <w:rPr>
          <w:rFonts w:ascii="Segoe UI" w:eastAsia="Times New Roman" w:hAnsi="Segoe UI" w:cs="Segoe UI"/>
          <w:b/>
          <w:bCs/>
          <w:color w:val="171717"/>
          <w:sz w:val="24"/>
          <w:szCs w:val="24"/>
        </w:rPr>
        <w:t>Isolation</w:t>
      </w:r>
      <w:r w:rsidRPr="006C0A32">
        <w:rPr>
          <w:rFonts w:ascii="Segoe UI" w:eastAsia="Times New Roman" w:hAnsi="Segoe UI" w:cs="Segoe UI"/>
          <w:color w:val="171717"/>
          <w:sz w:val="24"/>
          <w:szCs w:val="24"/>
        </w:rPr>
        <w:t> ensures that one transaction is not impacted by another transaction.</w:t>
      </w:r>
    </w:p>
    <w:p w14:paraId="0166F947" w14:textId="77777777" w:rsidR="006C0A32" w:rsidRPr="006C0A32" w:rsidRDefault="006C0A32" w:rsidP="006C0A32">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6C0A32">
        <w:rPr>
          <w:rFonts w:ascii="Segoe UI" w:eastAsia="Times New Roman" w:hAnsi="Segoe UI" w:cs="Segoe UI"/>
          <w:b/>
          <w:bCs/>
          <w:color w:val="171717"/>
          <w:sz w:val="24"/>
          <w:szCs w:val="24"/>
        </w:rPr>
        <w:t>Durability</w:t>
      </w:r>
      <w:r w:rsidRPr="006C0A32">
        <w:rPr>
          <w:rFonts w:ascii="Segoe UI" w:eastAsia="Times New Roman" w:hAnsi="Segoe UI" w:cs="Segoe UI"/>
          <w:color w:val="171717"/>
          <w:sz w:val="24"/>
          <w:szCs w:val="24"/>
        </w:rPr>
        <w:t> means that the changes made due to the transaction are permanently saved in the system. Committed data is saved by the system so that even in the event of a failure and system restart, the data is available in its correct state.</w:t>
      </w:r>
    </w:p>
    <w:p w14:paraId="1558FECE" w14:textId="77777777" w:rsidR="006C0A32" w:rsidRPr="006C0A32" w:rsidRDefault="006C0A32" w:rsidP="006C0A32">
      <w:pPr>
        <w:pStyle w:val="Heading2"/>
        <w:shd w:val="clear" w:color="auto" w:fill="FFFFFF"/>
        <w:spacing w:before="480" w:after="180"/>
        <w:rPr>
          <w:rFonts w:ascii="Segoe UI" w:hAnsi="Segoe UI" w:cs="Segoe UI"/>
          <w:b/>
          <w:bCs/>
          <w:color w:val="171717"/>
        </w:rPr>
      </w:pPr>
      <w:r w:rsidRPr="006C0A32">
        <w:rPr>
          <w:rFonts w:ascii="Segoe UI" w:hAnsi="Segoe UI" w:cs="Segoe UI"/>
          <w:b/>
          <w:bCs/>
          <w:color w:val="171717"/>
        </w:rPr>
        <w:t>OLTP vs OLAP</w:t>
      </w:r>
    </w:p>
    <w:p w14:paraId="1233DAA3" w14:textId="77777777" w:rsidR="006C0A32" w:rsidRDefault="006C0A32" w:rsidP="006C0A32">
      <w:pPr>
        <w:pStyle w:val="NormalWeb"/>
        <w:shd w:val="clear" w:color="auto" w:fill="FFFFFF"/>
        <w:rPr>
          <w:rFonts w:ascii="Segoe UI" w:hAnsi="Segoe UI" w:cs="Segoe UI"/>
          <w:color w:val="171717"/>
        </w:rPr>
      </w:pPr>
      <w:r>
        <w:rPr>
          <w:rFonts w:ascii="Segoe UI" w:hAnsi="Segoe UI" w:cs="Segoe UI"/>
          <w:color w:val="171717"/>
        </w:rPr>
        <w:t xml:space="preserve">Transactional databases are often called </w:t>
      </w:r>
      <w:r w:rsidRPr="006C0A32">
        <w:rPr>
          <w:rFonts w:ascii="Segoe UI" w:hAnsi="Segoe UI" w:cs="Segoe UI"/>
          <w:b/>
          <w:bCs/>
          <w:color w:val="171717"/>
        </w:rPr>
        <w:t>OLTP</w:t>
      </w:r>
      <w:r>
        <w:rPr>
          <w:rFonts w:ascii="Segoe UI" w:hAnsi="Segoe UI" w:cs="Segoe UI"/>
          <w:color w:val="171717"/>
        </w:rPr>
        <w:t xml:space="preserve"> (Online Transaction Processing) systems. OLTP systems commonly support </w:t>
      </w:r>
      <w:r w:rsidRPr="006C0A32">
        <w:rPr>
          <w:rFonts w:ascii="Segoe UI" w:hAnsi="Segoe UI" w:cs="Segoe UI"/>
          <w:b/>
          <w:bCs/>
          <w:color w:val="171717"/>
        </w:rPr>
        <w:t>lots of users, have quick response times</w:t>
      </w:r>
      <w:r>
        <w:rPr>
          <w:rFonts w:ascii="Segoe UI" w:hAnsi="Segoe UI" w:cs="Segoe UI"/>
          <w:color w:val="171717"/>
        </w:rPr>
        <w:t>, and handle large volumes of data. They are also highly available (meaning they have very minimal downtime), and typically handle small or relatively simple transactions.</w:t>
      </w:r>
    </w:p>
    <w:p w14:paraId="6A5762B9" w14:textId="77777777" w:rsidR="006C0A32" w:rsidRDefault="006C0A32" w:rsidP="006C0A32">
      <w:pPr>
        <w:pStyle w:val="NormalWeb"/>
        <w:shd w:val="clear" w:color="auto" w:fill="FFFFFF"/>
        <w:rPr>
          <w:rFonts w:ascii="Segoe UI" w:hAnsi="Segoe UI" w:cs="Segoe UI"/>
          <w:color w:val="171717"/>
        </w:rPr>
      </w:pPr>
      <w:r>
        <w:rPr>
          <w:rFonts w:ascii="Segoe UI" w:hAnsi="Segoe UI" w:cs="Segoe UI"/>
          <w:color w:val="171717"/>
        </w:rPr>
        <w:t xml:space="preserve">On the contrary, </w:t>
      </w:r>
      <w:r w:rsidRPr="006C0A32">
        <w:rPr>
          <w:rFonts w:ascii="Segoe UI" w:hAnsi="Segoe UI" w:cs="Segoe UI"/>
          <w:b/>
          <w:bCs/>
          <w:color w:val="171717"/>
        </w:rPr>
        <w:t>OLAP</w:t>
      </w:r>
      <w:r>
        <w:rPr>
          <w:rFonts w:ascii="Segoe UI" w:hAnsi="Segoe UI" w:cs="Segoe UI"/>
          <w:color w:val="171717"/>
        </w:rPr>
        <w:t xml:space="preserve"> (Online Analytical Processing) systems commonly support fewer users, have longer response times, can be less available, and </w:t>
      </w:r>
      <w:r w:rsidRPr="006C0A32">
        <w:rPr>
          <w:rFonts w:ascii="Segoe UI" w:hAnsi="Segoe UI" w:cs="Segoe UI"/>
          <w:b/>
          <w:bCs/>
          <w:color w:val="171717"/>
        </w:rPr>
        <w:t>typically handle large and complex transactions</w:t>
      </w:r>
      <w:r>
        <w:rPr>
          <w:rFonts w:ascii="Segoe UI" w:hAnsi="Segoe UI" w:cs="Segoe UI"/>
          <w:color w:val="171717"/>
        </w:rPr>
        <w:t>.</w:t>
      </w:r>
    </w:p>
    <w:p w14:paraId="42F97F9F" w14:textId="77777777" w:rsidR="00EC68F1" w:rsidRPr="00EC68F1" w:rsidRDefault="00EC68F1" w:rsidP="00EC68F1">
      <w:pPr>
        <w:pStyle w:val="Heading2"/>
        <w:shd w:val="clear" w:color="auto" w:fill="FFFFFF"/>
        <w:spacing w:before="480" w:after="180"/>
        <w:rPr>
          <w:rFonts w:ascii="Segoe UI" w:hAnsi="Segoe UI" w:cs="Segoe UI"/>
          <w:b/>
          <w:bCs/>
          <w:color w:val="171717"/>
        </w:rPr>
      </w:pPr>
      <w:r w:rsidRPr="00EC68F1">
        <w:rPr>
          <w:rFonts w:ascii="Segoe UI" w:hAnsi="Segoe UI" w:cs="Segoe UI"/>
          <w:b/>
          <w:bCs/>
          <w:color w:val="171717"/>
        </w:rPr>
        <w:t>Choose a storage solution on Azure</w:t>
      </w:r>
    </w:p>
    <w:p w14:paraId="451F3842" w14:textId="6D405F4D" w:rsidR="00476CB8" w:rsidRDefault="00EC68F1" w:rsidP="00BD2809">
      <w:pPr>
        <w:spacing w:after="0" w:line="240" w:lineRule="auto"/>
        <w:rPr>
          <w:rFonts w:ascii="Segoe UI" w:hAnsi="Segoe UI" w:cs="Segoe UI"/>
          <w:b/>
          <w:bCs/>
          <w:color w:val="171717"/>
          <w:shd w:val="clear" w:color="auto" w:fill="FFFFFF"/>
        </w:rPr>
      </w:pPr>
      <w:r>
        <w:rPr>
          <w:rFonts w:ascii="Segoe UI" w:hAnsi="Segoe UI" w:cs="Segoe UI"/>
          <w:color w:val="171717"/>
          <w:shd w:val="clear" w:color="auto" w:fill="FFFFFF"/>
        </w:rPr>
        <w:t xml:space="preserve">Choosing the correct storage solution can lead to </w:t>
      </w:r>
      <w:r w:rsidRPr="00EC68F1">
        <w:rPr>
          <w:rFonts w:ascii="Segoe UI" w:hAnsi="Segoe UI" w:cs="Segoe UI"/>
          <w:b/>
          <w:bCs/>
          <w:color w:val="171717"/>
          <w:shd w:val="clear" w:color="auto" w:fill="FFFFFF"/>
        </w:rPr>
        <w:t>better performance</w:t>
      </w:r>
      <w:r>
        <w:rPr>
          <w:rFonts w:ascii="Segoe UI" w:hAnsi="Segoe UI" w:cs="Segoe UI"/>
          <w:color w:val="171717"/>
          <w:shd w:val="clear" w:color="auto" w:fill="FFFFFF"/>
        </w:rPr>
        <w:t xml:space="preserve">, </w:t>
      </w:r>
      <w:r w:rsidRPr="00EC68F1">
        <w:rPr>
          <w:rFonts w:ascii="Segoe UI" w:hAnsi="Segoe UI" w:cs="Segoe UI"/>
          <w:b/>
          <w:bCs/>
          <w:color w:val="171717"/>
          <w:shd w:val="clear" w:color="auto" w:fill="FFFFFF"/>
        </w:rPr>
        <w:t>cost savings</w:t>
      </w:r>
      <w:r>
        <w:rPr>
          <w:rFonts w:ascii="Segoe UI" w:hAnsi="Segoe UI" w:cs="Segoe UI"/>
          <w:color w:val="171717"/>
          <w:shd w:val="clear" w:color="auto" w:fill="FFFFFF"/>
        </w:rPr>
        <w:t xml:space="preserve">, and </w:t>
      </w:r>
      <w:r w:rsidRPr="00EC68F1">
        <w:rPr>
          <w:rFonts w:ascii="Segoe UI" w:hAnsi="Segoe UI" w:cs="Segoe UI"/>
          <w:b/>
          <w:bCs/>
          <w:color w:val="171717"/>
          <w:shd w:val="clear" w:color="auto" w:fill="FFFFFF"/>
        </w:rPr>
        <w:t>improved manageability</w:t>
      </w:r>
    </w:p>
    <w:p w14:paraId="5994F499" w14:textId="42787383" w:rsidR="00EC68F1" w:rsidRDefault="00EC68F1" w:rsidP="00BD2809">
      <w:pPr>
        <w:spacing w:after="0" w:line="240" w:lineRule="auto"/>
        <w:rPr>
          <w:rFonts w:ascii="Segoe UI" w:hAnsi="Segoe UI" w:cs="Segoe UI"/>
          <w:b/>
          <w:bCs/>
          <w:color w:val="171717"/>
          <w:shd w:val="clear" w:color="auto" w:fill="FFFFFF"/>
        </w:rPr>
      </w:pPr>
    </w:p>
    <w:p w14:paraId="7EAEEC7F" w14:textId="77777777" w:rsidR="006514D9" w:rsidRPr="006514D9" w:rsidRDefault="006514D9" w:rsidP="006514D9">
      <w:pPr>
        <w:pStyle w:val="Heading2"/>
        <w:shd w:val="clear" w:color="auto" w:fill="FFFFFF"/>
        <w:spacing w:before="480" w:after="180"/>
        <w:rPr>
          <w:rFonts w:ascii="Segoe UI" w:hAnsi="Segoe UI" w:cs="Segoe UI"/>
          <w:b/>
          <w:bCs/>
          <w:color w:val="171717"/>
        </w:rPr>
      </w:pPr>
      <w:r w:rsidRPr="006514D9">
        <w:rPr>
          <w:rFonts w:ascii="Segoe UI" w:hAnsi="Segoe UI" w:cs="Segoe UI"/>
          <w:b/>
          <w:bCs/>
          <w:color w:val="171717"/>
        </w:rPr>
        <w:t>Product catalog data</w:t>
      </w:r>
    </w:p>
    <w:p w14:paraId="17B3B0C9" w14:textId="77777777" w:rsidR="006514D9" w:rsidRDefault="006514D9" w:rsidP="006514D9">
      <w:pPr>
        <w:pStyle w:val="NormalWeb"/>
        <w:shd w:val="clear" w:color="auto" w:fill="FFFFFF"/>
        <w:rPr>
          <w:rFonts w:ascii="Segoe UI" w:hAnsi="Segoe UI" w:cs="Segoe UI"/>
          <w:color w:val="171717"/>
        </w:rPr>
      </w:pPr>
      <w:r>
        <w:rPr>
          <w:rStyle w:val="Strong"/>
          <w:rFonts w:ascii="Segoe UI" w:hAnsi="Segoe UI" w:cs="Segoe UI"/>
          <w:color w:val="171717"/>
        </w:rPr>
        <w:t>Data classification:</w:t>
      </w:r>
      <w:r>
        <w:rPr>
          <w:rFonts w:ascii="Segoe UI" w:hAnsi="Segoe UI" w:cs="Segoe UI"/>
          <w:color w:val="171717"/>
        </w:rPr>
        <w:t> Semi-structured because of the need to extend or modify the schema for new products</w:t>
      </w:r>
    </w:p>
    <w:p w14:paraId="6391D12E" w14:textId="77777777" w:rsidR="006514D9" w:rsidRDefault="006514D9" w:rsidP="006514D9">
      <w:pPr>
        <w:pStyle w:val="NormalWeb"/>
        <w:shd w:val="clear" w:color="auto" w:fill="FFFFFF"/>
        <w:rPr>
          <w:rFonts w:ascii="Segoe UI" w:hAnsi="Segoe UI" w:cs="Segoe UI"/>
          <w:color w:val="171717"/>
        </w:rPr>
      </w:pPr>
      <w:r>
        <w:rPr>
          <w:rStyle w:val="Strong"/>
          <w:rFonts w:ascii="Segoe UI" w:hAnsi="Segoe UI" w:cs="Segoe UI"/>
          <w:color w:val="171717"/>
        </w:rPr>
        <w:t>Operations:</w:t>
      </w:r>
    </w:p>
    <w:p w14:paraId="6C12BA75" w14:textId="77777777" w:rsidR="006514D9" w:rsidRDefault="006514D9" w:rsidP="006514D9">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Customers require a high number of read operations, with the ability to query many fields within the database.</w:t>
      </w:r>
    </w:p>
    <w:p w14:paraId="25881829" w14:textId="77777777" w:rsidR="006514D9" w:rsidRDefault="006514D9" w:rsidP="006514D9">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The business requires a high number of write operations to track its constantly changing inventory.</w:t>
      </w:r>
    </w:p>
    <w:p w14:paraId="7113A7E5" w14:textId="77777777" w:rsidR="006514D9" w:rsidRDefault="006514D9" w:rsidP="006514D9">
      <w:pPr>
        <w:pStyle w:val="NormalWeb"/>
        <w:shd w:val="clear" w:color="auto" w:fill="FFFFFF"/>
        <w:rPr>
          <w:rFonts w:ascii="Segoe UI" w:hAnsi="Segoe UI" w:cs="Segoe UI"/>
          <w:color w:val="171717"/>
        </w:rPr>
      </w:pPr>
      <w:r>
        <w:rPr>
          <w:rStyle w:val="Strong"/>
          <w:rFonts w:ascii="Segoe UI" w:hAnsi="Segoe UI" w:cs="Segoe UI"/>
          <w:color w:val="171717"/>
        </w:rPr>
        <w:t>Latency &amp; throughput:</w:t>
      </w:r>
      <w:r>
        <w:rPr>
          <w:rFonts w:ascii="Segoe UI" w:hAnsi="Segoe UI" w:cs="Segoe UI"/>
          <w:color w:val="171717"/>
        </w:rPr>
        <w:t> High throughput and low latency.</w:t>
      </w:r>
    </w:p>
    <w:p w14:paraId="1A1CF594" w14:textId="77777777" w:rsidR="006514D9" w:rsidRDefault="006514D9" w:rsidP="006514D9">
      <w:pPr>
        <w:pStyle w:val="NormalWeb"/>
        <w:shd w:val="clear" w:color="auto" w:fill="FFFFFF"/>
        <w:rPr>
          <w:rFonts w:ascii="Segoe UI" w:hAnsi="Segoe UI" w:cs="Segoe UI"/>
          <w:color w:val="171717"/>
        </w:rPr>
      </w:pPr>
      <w:r>
        <w:rPr>
          <w:rStyle w:val="Strong"/>
          <w:rFonts w:ascii="Segoe UI" w:hAnsi="Segoe UI" w:cs="Segoe UI"/>
          <w:color w:val="171717"/>
        </w:rPr>
        <w:t>Transactional support:</w:t>
      </w:r>
      <w:r>
        <w:rPr>
          <w:rFonts w:ascii="Segoe UI" w:hAnsi="Segoe UI" w:cs="Segoe UI"/>
          <w:color w:val="171717"/>
        </w:rPr>
        <w:t xml:space="preserve"> Because </w:t>
      </w:r>
      <w:proofErr w:type="gramStart"/>
      <w:r>
        <w:rPr>
          <w:rFonts w:ascii="Segoe UI" w:hAnsi="Segoe UI" w:cs="Segoe UI"/>
          <w:color w:val="171717"/>
        </w:rPr>
        <w:t>all of</w:t>
      </w:r>
      <w:proofErr w:type="gramEnd"/>
      <w:r>
        <w:rPr>
          <w:rFonts w:ascii="Segoe UI" w:hAnsi="Segoe UI" w:cs="Segoe UI"/>
          <w:color w:val="171717"/>
        </w:rPr>
        <w:t xml:space="preserve"> the data is both historical and yet changing, transactional support is required.</w:t>
      </w:r>
    </w:p>
    <w:p w14:paraId="2F4690F8" w14:textId="77777777" w:rsidR="007D666A" w:rsidRPr="007D666A" w:rsidRDefault="007D666A" w:rsidP="007D666A">
      <w:pPr>
        <w:pStyle w:val="Heading3"/>
        <w:shd w:val="clear" w:color="auto" w:fill="FFFFFF"/>
        <w:spacing w:before="450" w:after="270"/>
        <w:rPr>
          <w:rFonts w:ascii="Segoe UI" w:hAnsi="Segoe UI" w:cs="Segoe UI"/>
          <w:b/>
          <w:bCs/>
          <w:color w:val="171717"/>
        </w:rPr>
      </w:pPr>
      <w:r w:rsidRPr="007D666A">
        <w:rPr>
          <w:rFonts w:ascii="Segoe UI" w:hAnsi="Segoe UI" w:cs="Segoe UI"/>
          <w:b/>
          <w:bCs/>
          <w:color w:val="171717"/>
        </w:rPr>
        <w:lastRenderedPageBreak/>
        <w:t>Recommended service: Azure Cosmos DB</w:t>
      </w:r>
    </w:p>
    <w:p w14:paraId="41343C41" w14:textId="77777777" w:rsidR="007D666A" w:rsidRDefault="007D666A" w:rsidP="007D666A">
      <w:pPr>
        <w:pStyle w:val="NormalWeb"/>
        <w:shd w:val="clear" w:color="auto" w:fill="FFFFFF"/>
        <w:rPr>
          <w:rFonts w:ascii="Segoe UI" w:hAnsi="Segoe UI" w:cs="Segoe UI"/>
          <w:color w:val="171717"/>
        </w:rPr>
      </w:pPr>
      <w:r>
        <w:rPr>
          <w:rFonts w:ascii="Segoe UI" w:hAnsi="Segoe UI" w:cs="Segoe UI"/>
          <w:color w:val="171717"/>
        </w:rPr>
        <w:t>Azure Cosmos DB supports semi-structured data, or NoSQL data, by design. So, supporting new fields, such as the "Bluetooth-enabled" field or any new fields you need in the future, is a given with Azure Cosmos DB.</w:t>
      </w:r>
    </w:p>
    <w:p w14:paraId="0BF8725E" w14:textId="77777777" w:rsidR="007D666A" w:rsidRDefault="007D666A" w:rsidP="007D666A">
      <w:pPr>
        <w:pStyle w:val="NormalWeb"/>
        <w:shd w:val="clear" w:color="auto" w:fill="FFFFFF"/>
        <w:rPr>
          <w:rFonts w:ascii="Segoe UI" w:hAnsi="Segoe UI" w:cs="Segoe UI"/>
          <w:color w:val="171717"/>
        </w:rPr>
      </w:pPr>
      <w:r>
        <w:rPr>
          <w:rFonts w:ascii="Segoe UI" w:hAnsi="Segoe UI" w:cs="Segoe UI"/>
          <w:color w:val="171717"/>
        </w:rPr>
        <w:t>Azure Cosmos DB supports SQL for queries and every property is indexed by default. You can create queries so that your customers can filter on any property in the catalog.</w:t>
      </w:r>
    </w:p>
    <w:p w14:paraId="55483113" w14:textId="77777777" w:rsidR="007D666A" w:rsidRDefault="007D666A" w:rsidP="007D666A">
      <w:pPr>
        <w:pStyle w:val="NormalWeb"/>
        <w:shd w:val="clear" w:color="auto" w:fill="FFFFFF"/>
        <w:rPr>
          <w:rFonts w:ascii="Segoe UI" w:hAnsi="Segoe UI" w:cs="Segoe UI"/>
          <w:color w:val="171717"/>
        </w:rPr>
      </w:pPr>
      <w:r>
        <w:rPr>
          <w:rFonts w:ascii="Segoe UI" w:hAnsi="Segoe UI" w:cs="Segoe UI"/>
          <w:color w:val="171717"/>
        </w:rPr>
        <w:t>Azure Cosmos DB is also ACID-compliant, so you can be assured that your transactions are completed according to those strict requirements.</w:t>
      </w:r>
    </w:p>
    <w:p w14:paraId="23308D9F" w14:textId="77777777" w:rsidR="007D666A" w:rsidRPr="007D666A" w:rsidRDefault="007D666A" w:rsidP="007D666A">
      <w:pPr>
        <w:pStyle w:val="Heading3"/>
        <w:shd w:val="clear" w:color="auto" w:fill="FFFFFF"/>
        <w:spacing w:before="450" w:after="270"/>
        <w:rPr>
          <w:rFonts w:ascii="Segoe UI" w:hAnsi="Segoe UI" w:cs="Segoe UI"/>
          <w:b/>
          <w:bCs/>
          <w:color w:val="171717"/>
        </w:rPr>
      </w:pPr>
      <w:r w:rsidRPr="007D666A">
        <w:rPr>
          <w:rFonts w:ascii="Segoe UI" w:hAnsi="Segoe UI" w:cs="Segoe UI"/>
          <w:b/>
          <w:bCs/>
          <w:color w:val="171717"/>
        </w:rPr>
        <w:t>Why not other Azure services?</w:t>
      </w:r>
    </w:p>
    <w:p w14:paraId="21F451F1" w14:textId="20E98347" w:rsidR="00EC68F1" w:rsidRDefault="007D666A"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Azure SQL Database can provide many of the same benefits of Azure Cosmos DB, but it provides </w:t>
      </w:r>
      <w:r w:rsidRPr="007D666A">
        <w:rPr>
          <w:rFonts w:ascii="Segoe UI" w:hAnsi="Segoe UI" w:cs="Segoe UI"/>
          <w:b/>
          <w:bCs/>
          <w:color w:val="171717"/>
          <w:shd w:val="clear" w:color="auto" w:fill="FFFFFF"/>
        </w:rPr>
        <w:t>little benefit if the structure of your data is changing in different entities</w:t>
      </w:r>
      <w:r>
        <w:rPr>
          <w:rFonts w:ascii="Segoe UI" w:hAnsi="Segoe UI" w:cs="Segoe UI"/>
          <w:color w:val="171717"/>
          <w:shd w:val="clear" w:color="auto" w:fill="FFFFFF"/>
        </w:rPr>
        <w:t xml:space="preserve">, and you cannot pre-define a set of common properties that are repeated in most of the entities. Unlike Azure </w:t>
      </w:r>
      <w:proofErr w:type="spellStart"/>
      <w:r>
        <w:rPr>
          <w:rFonts w:ascii="Segoe UI" w:hAnsi="Segoe UI" w:cs="Segoe UI"/>
          <w:color w:val="171717"/>
          <w:shd w:val="clear" w:color="auto" w:fill="FFFFFF"/>
        </w:rPr>
        <w:t>CosmosDB</w:t>
      </w:r>
      <w:proofErr w:type="spellEnd"/>
      <w:r>
        <w:rPr>
          <w:rFonts w:ascii="Segoe UI" w:hAnsi="Segoe UI" w:cs="Segoe UI"/>
          <w:color w:val="171717"/>
          <w:shd w:val="clear" w:color="auto" w:fill="FFFFFF"/>
        </w:rPr>
        <w:t xml:space="preserve"> that indexes every property in the documents, in Azure SQL Database you need to explicitly define what properties from semi-structured documents should be indexed. </w:t>
      </w:r>
    </w:p>
    <w:p w14:paraId="395DF9F5" w14:textId="654B0A90" w:rsidR="007D666A" w:rsidRDefault="007D666A" w:rsidP="00BD2809">
      <w:pPr>
        <w:spacing w:after="0" w:line="240" w:lineRule="auto"/>
        <w:rPr>
          <w:rFonts w:ascii="Segoe UI" w:hAnsi="Segoe UI" w:cs="Segoe UI"/>
          <w:color w:val="171717"/>
          <w:shd w:val="clear" w:color="auto" w:fill="FFFFFF"/>
        </w:rPr>
      </w:pPr>
    </w:p>
    <w:p w14:paraId="179D2114" w14:textId="77777777" w:rsidR="007D666A" w:rsidRPr="007D666A" w:rsidRDefault="007D666A" w:rsidP="007D666A">
      <w:pPr>
        <w:pStyle w:val="Heading2"/>
        <w:shd w:val="clear" w:color="auto" w:fill="FFFFFF"/>
        <w:spacing w:before="480" w:after="180"/>
        <w:rPr>
          <w:rFonts w:ascii="Segoe UI" w:hAnsi="Segoe UI" w:cs="Segoe UI"/>
          <w:b/>
          <w:bCs/>
          <w:color w:val="171717"/>
        </w:rPr>
      </w:pPr>
      <w:r w:rsidRPr="007D666A">
        <w:rPr>
          <w:rFonts w:ascii="Segoe UI" w:hAnsi="Segoe UI" w:cs="Segoe UI"/>
          <w:b/>
          <w:bCs/>
          <w:color w:val="171717"/>
        </w:rPr>
        <w:t>Photos and videos</w:t>
      </w:r>
    </w:p>
    <w:p w14:paraId="020AB36B"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Data classification:</w:t>
      </w:r>
      <w:r>
        <w:rPr>
          <w:rFonts w:ascii="Segoe UI" w:hAnsi="Segoe UI" w:cs="Segoe UI"/>
          <w:color w:val="171717"/>
        </w:rPr>
        <w:t> Unstructured</w:t>
      </w:r>
    </w:p>
    <w:p w14:paraId="6F91B75B"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Operations:</w:t>
      </w:r>
    </w:p>
    <w:p w14:paraId="443413B3" w14:textId="77777777" w:rsidR="007D666A" w:rsidRDefault="007D666A" w:rsidP="007D666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Only need to be retrieved by ID.</w:t>
      </w:r>
    </w:p>
    <w:p w14:paraId="1CE48B54" w14:textId="77777777" w:rsidR="007D666A" w:rsidRDefault="007D666A" w:rsidP="007D666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Customers require a high number of read operations with low latency.</w:t>
      </w:r>
    </w:p>
    <w:p w14:paraId="06C1CC11" w14:textId="77777777" w:rsidR="007D666A" w:rsidRDefault="007D666A" w:rsidP="007D666A">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Creates and updates will be somewhat infrequent and can have higher latency than read operations.</w:t>
      </w:r>
    </w:p>
    <w:p w14:paraId="53BE64A4"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Latency &amp; throughput:</w:t>
      </w:r>
      <w:r>
        <w:rPr>
          <w:rFonts w:ascii="Segoe UI" w:hAnsi="Segoe UI" w:cs="Segoe UI"/>
          <w:color w:val="171717"/>
        </w:rPr>
        <w:t> Retrievals by ID need to support low latency and high throughput. Creates and updates can have higher latency than read operations.</w:t>
      </w:r>
    </w:p>
    <w:p w14:paraId="4A27D7D2"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Transactional support:</w:t>
      </w:r>
      <w:r>
        <w:rPr>
          <w:rFonts w:ascii="Segoe UI" w:hAnsi="Segoe UI" w:cs="Segoe UI"/>
          <w:color w:val="171717"/>
        </w:rPr>
        <w:t> Not required</w:t>
      </w:r>
    </w:p>
    <w:p w14:paraId="37B20831" w14:textId="77777777" w:rsidR="007D666A" w:rsidRPr="007D666A" w:rsidRDefault="007D666A" w:rsidP="007D666A">
      <w:pPr>
        <w:pStyle w:val="Heading3"/>
        <w:shd w:val="clear" w:color="auto" w:fill="FFFFFF"/>
        <w:spacing w:before="450" w:after="270"/>
        <w:rPr>
          <w:rFonts w:ascii="Segoe UI" w:hAnsi="Segoe UI" w:cs="Segoe UI"/>
          <w:b/>
          <w:bCs/>
          <w:color w:val="171717"/>
        </w:rPr>
      </w:pPr>
      <w:r w:rsidRPr="007D666A">
        <w:rPr>
          <w:rFonts w:ascii="Segoe UI" w:hAnsi="Segoe UI" w:cs="Segoe UI"/>
          <w:b/>
          <w:bCs/>
          <w:color w:val="171717"/>
        </w:rPr>
        <w:t>Recommended service: Azure Blob storage</w:t>
      </w:r>
    </w:p>
    <w:p w14:paraId="43F11645" w14:textId="77777777" w:rsidR="007D666A" w:rsidRDefault="007D666A" w:rsidP="007D666A">
      <w:pPr>
        <w:pStyle w:val="NormalWeb"/>
        <w:shd w:val="clear" w:color="auto" w:fill="FFFFFF"/>
        <w:rPr>
          <w:rFonts w:ascii="Segoe UI" w:hAnsi="Segoe UI" w:cs="Segoe UI"/>
          <w:color w:val="171717"/>
        </w:rPr>
      </w:pPr>
      <w:r>
        <w:rPr>
          <w:rFonts w:ascii="Segoe UI" w:hAnsi="Segoe UI" w:cs="Segoe UI"/>
          <w:color w:val="171717"/>
        </w:rPr>
        <w:t>Azure Blob storage supports storing files such as photos and videos. It also works with Azure Content Delivery Network (CDN) by caching the most frequently used content and storing it on edge servers. Azure CDN reduces latency in serving up those images to your users.</w:t>
      </w:r>
    </w:p>
    <w:p w14:paraId="7DB5E8C6" w14:textId="77777777" w:rsidR="007D666A" w:rsidRPr="007D666A" w:rsidRDefault="007D666A" w:rsidP="007D666A">
      <w:pPr>
        <w:pStyle w:val="Heading2"/>
        <w:shd w:val="clear" w:color="auto" w:fill="FFFFFF"/>
        <w:spacing w:before="480" w:after="180"/>
        <w:rPr>
          <w:rFonts w:ascii="Segoe UI" w:hAnsi="Segoe UI" w:cs="Segoe UI"/>
          <w:b/>
          <w:bCs/>
          <w:color w:val="171717"/>
        </w:rPr>
      </w:pPr>
      <w:r w:rsidRPr="007D666A">
        <w:rPr>
          <w:rFonts w:ascii="Segoe UI" w:hAnsi="Segoe UI" w:cs="Segoe UI"/>
          <w:b/>
          <w:bCs/>
          <w:color w:val="171717"/>
        </w:rPr>
        <w:lastRenderedPageBreak/>
        <w:t>Business data</w:t>
      </w:r>
    </w:p>
    <w:p w14:paraId="46AFEE10"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Data classification:</w:t>
      </w:r>
      <w:r>
        <w:rPr>
          <w:rFonts w:ascii="Segoe UI" w:hAnsi="Segoe UI" w:cs="Segoe UI"/>
          <w:color w:val="171717"/>
        </w:rPr>
        <w:t> Structured</w:t>
      </w:r>
    </w:p>
    <w:p w14:paraId="664CB8A6"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Operations:</w:t>
      </w:r>
      <w:r>
        <w:rPr>
          <w:rFonts w:ascii="Segoe UI" w:hAnsi="Segoe UI" w:cs="Segoe UI"/>
          <w:color w:val="171717"/>
        </w:rPr>
        <w:t> Read-only, complex analytical queries across multiple databases</w:t>
      </w:r>
    </w:p>
    <w:p w14:paraId="2854942B"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Latency &amp; throughput:</w:t>
      </w:r>
      <w:r>
        <w:rPr>
          <w:rFonts w:ascii="Segoe UI" w:hAnsi="Segoe UI" w:cs="Segoe UI"/>
          <w:color w:val="171717"/>
        </w:rPr>
        <w:t> Some latency in the results is expected based on the complex nature of the queries.</w:t>
      </w:r>
    </w:p>
    <w:p w14:paraId="4FC5039F" w14:textId="77777777" w:rsidR="007D666A" w:rsidRDefault="007D666A" w:rsidP="007D666A">
      <w:pPr>
        <w:pStyle w:val="NormalWeb"/>
        <w:shd w:val="clear" w:color="auto" w:fill="FFFFFF"/>
        <w:rPr>
          <w:rFonts w:ascii="Segoe UI" w:hAnsi="Segoe UI" w:cs="Segoe UI"/>
          <w:color w:val="171717"/>
        </w:rPr>
      </w:pPr>
      <w:r>
        <w:rPr>
          <w:rStyle w:val="Strong"/>
          <w:rFonts w:ascii="Segoe UI" w:hAnsi="Segoe UI" w:cs="Segoe UI"/>
          <w:color w:val="171717"/>
        </w:rPr>
        <w:t>Transactional support:</w:t>
      </w:r>
      <w:r>
        <w:rPr>
          <w:rFonts w:ascii="Segoe UI" w:hAnsi="Segoe UI" w:cs="Segoe UI"/>
          <w:color w:val="171717"/>
        </w:rPr>
        <w:t> Not required</w:t>
      </w:r>
    </w:p>
    <w:p w14:paraId="5428C7F9" w14:textId="77777777" w:rsidR="007D666A" w:rsidRDefault="007D666A" w:rsidP="007D666A">
      <w:pPr>
        <w:pStyle w:val="Heading3"/>
        <w:pBdr>
          <w:bottom w:val="single" w:sz="6" w:space="1" w:color="auto"/>
        </w:pBdr>
        <w:shd w:val="clear" w:color="auto" w:fill="FFFFFF"/>
        <w:spacing w:before="450" w:after="270"/>
        <w:rPr>
          <w:rFonts w:ascii="Segoe UI" w:hAnsi="Segoe UI" w:cs="Segoe UI"/>
          <w:color w:val="171717"/>
        </w:rPr>
      </w:pPr>
      <w:r>
        <w:rPr>
          <w:rFonts w:ascii="Segoe UI" w:hAnsi="Segoe UI" w:cs="Segoe UI"/>
          <w:color w:val="171717"/>
        </w:rPr>
        <w:t>Recommended service: Azure SQL Database</w:t>
      </w:r>
    </w:p>
    <w:p w14:paraId="03777808" w14:textId="77777777" w:rsidR="00E9373C" w:rsidRDefault="00E9373C" w:rsidP="00E9373C">
      <w:pPr>
        <w:pStyle w:val="Heading1"/>
        <w:shd w:val="clear" w:color="auto" w:fill="FFFFFF"/>
        <w:spacing w:before="0" w:beforeAutospacing="0" w:after="0" w:afterAutospacing="0"/>
        <w:rPr>
          <w:rFonts w:ascii="Segoe UI" w:hAnsi="Segoe UI" w:cs="Segoe UI"/>
          <w:color w:val="171717"/>
        </w:rPr>
      </w:pPr>
      <w:r>
        <w:rPr>
          <w:sz w:val="28"/>
          <w:szCs w:val="28"/>
        </w:rPr>
        <w:t xml:space="preserve">b) </w:t>
      </w:r>
      <w:r w:rsidRPr="00E9373C">
        <w:rPr>
          <w:rFonts w:ascii="Segoe UI" w:eastAsiaTheme="majorEastAsia" w:hAnsi="Segoe UI" w:cs="Segoe UI"/>
          <w:color w:val="171717"/>
          <w:kern w:val="0"/>
          <w:sz w:val="26"/>
          <w:szCs w:val="26"/>
        </w:rPr>
        <w:t>Create an Azure Storage account</w:t>
      </w:r>
    </w:p>
    <w:p w14:paraId="11123C28" w14:textId="7D97E1A7" w:rsidR="00E9373C" w:rsidRDefault="00E9373C" w:rsidP="00BD2809">
      <w:pPr>
        <w:spacing w:after="0" w:line="240" w:lineRule="auto"/>
        <w:rPr>
          <w:sz w:val="28"/>
          <w:szCs w:val="28"/>
        </w:rPr>
      </w:pPr>
    </w:p>
    <w:p w14:paraId="3FC4C131" w14:textId="77777777" w:rsidR="006158A7" w:rsidRPr="006158A7" w:rsidRDefault="006158A7" w:rsidP="006158A7">
      <w:pPr>
        <w:pStyle w:val="Heading1"/>
        <w:shd w:val="clear" w:color="auto" w:fill="FFFFFF"/>
        <w:spacing w:before="0" w:beforeAutospacing="0" w:after="0" w:afterAutospacing="0"/>
        <w:rPr>
          <w:rFonts w:ascii="Segoe UI" w:eastAsiaTheme="majorEastAsia" w:hAnsi="Segoe UI" w:cs="Segoe UI"/>
          <w:color w:val="171717"/>
          <w:kern w:val="0"/>
          <w:sz w:val="26"/>
          <w:szCs w:val="26"/>
        </w:rPr>
      </w:pPr>
      <w:r w:rsidRPr="006158A7">
        <w:rPr>
          <w:rFonts w:ascii="Segoe UI" w:eastAsiaTheme="majorEastAsia" w:hAnsi="Segoe UI" w:cs="Segoe UI"/>
          <w:color w:val="171717"/>
          <w:kern w:val="0"/>
          <w:sz w:val="26"/>
          <w:szCs w:val="26"/>
        </w:rPr>
        <w:t>Decide how many storage accounts you need</w:t>
      </w:r>
    </w:p>
    <w:p w14:paraId="5D4134A4" w14:textId="77777777" w:rsidR="006158A7" w:rsidRDefault="006158A7" w:rsidP="006158A7">
      <w:pPr>
        <w:pStyle w:val="Heading2"/>
        <w:shd w:val="clear" w:color="auto" w:fill="FFFFFF"/>
        <w:spacing w:before="480" w:after="180"/>
        <w:rPr>
          <w:rFonts w:ascii="Segoe UI" w:hAnsi="Segoe UI" w:cs="Segoe UI"/>
          <w:color w:val="171717"/>
        </w:rPr>
      </w:pPr>
      <w:r w:rsidRPr="006158A7">
        <w:rPr>
          <w:rFonts w:ascii="Segoe UI" w:hAnsi="Segoe UI" w:cs="Segoe UI"/>
          <w:b/>
          <w:bCs/>
          <w:color w:val="171717"/>
        </w:rPr>
        <w:t>What is Azure Storage</w:t>
      </w:r>
      <w:r>
        <w:rPr>
          <w:rFonts w:ascii="Segoe UI" w:hAnsi="Segoe UI" w:cs="Segoe UI"/>
          <w:color w:val="171717"/>
        </w:rPr>
        <w:t>?</w:t>
      </w:r>
    </w:p>
    <w:p w14:paraId="4130187A" w14:textId="4FF41E5B" w:rsidR="006158A7" w:rsidRDefault="006158A7"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Azure groups four of these data services together under the name </w:t>
      </w:r>
      <w:r w:rsidRPr="006158A7">
        <w:rPr>
          <w:rStyle w:val="Emphasis"/>
          <w:rFonts w:ascii="Segoe UI" w:hAnsi="Segoe UI" w:cs="Segoe UI"/>
          <w:b/>
          <w:bCs/>
          <w:color w:val="171717"/>
          <w:shd w:val="clear" w:color="auto" w:fill="FFFFFF"/>
        </w:rPr>
        <w:t>Azure Storage</w:t>
      </w:r>
      <w:r>
        <w:rPr>
          <w:rFonts w:ascii="Segoe UI" w:hAnsi="Segoe UI" w:cs="Segoe UI"/>
          <w:color w:val="171717"/>
          <w:shd w:val="clear" w:color="auto" w:fill="FFFFFF"/>
        </w:rPr>
        <w:t xml:space="preserve">. The four services are </w:t>
      </w:r>
      <w:r w:rsidRPr="006158A7">
        <w:rPr>
          <w:rFonts w:ascii="Segoe UI" w:hAnsi="Segoe UI" w:cs="Segoe UI"/>
          <w:b/>
          <w:bCs/>
          <w:color w:val="171717"/>
          <w:shd w:val="clear" w:color="auto" w:fill="FFFFFF"/>
        </w:rPr>
        <w:t>Azure Blobs, Azure Files, Azure Queues, and Azure Tables</w:t>
      </w:r>
      <w:r>
        <w:rPr>
          <w:rFonts w:ascii="Segoe UI" w:hAnsi="Segoe UI" w:cs="Segoe UI"/>
          <w:color w:val="171717"/>
          <w:shd w:val="clear" w:color="auto" w:fill="FFFFFF"/>
        </w:rPr>
        <w:t>. The following illustration shows the elements of Azure Storage.</w:t>
      </w:r>
    </w:p>
    <w:p w14:paraId="633D6EF6" w14:textId="46D6AE68" w:rsidR="006158A7" w:rsidRDefault="006158A7" w:rsidP="00BD2809">
      <w:pPr>
        <w:spacing w:after="0" w:line="240" w:lineRule="auto"/>
        <w:rPr>
          <w:rFonts w:ascii="Segoe UI" w:hAnsi="Segoe UI" w:cs="Segoe UI"/>
          <w:color w:val="171717"/>
          <w:shd w:val="clear" w:color="auto" w:fill="FFFFFF"/>
        </w:rPr>
      </w:pPr>
    </w:p>
    <w:p w14:paraId="34ED99DC" w14:textId="62BFE75C" w:rsidR="006158A7" w:rsidRDefault="006158A7" w:rsidP="00BD2809">
      <w:pPr>
        <w:spacing w:after="0" w:line="240" w:lineRule="auto"/>
        <w:rPr>
          <w:sz w:val="28"/>
          <w:szCs w:val="28"/>
        </w:rPr>
      </w:pPr>
      <w:r>
        <w:rPr>
          <w:noProof/>
        </w:rPr>
        <w:drawing>
          <wp:inline distT="0" distB="0" distL="0" distR="0" wp14:anchorId="32A1B64F" wp14:editId="5E93AF7B">
            <wp:extent cx="3473450" cy="858071"/>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6"/>
                    <a:stretch>
                      <a:fillRect/>
                    </a:stretch>
                  </pic:blipFill>
                  <pic:spPr>
                    <a:xfrm>
                      <a:off x="0" y="0"/>
                      <a:ext cx="3483151" cy="860468"/>
                    </a:xfrm>
                    <a:prstGeom prst="rect">
                      <a:avLst/>
                    </a:prstGeom>
                  </pic:spPr>
                </pic:pic>
              </a:graphicData>
            </a:graphic>
          </wp:inline>
        </w:drawing>
      </w:r>
    </w:p>
    <w:p w14:paraId="771BA0EA" w14:textId="571DC2B5" w:rsidR="006158A7" w:rsidRDefault="00992DE9"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These four data services are all primitive, cloud-based storage services, and are often used together in the same application.</w:t>
      </w:r>
    </w:p>
    <w:p w14:paraId="2BC38D5F" w14:textId="08133368" w:rsidR="00992DE9" w:rsidRDefault="00992DE9" w:rsidP="00BD2809">
      <w:pPr>
        <w:spacing w:after="0" w:line="240" w:lineRule="auto"/>
        <w:rPr>
          <w:rFonts w:ascii="Segoe UI" w:hAnsi="Segoe UI" w:cs="Segoe UI"/>
          <w:color w:val="171717"/>
          <w:shd w:val="clear" w:color="auto" w:fill="FFFFFF"/>
        </w:rPr>
      </w:pPr>
    </w:p>
    <w:p w14:paraId="4DC6964B" w14:textId="77777777" w:rsidR="00992DE9" w:rsidRPr="00992DE9" w:rsidRDefault="00992DE9" w:rsidP="00992DE9">
      <w:pPr>
        <w:pStyle w:val="Heading2"/>
        <w:shd w:val="clear" w:color="auto" w:fill="FFFFFF"/>
        <w:spacing w:before="480" w:after="180"/>
        <w:rPr>
          <w:rFonts w:ascii="Segoe UI" w:hAnsi="Segoe UI" w:cs="Segoe UI"/>
          <w:b/>
          <w:bCs/>
          <w:color w:val="171717"/>
        </w:rPr>
      </w:pPr>
      <w:r w:rsidRPr="00992DE9">
        <w:rPr>
          <w:rFonts w:ascii="Segoe UI" w:hAnsi="Segoe UI" w:cs="Segoe UI"/>
          <w:b/>
          <w:bCs/>
          <w:color w:val="171717"/>
        </w:rPr>
        <w:t>What is a storage account?</w:t>
      </w:r>
    </w:p>
    <w:p w14:paraId="56809575" w14:textId="1DF29E05" w:rsidR="00992DE9" w:rsidRDefault="00992DE9" w:rsidP="00992DE9">
      <w:pPr>
        <w:pStyle w:val="NormalWeb"/>
        <w:shd w:val="clear" w:color="auto" w:fill="FFFFFF"/>
        <w:rPr>
          <w:rFonts w:ascii="Segoe UI" w:hAnsi="Segoe UI" w:cs="Segoe UI"/>
          <w:color w:val="171717"/>
        </w:rPr>
      </w:pPr>
      <w:r>
        <w:rPr>
          <w:rFonts w:ascii="Segoe UI" w:hAnsi="Segoe UI" w:cs="Segoe UI"/>
          <w:color w:val="171717"/>
        </w:rPr>
        <w:t>A </w:t>
      </w:r>
      <w:r w:rsidRPr="00992DE9">
        <w:rPr>
          <w:rStyle w:val="Emphasis"/>
          <w:rFonts w:ascii="Segoe UI" w:hAnsi="Segoe UI" w:cs="Segoe UI"/>
          <w:b/>
          <w:bCs/>
          <w:color w:val="171717"/>
        </w:rPr>
        <w:t>storage account</w:t>
      </w:r>
      <w:r>
        <w:rPr>
          <w:rFonts w:ascii="Segoe UI" w:hAnsi="Segoe UI" w:cs="Segoe UI"/>
          <w:color w:val="171717"/>
        </w:rPr>
        <w:t> is a container that groups a set of Azure Storage services together. Only data services from Azure Storage can be included in a storage account (</w:t>
      </w:r>
      <w:r w:rsidRPr="00992DE9">
        <w:rPr>
          <w:rFonts w:ascii="Segoe UI" w:hAnsi="Segoe UI" w:cs="Segoe UI"/>
          <w:b/>
          <w:bCs/>
          <w:color w:val="171717"/>
        </w:rPr>
        <w:t>Azure Blobs, Azure Files, Azure Queues, and Azure Tables</w:t>
      </w:r>
      <w:r>
        <w:rPr>
          <w:rFonts w:ascii="Segoe UI" w:hAnsi="Segoe UI" w:cs="Segoe UI"/>
          <w:color w:val="171717"/>
        </w:rPr>
        <w:t>). The following illustration shows a storage account containing several data services.</w:t>
      </w:r>
    </w:p>
    <w:p w14:paraId="7FA4EA99" w14:textId="43949340" w:rsidR="00992DE9" w:rsidRDefault="009315CC" w:rsidP="00992DE9">
      <w:pPr>
        <w:pStyle w:val="NormalWeb"/>
        <w:shd w:val="clear" w:color="auto" w:fill="FFFFFF"/>
        <w:rPr>
          <w:rFonts w:ascii="Segoe UI" w:hAnsi="Segoe UI" w:cs="Segoe UI"/>
          <w:color w:val="171717"/>
        </w:rPr>
      </w:pPr>
      <w:r>
        <w:rPr>
          <w:noProof/>
        </w:rPr>
        <w:lastRenderedPageBreak/>
        <w:drawing>
          <wp:inline distT="0" distB="0" distL="0" distR="0" wp14:anchorId="2DA230A4" wp14:editId="291FC9FC">
            <wp:extent cx="2622550" cy="1967885"/>
            <wp:effectExtent l="0" t="0" r="635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7"/>
                    <a:stretch>
                      <a:fillRect/>
                    </a:stretch>
                  </pic:blipFill>
                  <pic:spPr>
                    <a:xfrm>
                      <a:off x="0" y="0"/>
                      <a:ext cx="2635840" cy="1977857"/>
                    </a:xfrm>
                    <a:prstGeom prst="rect">
                      <a:avLst/>
                    </a:prstGeom>
                  </pic:spPr>
                </pic:pic>
              </a:graphicData>
            </a:graphic>
          </wp:inline>
        </w:drawing>
      </w:r>
    </w:p>
    <w:p w14:paraId="67746733" w14:textId="77777777" w:rsidR="004D1C7F" w:rsidRPr="004D1C7F" w:rsidRDefault="004D1C7F" w:rsidP="004D1C7F">
      <w:pPr>
        <w:pStyle w:val="Heading2"/>
        <w:shd w:val="clear" w:color="auto" w:fill="FFFFFF"/>
        <w:spacing w:before="480" w:after="180"/>
        <w:rPr>
          <w:rFonts w:ascii="Segoe UI" w:hAnsi="Segoe UI" w:cs="Segoe UI"/>
          <w:b/>
          <w:bCs/>
          <w:color w:val="171717"/>
        </w:rPr>
      </w:pPr>
      <w:r w:rsidRPr="004D1C7F">
        <w:rPr>
          <w:rFonts w:ascii="Segoe UI" w:hAnsi="Segoe UI" w:cs="Segoe UI"/>
          <w:b/>
          <w:bCs/>
          <w:color w:val="171717"/>
        </w:rPr>
        <w:t>Storage account settings</w:t>
      </w:r>
    </w:p>
    <w:p w14:paraId="35E1DBC3" w14:textId="6C1D3057" w:rsidR="009315CC" w:rsidRPr="004D1C7F" w:rsidRDefault="004D1C7F" w:rsidP="00992DE9">
      <w:pPr>
        <w:pStyle w:val="NormalWeb"/>
        <w:shd w:val="clear" w:color="auto" w:fill="FFFFFF"/>
        <w:rPr>
          <w:rFonts w:ascii="Segoe UI" w:hAnsi="Segoe UI" w:cs="Segoe UI"/>
          <w:b/>
          <w:bCs/>
          <w:color w:val="171717"/>
        </w:rPr>
      </w:pPr>
      <w:proofErr w:type="gramStart"/>
      <w:r w:rsidRPr="004D1C7F">
        <w:rPr>
          <w:rStyle w:val="Strong"/>
          <w:rFonts w:ascii="Segoe UI" w:eastAsiaTheme="majorEastAsia" w:hAnsi="Segoe UI" w:cs="Segoe UI"/>
          <w:b w:val="0"/>
          <w:bCs w:val="0"/>
          <w:color w:val="171717"/>
          <w:shd w:val="clear" w:color="auto" w:fill="FFFFFF"/>
        </w:rPr>
        <w:t>Subscription ,</w:t>
      </w:r>
      <w:proofErr w:type="gramEnd"/>
      <w:r w:rsidRPr="004D1C7F">
        <w:rPr>
          <w:rStyle w:val="Strong"/>
          <w:rFonts w:ascii="Segoe UI" w:eastAsiaTheme="majorEastAsia" w:hAnsi="Segoe UI" w:cs="Segoe UI"/>
          <w:b w:val="0"/>
          <w:bCs w:val="0"/>
          <w:color w:val="171717"/>
          <w:shd w:val="clear" w:color="auto" w:fill="FFFFFF"/>
        </w:rPr>
        <w:t xml:space="preserve"> Location , Performance , Replication , Access tier , Secure transfer required , Virtual networks</w:t>
      </w:r>
    </w:p>
    <w:p w14:paraId="63A7D19B" w14:textId="7C9C44B0" w:rsidR="00992DE9" w:rsidRDefault="00DB724B" w:rsidP="00BD2809">
      <w:pPr>
        <w:spacing w:after="0" w:line="240" w:lineRule="auto"/>
        <w:rPr>
          <w:sz w:val="28"/>
          <w:szCs w:val="28"/>
        </w:rPr>
      </w:pPr>
      <w:r>
        <w:rPr>
          <w:rFonts w:ascii="Segoe UI" w:hAnsi="Segoe UI" w:cs="Segoe UI"/>
          <w:color w:val="171717"/>
          <w:shd w:val="clear" w:color="auto" w:fill="FFFFFF"/>
        </w:rPr>
        <w:t xml:space="preserve">The </w:t>
      </w:r>
      <w:r w:rsidRPr="00DB724B">
        <w:rPr>
          <w:rFonts w:ascii="Segoe UI" w:hAnsi="Segoe UI" w:cs="Segoe UI"/>
          <w:b/>
          <w:bCs/>
          <w:color w:val="171717"/>
          <w:shd w:val="clear" w:color="auto" w:fill="FFFFFF"/>
        </w:rPr>
        <w:t>number of storage accounts</w:t>
      </w:r>
      <w:r>
        <w:rPr>
          <w:rFonts w:ascii="Segoe UI" w:hAnsi="Segoe UI" w:cs="Segoe UI"/>
          <w:color w:val="171717"/>
          <w:shd w:val="clear" w:color="auto" w:fill="FFFFFF"/>
        </w:rPr>
        <w:t xml:space="preserve"> you need is typically determined by your </w:t>
      </w:r>
      <w:r w:rsidRPr="00DB724B">
        <w:rPr>
          <w:rFonts w:ascii="Segoe UI" w:hAnsi="Segoe UI" w:cs="Segoe UI"/>
          <w:b/>
          <w:bCs/>
          <w:color w:val="171717"/>
          <w:shd w:val="clear" w:color="auto" w:fill="FFFFFF"/>
        </w:rPr>
        <w:t>data diversity, cost sensitivity, and tolerance</w:t>
      </w:r>
      <w:r>
        <w:rPr>
          <w:rFonts w:ascii="Segoe UI" w:hAnsi="Segoe UI" w:cs="Segoe UI"/>
          <w:color w:val="171717"/>
          <w:shd w:val="clear" w:color="auto" w:fill="FFFFFF"/>
        </w:rPr>
        <w:t xml:space="preserve"> for management overhead.</w:t>
      </w:r>
    </w:p>
    <w:p w14:paraId="04D60356" w14:textId="77777777" w:rsidR="00DB724B" w:rsidRPr="00DB724B" w:rsidRDefault="00DB724B" w:rsidP="00DB724B">
      <w:pPr>
        <w:pStyle w:val="Heading3"/>
        <w:shd w:val="clear" w:color="auto" w:fill="FFFFFF"/>
        <w:spacing w:before="450" w:after="270"/>
        <w:rPr>
          <w:rFonts w:ascii="Segoe UI" w:hAnsi="Segoe UI" w:cs="Segoe UI"/>
          <w:b/>
          <w:bCs/>
          <w:color w:val="171717"/>
        </w:rPr>
      </w:pPr>
      <w:r w:rsidRPr="00DB724B">
        <w:rPr>
          <w:rFonts w:ascii="Segoe UI" w:hAnsi="Segoe UI" w:cs="Segoe UI"/>
          <w:b/>
          <w:bCs/>
          <w:color w:val="171717"/>
        </w:rPr>
        <w:t>Data diversity</w:t>
      </w:r>
    </w:p>
    <w:p w14:paraId="214A9C43" w14:textId="77777777" w:rsidR="00DB724B" w:rsidRDefault="00DB724B" w:rsidP="00DB724B">
      <w:pPr>
        <w:pStyle w:val="NormalWeb"/>
        <w:shd w:val="clear" w:color="auto" w:fill="FFFFFF"/>
        <w:rPr>
          <w:rFonts w:ascii="Segoe UI" w:hAnsi="Segoe UI" w:cs="Segoe UI"/>
          <w:color w:val="171717"/>
        </w:rPr>
      </w:pPr>
      <w:r>
        <w:rPr>
          <w:rFonts w:ascii="Segoe UI" w:hAnsi="Segoe UI" w:cs="Segoe UI"/>
          <w:color w:val="171717"/>
        </w:rPr>
        <w:t>Organizations often generate data that differs in where it is consumed, how sensitive it is, which group pays the bills, etc. Diversity along any of these vectors can lead to multiple storage accounts.</w:t>
      </w:r>
    </w:p>
    <w:p w14:paraId="3E32A11B" w14:textId="26B422B2" w:rsidR="00DB724B" w:rsidRDefault="00DB724B"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Do you have data that is specific to a country or region? </w:t>
      </w:r>
    </w:p>
    <w:p w14:paraId="67A3D57D" w14:textId="100E9904" w:rsidR="00DB724B" w:rsidRDefault="00DB724B"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Do you have some data that is proprietary and some for public consumption?</w:t>
      </w:r>
    </w:p>
    <w:p w14:paraId="2DF1A3FD" w14:textId="77777777" w:rsidR="00DB724B" w:rsidRPr="00DB724B" w:rsidRDefault="00DB724B" w:rsidP="00DB724B">
      <w:pPr>
        <w:pStyle w:val="Heading3"/>
        <w:shd w:val="clear" w:color="auto" w:fill="FFFFFF"/>
        <w:spacing w:before="450" w:after="270"/>
        <w:rPr>
          <w:rFonts w:ascii="Segoe UI" w:hAnsi="Segoe UI" w:cs="Segoe UI"/>
          <w:b/>
          <w:bCs/>
          <w:color w:val="171717"/>
        </w:rPr>
      </w:pPr>
      <w:r w:rsidRPr="00DB724B">
        <w:rPr>
          <w:rFonts w:ascii="Segoe UI" w:hAnsi="Segoe UI" w:cs="Segoe UI"/>
          <w:b/>
          <w:bCs/>
          <w:color w:val="171717"/>
        </w:rPr>
        <w:t>Cost sensitivity</w:t>
      </w:r>
    </w:p>
    <w:p w14:paraId="2A2CE3AC" w14:textId="77777777" w:rsidR="00DB724B" w:rsidRDefault="00DB724B" w:rsidP="00DB724B">
      <w:pPr>
        <w:pStyle w:val="NormalWeb"/>
        <w:shd w:val="clear" w:color="auto" w:fill="FFFFFF"/>
        <w:rPr>
          <w:rFonts w:ascii="Segoe UI" w:hAnsi="Segoe UI" w:cs="Segoe UI"/>
          <w:color w:val="171717"/>
        </w:rPr>
      </w:pPr>
      <w:r>
        <w:rPr>
          <w:rFonts w:ascii="Segoe UI" w:hAnsi="Segoe UI" w:cs="Segoe UI"/>
          <w:color w:val="171717"/>
        </w:rPr>
        <w:t>A storage account by itself has no financial cost; however, the settings you choose for the account do influence the cost of services in the account. Geo-redundant storage costs more than locally redundant storage. Premium performance and the Hot access tier increase the cost of blobs.</w:t>
      </w:r>
    </w:p>
    <w:p w14:paraId="03DDBF0F" w14:textId="77777777" w:rsidR="00DB724B" w:rsidRPr="00DB724B" w:rsidRDefault="00DB724B" w:rsidP="00DB724B">
      <w:pPr>
        <w:pStyle w:val="Heading3"/>
        <w:shd w:val="clear" w:color="auto" w:fill="FFFFFF"/>
        <w:spacing w:before="450" w:after="270"/>
        <w:rPr>
          <w:rFonts w:ascii="Segoe UI" w:hAnsi="Segoe UI" w:cs="Segoe UI"/>
          <w:b/>
          <w:bCs/>
          <w:color w:val="171717"/>
        </w:rPr>
      </w:pPr>
      <w:r w:rsidRPr="00DB724B">
        <w:rPr>
          <w:rFonts w:ascii="Segoe UI" w:hAnsi="Segoe UI" w:cs="Segoe UI"/>
          <w:b/>
          <w:bCs/>
          <w:color w:val="171717"/>
        </w:rPr>
        <w:t>Tolerance for management overhead</w:t>
      </w:r>
    </w:p>
    <w:p w14:paraId="6CF746B6" w14:textId="6560B105" w:rsidR="00DB724B" w:rsidRDefault="00DB724B" w:rsidP="00DB724B">
      <w:pPr>
        <w:pStyle w:val="NormalWeb"/>
        <w:shd w:val="clear" w:color="auto" w:fill="FFFFFF"/>
        <w:rPr>
          <w:rFonts w:ascii="Segoe UI" w:hAnsi="Segoe UI" w:cs="Segoe UI"/>
          <w:color w:val="171717"/>
        </w:rPr>
      </w:pPr>
      <w:r>
        <w:rPr>
          <w:rFonts w:ascii="Segoe UI" w:hAnsi="Segoe UI" w:cs="Segoe UI"/>
          <w:color w:val="171717"/>
        </w:rPr>
        <w:t xml:space="preserve">Each storage account requires some time and attention from an administrator to create and maintain. It also increases complexity for anyone who adds data to your cloud </w:t>
      </w:r>
      <w:proofErr w:type="gramStart"/>
      <w:r>
        <w:rPr>
          <w:rFonts w:ascii="Segoe UI" w:hAnsi="Segoe UI" w:cs="Segoe UI"/>
          <w:color w:val="171717"/>
        </w:rPr>
        <w:t>storage;</w:t>
      </w:r>
      <w:proofErr w:type="gramEnd"/>
      <w:r>
        <w:rPr>
          <w:rFonts w:ascii="Segoe UI" w:hAnsi="Segoe UI" w:cs="Segoe UI"/>
          <w:color w:val="171717"/>
        </w:rPr>
        <w:t> </w:t>
      </w:r>
    </w:p>
    <w:p w14:paraId="20584A1B" w14:textId="77777777" w:rsidR="00DB724B" w:rsidRPr="00DB724B" w:rsidRDefault="00DB724B" w:rsidP="00DB724B">
      <w:pPr>
        <w:pStyle w:val="Heading1"/>
        <w:shd w:val="clear" w:color="auto" w:fill="FFFFFF"/>
        <w:spacing w:before="0" w:beforeAutospacing="0" w:after="0" w:afterAutospacing="0"/>
        <w:rPr>
          <w:rFonts w:ascii="Segoe UI" w:hAnsi="Segoe UI" w:cs="Segoe UI"/>
          <w:color w:val="171717"/>
          <w:sz w:val="24"/>
          <w:szCs w:val="24"/>
        </w:rPr>
      </w:pPr>
      <w:r w:rsidRPr="00DB724B">
        <w:rPr>
          <w:rFonts w:ascii="Segoe UI" w:hAnsi="Segoe UI" w:cs="Segoe UI"/>
          <w:color w:val="171717"/>
          <w:sz w:val="24"/>
          <w:szCs w:val="24"/>
        </w:rPr>
        <w:t>Choose your account settings</w:t>
      </w:r>
    </w:p>
    <w:p w14:paraId="749A18A3" w14:textId="77777777" w:rsidR="00DB724B" w:rsidRPr="00DB724B" w:rsidRDefault="00DB724B" w:rsidP="00DB724B">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DB724B">
        <w:rPr>
          <w:rFonts w:ascii="Segoe UI" w:eastAsia="Times New Roman" w:hAnsi="Segoe UI" w:cs="Segoe UI"/>
          <w:color w:val="171717"/>
          <w:sz w:val="24"/>
          <w:szCs w:val="24"/>
        </w:rPr>
        <w:t>Name</w:t>
      </w:r>
    </w:p>
    <w:p w14:paraId="56B014C8" w14:textId="77777777" w:rsidR="00DB724B" w:rsidRPr="00DB724B" w:rsidRDefault="00DB724B" w:rsidP="00DB724B">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DB724B">
        <w:rPr>
          <w:rFonts w:ascii="Segoe UI" w:eastAsia="Times New Roman" w:hAnsi="Segoe UI" w:cs="Segoe UI"/>
          <w:color w:val="171717"/>
          <w:sz w:val="24"/>
          <w:szCs w:val="24"/>
        </w:rPr>
        <w:t>Deployment model</w:t>
      </w:r>
    </w:p>
    <w:p w14:paraId="3C1A2854" w14:textId="77777777" w:rsidR="00DB724B" w:rsidRPr="00DB724B" w:rsidRDefault="00DB724B" w:rsidP="00DB724B">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DB724B">
        <w:rPr>
          <w:rFonts w:ascii="Segoe UI" w:eastAsia="Times New Roman" w:hAnsi="Segoe UI" w:cs="Segoe UI"/>
          <w:color w:val="171717"/>
          <w:sz w:val="24"/>
          <w:szCs w:val="24"/>
        </w:rPr>
        <w:t>Account kind</w:t>
      </w:r>
    </w:p>
    <w:p w14:paraId="4A0C93DC" w14:textId="77777777" w:rsidR="00DB724B" w:rsidRPr="00DB724B" w:rsidRDefault="00DB724B" w:rsidP="00DB724B">
      <w:pPr>
        <w:pStyle w:val="Heading2"/>
        <w:shd w:val="clear" w:color="auto" w:fill="FFFFFF"/>
        <w:spacing w:before="480" w:after="180"/>
        <w:rPr>
          <w:rFonts w:ascii="Segoe UI" w:hAnsi="Segoe UI" w:cs="Segoe UI"/>
          <w:b/>
          <w:bCs/>
          <w:color w:val="171717"/>
        </w:rPr>
      </w:pPr>
      <w:r w:rsidRPr="00DB724B">
        <w:rPr>
          <w:rFonts w:ascii="Segoe UI" w:hAnsi="Segoe UI" w:cs="Segoe UI"/>
          <w:b/>
          <w:bCs/>
          <w:color w:val="171717"/>
        </w:rPr>
        <w:lastRenderedPageBreak/>
        <w:t>Account kind</w:t>
      </w:r>
    </w:p>
    <w:p w14:paraId="5F913E87" w14:textId="77777777" w:rsidR="00DB724B" w:rsidRDefault="00DB724B" w:rsidP="00DB724B">
      <w:pPr>
        <w:pStyle w:val="NormalWeb"/>
        <w:shd w:val="clear" w:color="auto" w:fill="FFFFFF"/>
        <w:rPr>
          <w:rFonts w:ascii="Segoe UI" w:hAnsi="Segoe UI" w:cs="Segoe UI"/>
          <w:color w:val="171717"/>
        </w:rPr>
      </w:pPr>
      <w:r>
        <w:rPr>
          <w:rFonts w:ascii="Segoe UI" w:hAnsi="Segoe UI" w:cs="Segoe UI"/>
          <w:color w:val="171717"/>
        </w:rPr>
        <w:t>Storage account </w:t>
      </w:r>
      <w:r>
        <w:rPr>
          <w:rStyle w:val="Emphasis"/>
          <w:rFonts w:ascii="Segoe UI" w:hAnsi="Segoe UI" w:cs="Segoe UI"/>
          <w:color w:val="171717"/>
        </w:rPr>
        <w:t>kind</w:t>
      </w:r>
      <w:r>
        <w:rPr>
          <w:rFonts w:ascii="Segoe UI" w:hAnsi="Segoe UI" w:cs="Segoe UI"/>
          <w:color w:val="171717"/>
        </w:rPr>
        <w:t> is a set of policies that determine which data services you can include in the account and the pricing of those services. There are three kinds of storage accounts:</w:t>
      </w:r>
    </w:p>
    <w:p w14:paraId="6218B88D" w14:textId="77777777" w:rsidR="00DB724B" w:rsidRDefault="00DB724B" w:rsidP="00DB724B">
      <w:pPr>
        <w:numPr>
          <w:ilvl w:val="0"/>
          <w:numId w:val="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StorageV2 (general purpose v2)</w:t>
      </w:r>
      <w:r>
        <w:rPr>
          <w:rFonts w:ascii="Segoe UI" w:hAnsi="Segoe UI" w:cs="Segoe UI"/>
          <w:color w:val="171717"/>
        </w:rPr>
        <w:t xml:space="preserve">: the current offering that supports all storage types and </w:t>
      </w:r>
      <w:proofErr w:type="gramStart"/>
      <w:r>
        <w:rPr>
          <w:rFonts w:ascii="Segoe UI" w:hAnsi="Segoe UI" w:cs="Segoe UI"/>
          <w:color w:val="171717"/>
        </w:rPr>
        <w:t>all of</w:t>
      </w:r>
      <w:proofErr w:type="gramEnd"/>
      <w:r>
        <w:rPr>
          <w:rFonts w:ascii="Segoe UI" w:hAnsi="Segoe UI" w:cs="Segoe UI"/>
          <w:color w:val="171717"/>
        </w:rPr>
        <w:t xml:space="preserve"> the latest features</w:t>
      </w:r>
    </w:p>
    <w:p w14:paraId="696CEE8F" w14:textId="77777777" w:rsidR="00DB724B" w:rsidRDefault="00DB724B" w:rsidP="00DB724B">
      <w:pPr>
        <w:numPr>
          <w:ilvl w:val="0"/>
          <w:numId w:val="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Storage (general purpose v1)</w:t>
      </w:r>
      <w:r>
        <w:rPr>
          <w:rFonts w:ascii="Segoe UI" w:hAnsi="Segoe UI" w:cs="Segoe UI"/>
          <w:color w:val="171717"/>
        </w:rPr>
        <w:t>: a legacy kind that supports all storage types but may not support all features</w:t>
      </w:r>
    </w:p>
    <w:p w14:paraId="1308CF06" w14:textId="77777777" w:rsidR="00DB724B" w:rsidRDefault="00DB724B" w:rsidP="00DB724B">
      <w:pPr>
        <w:numPr>
          <w:ilvl w:val="0"/>
          <w:numId w:val="7"/>
        </w:numPr>
        <w:pBdr>
          <w:bottom w:val="single" w:sz="6" w:space="1" w:color="auto"/>
        </w:pBd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Blob storage</w:t>
      </w:r>
      <w:r>
        <w:rPr>
          <w:rFonts w:ascii="Segoe UI" w:hAnsi="Segoe UI" w:cs="Segoe UI"/>
          <w:color w:val="171717"/>
        </w:rPr>
        <w:t>: a legacy kind that allows only block blobs and append blobs</w:t>
      </w:r>
    </w:p>
    <w:p w14:paraId="6CB81FA3" w14:textId="0B9D7199" w:rsidR="00AC3194" w:rsidRDefault="007E2CAB" w:rsidP="007E2CAB">
      <w:pPr>
        <w:pStyle w:val="Heading1"/>
        <w:shd w:val="clear" w:color="auto" w:fill="FFFFFF"/>
        <w:spacing w:before="0" w:beforeAutospacing="0" w:after="0" w:afterAutospacing="0"/>
        <w:rPr>
          <w:rFonts w:ascii="Segoe UI" w:hAnsi="Segoe UI" w:cs="Segoe UI"/>
          <w:color w:val="171717"/>
          <w:sz w:val="28"/>
          <w:szCs w:val="28"/>
        </w:rPr>
      </w:pPr>
      <w:r w:rsidRPr="007E2CAB">
        <w:rPr>
          <w:rFonts w:ascii="Segoe UI" w:hAnsi="Segoe UI" w:cs="Segoe UI"/>
          <w:color w:val="171717"/>
          <w:sz w:val="28"/>
          <w:szCs w:val="28"/>
        </w:rPr>
        <w:t>c) Upload, download, and manage data with Azure Storage Explorer</w:t>
      </w:r>
    </w:p>
    <w:p w14:paraId="321BAD4F" w14:textId="6AD48869" w:rsidR="007E2CAB" w:rsidRDefault="007E2CAB" w:rsidP="007E2CAB">
      <w:pPr>
        <w:pStyle w:val="Heading1"/>
        <w:shd w:val="clear" w:color="auto" w:fill="FFFFFF"/>
        <w:spacing w:before="0" w:beforeAutospacing="0" w:after="0" w:afterAutospacing="0"/>
        <w:rPr>
          <w:rFonts w:ascii="Segoe UI" w:hAnsi="Segoe UI" w:cs="Segoe UI"/>
          <w:color w:val="171717"/>
          <w:sz w:val="28"/>
          <w:szCs w:val="28"/>
        </w:rPr>
      </w:pPr>
    </w:p>
    <w:p w14:paraId="6503A4D9" w14:textId="77777777" w:rsidR="00CF1056" w:rsidRDefault="00CF1056" w:rsidP="00CF1056">
      <w:pPr>
        <w:pStyle w:val="Heading2"/>
        <w:shd w:val="clear" w:color="auto" w:fill="FFFFFF"/>
        <w:spacing w:before="480" w:after="180"/>
        <w:rPr>
          <w:rFonts w:ascii="Segoe UI" w:hAnsi="Segoe UI" w:cs="Segoe UI"/>
          <w:color w:val="171717"/>
        </w:rPr>
      </w:pPr>
      <w:r w:rsidRPr="00CF1056">
        <w:rPr>
          <w:rFonts w:ascii="Segoe UI" w:hAnsi="Segoe UI" w:cs="Segoe UI"/>
          <w:b/>
          <w:bCs/>
          <w:color w:val="171717"/>
        </w:rPr>
        <w:t>What is Storage Explorer</w:t>
      </w:r>
      <w:r>
        <w:rPr>
          <w:rFonts w:ascii="Segoe UI" w:hAnsi="Segoe UI" w:cs="Segoe UI"/>
          <w:color w:val="171717"/>
        </w:rPr>
        <w:t>?</w:t>
      </w:r>
    </w:p>
    <w:p w14:paraId="57D7FCDC" w14:textId="77777777" w:rsidR="00CF1056" w:rsidRDefault="00CF1056" w:rsidP="00CF1056">
      <w:pPr>
        <w:pStyle w:val="NormalWeb"/>
        <w:shd w:val="clear" w:color="auto" w:fill="FFFFFF"/>
        <w:rPr>
          <w:rFonts w:ascii="Segoe UI" w:hAnsi="Segoe UI" w:cs="Segoe UI"/>
          <w:color w:val="171717"/>
        </w:rPr>
      </w:pPr>
      <w:r>
        <w:rPr>
          <w:rFonts w:ascii="Segoe UI" w:hAnsi="Segoe UI" w:cs="Segoe UI"/>
          <w:color w:val="171717"/>
        </w:rPr>
        <w:t>Storage Explorer is a GUI application developed by Microsoft to simplify access to, and the management of, data stored in Azure storage accounts. Storage Explorer is available on Windows, macOS, and Linux.</w:t>
      </w:r>
    </w:p>
    <w:p w14:paraId="2DE63D59" w14:textId="77777777" w:rsidR="00CF1056" w:rsidRPr="00CF1056" w:rsidRDefault="00CF1056" w:rsidP="00CF1056">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CF1056">
        <w:rPr>
          <w:rFonts w:ascii="Segoe UI" w:eastAsia="Times New Roman" w:hAnsi="Segoe UI" w:cs="Segoe UI"/>
          <w:color w:val="171717"/>
          <w:sz w:val="24"/>
          <w:szCs w:val="24"/>
        </w:rPr>
        <w:t>It's easy to connect to and manage multiple storage accounts.</w:t>
      </w:r>
    </w:p>
    <w:p w14:paraId="74CC5B44" w14:textId="77777777" w:rsidR="00CF1056" w:rsidRPr="00CF1056" w:rsidRDefault="00CF1056" w:rsidP="00CF1056">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CF1056">
        <w:rPr>
          <w:rFonts w:ascii="Segoe UI" w:eastAsia="Times New Roman" w:hAnsi="Segoe UI" w:cs="Segoe UI"/>
          <w:color w:val="171717"/>
          <w:sz w:val="24"/>
          <w:szCs w:val="24"/>
        </w:rPr>
        <w:t>The interface lets you connect to Azure Cosmos DB and Data Lake.</w:t>
      </w:r>
    </w:p>
    <w:p w14:paraId="5ED63B09" w14:textId="77777777" w:rsidR="00CF1056" w:rsidRPr="00CF1056" w:rsidRDefault="00CF1056" w:rsidP="00CF1056">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CF1056">
        <w:rPr>
          <w:rFonts w:ascii="Segoe UI" w:eastAsia="Times New Roman" w:hAnsi="Segoe UI" w:cs="Segoe UI"/>
          <w:color w:val="171717"/>
          <w:sz w:val="24"/>
          <w:szCs w:val="24"/>
        </w:rPr>
        <w:t>You can also use the interface to update and view entities in your storage accounts.</w:t>
      </w:r>
    </w:p>
    <w:p w14:paraId="5BA3A182" w14:textId="77777777" w:rsidR="00CF1056" w:rsidRPr="00CF1056" w:rsidRDefault="00CF1056" w:rsidP="00CF1056">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CF1056">
        <w:rPr>
          <w:rFonts w:ascii="Segoe UI" w:eastAsia="Times New Roman" w:hAnsi="Segoe UI" w:cs="Segoe UI"/>
          <w:color w:val="171717"/>
          <w:sz w:val="24"/>
          <w:szCs w:val="24"/>
        </w:rPr>
        <w:t>Storage Explorer is free to download and use.</w:t>
      </w:r>
    </w:p>
    <w:p w14:paraId="18FDA360" w14:textId="77777777" w:rsidR="00CF1056" w:rsidRPr="00CF1056" w:rsidRDefault="00CF1056" w:rsidP="00CF1056">
      <w:pPr>
        <w:pStyle w:val="Heading3"/>
        <w:shd w:val="clear" w:color="auto" w:fill="FFFFFF"/>
        <w:spacing w:before="450" w:after="270"/>
        <w:rPr>
          <w:rFonts w:ascii="Segoe UI" w:hAnsi="Segoe UI" w:cs="Segoe UI"/>
          <w:b/>
          <w:bCs/>
          <w:color w:val="171717"/>
        </w:rPr>
      </w:pPr>
      <w:r w:rsidRPr="00CF1056">
        <w:rPr>
          <w:rFonts w:ascii="Segoe UI" w:hAnsi="Segoe UI" w:cs="Segoe UI"/>
          <w:b/>
          <w:bCs/>
          <w:color w:val="171717"/>
        </w:rPr>
        <w:t>Azure Storage types</w:t>
      </w:r>
    </w:p>
    <w:p w14:paraId="55716028" w14:textId="77777777" w:rsidR="00CF1056" w:rsidRDefault="00CF1056" w:rsidP="00CF1056">
      <w:pPr>
        <w:pStyle w:val="NormalWeb"/>
        <w:shd w:val="clear" w:color="auto" w:fill="FFFFFF"/>
        <w:rPr>
          <w:rFonts w:ascii="Segoe UI" w:hAnsi="Segoe UI" w:cs="Segoe UI"/>
          <w:color w:val="171717"/>
        </w:rPr>
      </w:pPr>
      <w:r>
        <w:rPr>
          <w:rFonts w:ascii="Segoe UI" w:hAnsi="Segoe UI" w:cs="Segoe UI"/>
          <w:color w:val="171717"/>
        </w:rPr>
        <w:t>Azure Storage Explorer can access many different data types from services like these:</w:t>
      </w:r>
    </w:p>
    <w:p w14:paraId="7982C6E7" w14:textId="77777777" w:rsidR="00CF1056" w:rsidRDefault="00CF1056" w:rsidP="00CF1056">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Blob Storage</w:t>
      </w:r>
      <w:r>
        <w:rPr>
          <w:rFonts w:ascii="Segoe UI" w:hAnsi="Segoe UI" w:cs="Segoe UI"/>
          <w:color w:val="171717"/>
        </w:rPr>
        <w:t>. Blob storage is used to store unstructured data as a binary large object (blob).</w:t>
      </w:r>
    </w:p>
    <w:p w14:paraId="29158D19" w14:textId="77777777" w:rsidR="00CF1056" w:rsidRDefault="00CF1056" w:rsidP="00CF1056">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Table Storage</w:t>
      </w:r>
      <w:r>
        <w:rPr>
          <w:rFonts w:ascii="Segoe UI" w:hAnsi="Segoe UI" w:cs="Segoe UI"/>
          <w:color w:val="171717"/>
        </w:rPr>
        <w:t>. Table storage is used to store NoSQL, semi-structured data.</w:t>
      </w:r>
    </w:p>
    <w:p w14:paraId="3AD2B141" w14:textId="77777777" w:rsidR="00CF1056" w:rsidRDefault="00CF1056" w:rsidP="00CF1056">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Queue Storage</w:t>
      </w:r>
      <w:r>
        <w:rPr>
          <w:rFonts w:ascii="Segoe UI" w:hAnsi="Segoe UI" w:cs="Segoe UI"/>
          <w:color w:val="171717"/>
        </w:rPr>
        <w:t>. Queue storage is used to store messages in a queue, which can then be accessed and processed by applications through HTTP(S) calls.</w:t>
      </w:r>
    </w:p>
    <w:p w14:paraId="3FE6D4CB" w14:textId="77777777" w:rsidR="00CF1056" w:rsidRDefault="00CF1056" w:rsidP="00CF1056">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Files</w:t>
      </w:r>
      <w:r>
        <w:rPr>
          <w:rFonts w:ascii="Segoe UI" w:hAnsi="Segoe UI" w:cs="Segoe UI"/>
          <w:color w:val="171717"/>
        </w:rPr>
        <w:t xml:space="preserve">. Azure Files is a file-sharing service that enables access through the Server Message Block protocol, </w:t>
      </w:r>
      <w:proofErr w:type="gramStart"/>
      <w:r>
        <w:rPr>
          <w:rFonts w:ascii="Segoe UI" w:hAnsi="Segoe UI" w:cs="Segoe UI"/>
          <w:color w:val="171717"/>
        </w:rPr>
        <w:t>similar to</w:t>
      </w:r>
      <w:proofErr w:type="gramEnd"/>
      <w:r>
        <w:rPr>
          <w:rFonts w:ascii="Segoe UI" w:hAnsi="Segoe UI" w:cs="Segoe UI"/>
          <w:color w:val="171717"/>
        </w:rPr>
        <w:t xml:space="preserve"> traditional file servers.</w:t>
      </w:r>
    </w:p>
    <w:p w14:paraId="157E42D8" w14:textId="77777777" w:rsidR="00CF1056" w:rsidRDefault="00CF1056" w:rsidP="00CF1056">
      <w:pPr>
        <w:numPr>
          <w:ilvl w:val="0"/>
          <w:numId w:val="9"/>
        </w:numPr>
        <w:shd w:val="clear" w:color="auto" w:fill="FFFFFF"/>
        <w:spacing w:after="0" w:line="240" w:lineRule="auto"/>
        <w:ind w:left="1290"/>
        <w:rPr>
          <w:rFonts w:ascii="Segoe UI" w:hAnsi="Segoe UI" w:cs="Segoe UI"/>
          <w:color w:val="171717"/>
        </w:rPr>
      </w:pPr>
      <w:r w:rsidRPr="00ED3BFD">
        <w:rPr>
          <w:rStyle w:val="Strong"/>
          <w:rFonts w:ascii="Segoe UI" w:hAnsi="Segoe UI" w:cs="Segoe UI"/>
          <w:color w:val="171717"/>
          <w:highlight w:val="yellow"/>
        </w:rPr>
        <w:t>Azure Data Lake Storage</w:t>
      </w:r>
      <w:r>
        <w:rPr>
          <w:rFonts w:ascii="Segoe UI" w:hAnsi="Segoe UI" w:cs="Segoe UI"/>
          <w:color w:val="171717"/>
        </w:rPr>
        <w:t xml:space="preserve">. Azure Data Lake, based on Apache Hadoop, is designed for </w:t>
      </w:r>
      <w:r w:rsidRPr="00ED3BFD">
        <w:rPr>
          <w:rFonts w:ascii="Segoe UI" w:hAnsi="Segoe UI" w:cs="Segoe UI"/>
          <w:b/>
          <w:bCs/>
          <w:color w:val="171717"/>
        </w:rPr>
        <w:t xml:space="preserve">large data </w:t>
      </w:r>
      <w:proofErr w:type="gramStart"/>
      <w:r w:rsidRPr="00ED3BFD">
        <w:rPr>
          <w:rFonts w:ascii="Segoe UI" w:hAnsi="Segoe UI" w:cs="Segoe UI"/>
          <w:b/>
          <w:bCs/>
          <w:color w:val="171717"/>
        </w:rPr>
        <w:t>volumes</w:t>
      </w:r>
      <w:proofErr w:type="gramEnd"/>
      <w:r>
        <w:rPr>
          <w:rFonts w:ascii="Segoe UI" w:hAnsi="Segoe UI" w:cs="Segoe UI"/>
          <w:color w:val="171717"/>
        </w:rPr>
        <w:t xml:space="preserve"> and can store unstructured and structured data.</w:t>
      </w:r>
    </w:p>
    <w:p w14:paraId="768226BE" w14:textId="77777777" w:rsidR="007E2CAB" w:rsidRPr="007E2CAB" w:rsidRDefault="007E2CAB" w:rsidP="007E2CAB">
      <w:pPr>
        <w:pStyle w:val="Heading1"/>
        <w:shd w:val="clear" w:color="auto" w:fill="FFFFFF"/>
        <w:spacing w:before="0" w:beforeAutospacing="0" w:after="0" w:afterAutospacing="0"/>
        <w:rPr>
          <w:rFonts w:ascii="Segoe UI" w:hAnsi="Segoe UI" w:cs="Segoe UI"/>
          <w:color w:val="171717"/>
          <w:sz w:val="28"/>
          <w:szCs w:val="28"/>
        </w:rPr>
      </w:pPr>
    </w:p>
    <w:p w14:paraId="12FFAA88" w14:textId="77777777" w:rsidR="00CF1056" w:rsidRPr="00CF1056" w:rsidRDefault="00CF1056" w:rsidP="00CF1056">
      <w:pPr>
        <w:pStyle w:val="Heading3"/>
        <w:shd w:val="clear" w:color="auto" w:fill="FFFFFF"/>
        <w:spacing w:before="450" w:after="270"/>
        <w:rPr>
          <w:rFonts w:ascii="Segoe UI" w:hAnsi="Segoe UI" w:cs="Segoe UI"/>
          <w:b/>
          <w:bCs/>
          <w:color w:val="171717"/>
        </w:rPr>
      </w:pPr>
      <w:r w:rsidRPr="00CF1056">
        <w:rPr>
          <w:rFonts w:ascii="Segoe UI" w:hAnsi="Segoe UI" w:cs="Segoe UI"/>
          <w:b/>
          <w:bCs/>
          <w:color w:val="171717"/>
        </w:rPr>
        <w:t>Use local emulators</w:t>
      </w:r>
    </w:p>
    <w:p w14:paraId="753DD036" w14:textId="77777777" w:rsidR="00CF1056" w:rsidRDefault="00CF1056" w:rsidP="00CF1056">
      <w:pPr>
        <w:pStyle w:val="NormalWeb"/>
        <w:shd w:val="clear" w:color="auto" w:fill="FFFFFF"/>
        <w:rPr>
          <w:rFonts w:ascii="Segoe UI" w:hAnsi="Segoe UI" w:cs="Segoe UI"/>
          <w:color w:val="171717"/>
        </w:rPr>
      </w:pPr>
      <w:r>
        <w:rPr>
          <w:rFonts w:ascii="Segoe UI" w:hAnsi="Segoe UI" w:cs="Segoe UI"/>
          <w:color w:val="171717"/>
        </w:rPr>
        <w:t>During the development phase of your project, you might not want developers to incur additional costs by using Azure storage accounts. In those cases, you can use a locally based emulator. Storage Explorer supports two emulators: Azure Storage Emulator and Azurite.</w:t>
      </w:r>
    </w:p>
    <w:p w14:paraId="5F699948" w14:textId="77777777" w:rsidR="00CF1056" w:rsidRDefault="00CF1056" w:rsidP="00CF1056">
      <w:pPr>
        <w:numPr>
          <w:ilvl w:val="0"/>
          <w:numId w:val="10"/>
        </w:numPr>
        <w:shd w:val="clear" w:color="auto" w:fill="FFFFFF"/>
        <w:spacing w:after="0" w:line="240" w:lineRule="auto"/>
        <w:ind w:left="1290"/>
        <w:rPr>
          <w:rFonts w:ascii="Segoe UI" w:hAnsi="Segoe UI" w:cs="Segoe UI"/>
          <w:color w:val="171717"/>
        </w:rPr>
      </w:pPr>
      <w:r w:rsidRPr="001A1920">
        <w:rPr>
          <w:rFonts w:ascii="Segoe UI" w:hAnsi="Segoe UI" w:cs="Segoe UI"/>
          <w:b/>
          <w:bCs/>
          <w:color w:val="171717"/>
        </w:rPr>
        <w:lastRenderedPageBreak/>
        <w:t>Azure Storage Emulator</w:t>
      </w:r>
      <w:r>
        <w:rPr>
          <w:rFonts w:ascii="Segoe UI" w:hAnsi="Segoe UI" w:cs="Segoe UI"/>
          <w:color w:val="171717"/>
        </w:rPr>
        <w:t xml:space="preserve"> uses a local instance of Microsoft SQL Server 2012 Express </w:t>
      </w:r>
      <w:proofErr w:type="spellStart"/>
      <w:r>
        <w:rPr>
          <w:rFonts w:ascii="Segoe UI" w:hAnsi="Segoe UI" w:cs="Segoe UI"/>
          <w:color w:val="171717"/>
        </w:rPr>
        <w:t>LocalDB</w:t>
      </w:r>
      <w:proofErr w:type="spellEnd"/>
      <w:r>
        <w:rPr>
          <w:rFonts w:ascii="Segoe UI" w:hAnsi="Segoe UI" w:cs="Segoe UI"/>
          <w:color w:val="171717"/>
        </w:rPr>
        <w:t>. It emulates Azure Table, Queue, and Blob storage.</w:t>
      </w:r>
    </w:p>
    <w:p w14:paraId="712A4E1F" w14:textId="77777777" w:rsidR="00CF1056" w:rsidRDefault="00CF1056" w:rsidP="00CF1056">
      <w:pPr>
        <w:numPr>
          <w:ilvl w:val="0"/>
          <w:numId w:val="10"/>
        </w:numPr>
        <w:shd w:val="clear" w:color="auto" w:fill="FFFFFF"/>
        <w:spacing w:after="0" w:line="240" w:lineRule="auto"/>
        <w:ind w:left="1290"/>
        <w:rPr>
          <w:rFonts w:ascii="Segoe UI" w:hAnsi="Segoe UI" w:cs="Segoe UI"/>
          <w:color w:val="171717"/>
        </w:rPr>
      </w:pPr>
      <w:r w:rsidRPr="001A1920">
        <w:rPr>
          <w:rFonts w:ascii="Segoe UI" w:hAnsi="Segoe UI" w:cs="Segoe UI"/>
          <w:b/>
          <w:bCs/>
          <w:color w:val="171717"/>
        </w:rPr>
        <w:t>Azurite</w:t>
      </w:r>
      <w:r>
        <w:rPr>
          <w:rFonts w:ascii="Segoe UI" w:hAnsi="Segoe UI" w:cs="Segoe UI"/>
          <w:color w:val="171717"/>
        </w:rPr>
        <w:t>, which is based on Node.js, is an open-source emulator that supports most Azure Storage commands through an API.</w:t>
      </w:r>
    </w:p>
    <w:p w14:paraId="6516C450" w14:textId="77777777" w:rsidR="008D3E3A" w:rsidRPr="008D3E3A" w:rsidRDefault="008D3E3A" w:rsidP="008D3E3A">
      <w:pPr>
        <w:pStyle w:val="Heading3"/>
        <w:shd w:val="clear" w:color="auto" w:fill="FFFFFF"/>
        <w:spacing w:before="450" w:after="270"/>
        <w:rPr>
          <w:rFonts w:ascii="Segoe UI" w:hAnsi="Segoe UI" w:cs="Segoe UI"/>
          <w:b/>
          <w:bCs/>
          <w:color w:val="171717"/>
        </w:rPr>
      </w:pPr>
      <w:r w:rsidRPr="008D3E3A">
        <w:rPr>
          <w:rFonts w:ascii="Segoe UI" w:hAnsi="Segoe UI" w:cs="Segoe UI"/>
          <w:b/>
          <w:bCs/>
          <w:color w:val="171717"/>
        </w:rPr>
        <w:t>Connection types</w:t>
      </w:r>
    </w:p>
    <w:p w14:paraId="35761505" w14:textId="77777777" w:rsidR="008D3E3A" w:rsidRDefault="008D3E3A" w:rsidP="008D3E3A">
      <w:pPr>
        <w:pStyle w:val="NormalWeb"/>
        <w:shd w:val="clear" w:color="auto" w:fill="FFFFFF"/>
        <w:rPr>
          <w:rFonts w:ascii="Segoe UI" w:hAnsi="Segoe UI" w:cs="Segoe UI"/>
          <w:color w:val="171717"/>
        </w:rPr>
      </w:pPr>
      <w:r>
        <w:rPr>
          <w:rFonts w:ascii="Segoe UI" w:hAnsi="Segoe UI" w:cs="Segoe UI"/>
          <w:color w:val="171717"/>
        </w:rPr>
        <w:t>There are many ways to connect an Azure Storage Explorer instance to your Azure resources. For example:</w:t>
      </w:r>
    </w:p>
    <w:p w14:paraId="0E112022"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Add resources by using Azure Active Directory (Azure AD)</w:t>
      </w:r>
    </w:p>
    <w:p w14:paraId="420A7E7C"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Use a connection string</w:t>
      </w:r>
    </w:p>
    <w:p w14:paraId="27A3357D"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Use a shared access signature URI</w:t>
      </w:r>
    </w:p>
    <w:p w14:paraId="3B47B91A"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Use a name and key</w:t>
      </w:r>
    </w:p>
    <w:p w14:paraId="4994F93B"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Attach to a local emulator</w:t>
      </w:r>
    </w:p>
    <w:p w14:paraId="732A1DA7" w14:textId="77777777"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Attach to Azure Cosmos DB through a connection string</w:t>
      </w:r>
    </w:p>
    <w:p w14:paraId="31C08BFA" w14:textId="61DAE480" w:rsidR="008D3E3A" w:rsidRDefault="008D3E3A" w:rsidP="008D3E3A">
      <w:pPr>
        <w:numPr>
          <w:ilvl w:val="0"/>
          <w:numId w:val="11"/>
        </w:numPr>
        <w:shd w:val="clear" w:color="auto" w:fill="FFFFFF"/>
        <w:spacing w:after="0" w:line="240" w:lineRule="auto"/>
        <w:ind w:left="1290"/>
        <w:rPr>
          <w:rFonts w:ascii="Segoe UI" w:hAnsi="Segoe UI" w:cs="Segoe UI"/>
          <w:color w:val="171717"/>
        </w:rPr>
      </w:pPr>
      <w:r>
        <w:rPr>
          <w:rFonts w:ascii="Segoe UI" w:hAnsi="Segoe UI" w:cs="Segoe UI"/>
          <w:color w:val="171717"/>
        </w:rPr>
        <w:t>Attach to Azure Data Lake by using a URI</w:t>
      </w:r>
    </w:p>
    <w:p w14:paraId="257CE376" w14:textId="77777777" w:rsidR="00415B1C" w:rsidRDefault="00415B1C" w:rsidP="00415B1C">
      <w:pPr>
        <w:shd w:val="clear" w:color="auto" w:fill="FFFFFF"/>
        <w:spacing w:after="0" w:line="240" w:lineRule="auto"/>
        <w:ind w:left="1290"/>
        <w:rPr>
          <w:rFonts w:ascii="Segoe UI" w:hAnsi="Segoe UI" w:cs="Segoe UI"/>
          <w:color w:val="171717"/>
        </w:rPr>
      </w:pPr>
    </w:p>
    <w:p w14:paraId="1004B276" w14:textId="432EDAFE" w:rsidR="00415B1C" w:rsidRDefault="00415B1C" w:rsidP="00415B1C">
      <w:pPr>
        <w:pStyle w:val="Heading1"/>
        <w:shd w:val="clear" w:color="auto" w:fill="FFFFFF"/>
        <w:spacing w:before="0" w:beforeAutospacing="0" w:after="0" w:afterAutospacing="0"/>
        <w:rPr>
          <w:rFonts w:ascii="Segoe UI" w:hAnsi="Segoe UI" w:cs="Segoe UI"/>
          <w:color w:val="171717"/>
          <w:sz w:val="28"/>
          <w:szCs w:val="28"/>
        </w:rPr>
      </w:pPr>
      <w:r w:rsidRPr="00415B1C">
        <w:rPr>
          <w:rFonts w:ascii="Segoe UI" w:hAnsi="Segoe UI" w:cs="Segoe UI"/>
          <w:color w:val="171717"/>
          <w:sz w:val="28"/>
          <w:szCs w:val="28"/>
        </w:rPr>
        <w:t>Connect Azure Storage Explorer to Azure Cosmos DB and Data Lake</w:t>
      </w:r>
    </w:p>
    <w:p w14:paraId="779413CB" w14:textId="06C84491" w:rsidR="00415B1C" w:rsidRDefault="00415B1C" w:rsidP="00415B1C">
      <w:pPr>
        <w:pStyle w:val="Heading1"/>
        <w:pBdr>
          <w:bottom w:val="single" w:sz="6" w:space="1" w:color="auto"/>
        </w:pBdr>
        <w:shd w:val="clear" w:color="auto" w:fill="FFFFFF"/>
        <w:spacing w:before="0" w:beforeAutospacing="0" w:after="0" w:afterAutospacing="0"/>
        <w:rPr>
          <w:rFonts w:ascii="Segoe UI" w:hAnsi="Segoe UI" w:cs="Segoe UI"/>
          <w:color w:val="171717"/>
          <w:sz w:val="28"/>
          <w:szCs w:val="28"/>
        </w:rPr>
      </w:pPr>
    </w:p>
    <w:p w14:paraId="7B3E3BE8" w14:textId="1D8D20E7" w:rsidR="00415B1C" w:rsidRDefault="00415B1C" w:rsidP="00415B1C">
      <w:pPr>
        <w:pStyle w:val="Heading1"/>
        <w:shd w:val="clear" w:color="auto" w:fill="FFFFFF"/>
        <w:spacing w:before="0" w:beforeAutospacing="0" w:after="0" w:afterAutospacing="0"/>
        <w:rPr>
          <w:rFonts w:ascii="Segoe UI" w:hAnsi="Segoe UI" w:cs="Segoe UI"/>
          <w:color w:val="171717"/>
          <w:sz w:val="28"/>
          <w:szCs w:val="28"/>
        </w:rPr>
      </w:pPr>
    </w:p>
    <w:p w14:paraId="69CA8704" w14:textId="77777777" w:rsidR="00415B1C" w:rsidRDefault="00415B1C" w:rsidP="00415B1C">
      <w:pPr>
        <w:pStyle w:val="Heading1"/>
        <w:shd w:val="clear" w:color="auto" w:fill="FFFFFF"/>
        <w:spacing w:before="0" w:beforeAutospacing="0" w:after="0" w:afterAutospacing="0"/>
        <w:rPr>
          <w:rFonts w:ascii="Segoe UI" w:hAnsi="Segoe UI" w:cs="Segoe UI"/>
          <w:color w:val="171717"/>
        </w:rPr>
      </w:pPr>
      <w:r>
        <w:rPr>
          <w:rFonts w:ascii="Segoe UI" w:hAnsi="Segoe UI" w:cs="Segoe UI"/>
          <w:color w:val="171717"/>
          <w:sz w:val="28"/>
          <w:szCs w:val="28"/>
        </w:rPr>
        <w:t xml:space="preserve">d) </w:t>
      </w:r>
      <w:r w:rsidRPr="00415B1C">
        <w:rPr>
          <w:rFonts w:ascii="Segoe UI" w:hAnsi="Segoe UI" w:cs="Segoe UI"/>
          <w:color w:val="171717"/>
          <w:sz w:val="28"/>
          <w:szCs w:val="28"/>
        </w:rPr>
        <w:t>Connect an app to Azure Storage</w:t>
      </w:r>
    </w:p>
    <w:p w14:paraId="4A340DDE" w14:textId="3F035AAA" w:rsidR="00415B1C" w:rsidRDefault="00415B1C" w:rsidP="00415B1C">
      <w:pPr>
        <w:pStyle w:val="Heading1"/>
        <w:shd w:val="clear" w:color="auto" w:fill="FFFFFF"/>
        <w:spacing w:before="0" w:beforeAutospacing="0" w:after="0" w:afterAutospacing="0"/>
        <w:rPr>
          <w:rFonts w:ascii="Segoe UI" w:hAnsi="Segoe UI" w:cs="Segoe UI"/>
          <w:color w:val="171717"/>
          <w:sz w:val="28"/>
          <w:szCs w:val="28"/>
        </w:rPr>
      </w:pPr>
    </w:p>
    <w:p w14:paraId="7EBA0C90" w14:textId="721C186C" w:rsidR="00415B1C" w:rsidRPr="00C55581" w:rsidRDefault="00C55581" w:rsidP="00415B1C">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rPr>
      </w:pPr>
      <w:r w:rsidRPr="00C55581">
        <w:rPr>
          <w:rFonts w:ascii="Segoe UI" w:eastAsiaTheme="minorHAnsi" w:hAnsi="Segoe UI" w:cs="Segoe UI"/>
          <w:b w:val="0"/>
          <w:bCs w:val="0"/>
          <w:color w:val="171717"/>
          <w:kern w:val="0"/>
          <w:sz w:val="22"/>
          <w:szCs w:val="22"/>
        </w:rPr>
        <w:t>Microsoft Azure Storage is a </w:t>
      </w:r>
      <w:r w:rsidRPr="00C55581">
        <w:rPr>
          <w:rFonts w:eastAsiaTheme="minorHAnsi"/>
          <w:i/>
          <w:iCs/>
          <w:kern w:val="0"/>
          <w:sz w:val="22"/>
          <w:szCs w:val="22"/>
        </w:rPr>
        <w:t>managed</w:t>
      </w:r>
      <w:r w:rsidRPr="00C55581">
        <w:rPr>
          <w:rFonts w:ascii="Segoe UI" w:eastAsiaTheme="minorHAnsi" w:hAnsi="Segoe UI" w:cs="Segoe UI"/>
          <w:b w:val="0"/>
          <w:bCs w:val="0"/>
          <w:color w:val="171717"/>
          <w:kern w:val="0"/>
          <w:sz w:val="22"/>
          <w:szCs w:val="22"/>
        </w:rPr>
        <w:t> service that provides </w:t>
      </w:r>
      <w:r w:rsidRPr="00C55581">
        <w:rPr>
          <w:rFonts w:eastAsiaTheme="minorHAnsi"/>
          <w:i/>
          <w:iCs/>
          <w:kern w:val="0"/>
          <w:sz w:val="22"/>
          <w:szCs w:val="22"/>
        </w:rPr>
        <w:t>durable</w:t>
      </w:r>
      <w:r w:rsidRPr="00C55581">
        <w:rPr>
          <w:rFonts w:ascii="Segoe UI" w:eastAsiaTheme="minorHAnsi" w:hAnsi="Segoe UI" w:cs="Segoe UI"/>
          <w:b w:val="0"/>
          <w:bCs w:val="0"/>
          <w:color w:val="171717"/>
          <w:kern w:val="0"/>
          <w:sz w:val="22"/>
          <w:szCs w:val="22"/>
        </w:rPr>
        <w:t>, </w:t>
      </w:r>
      <w:r w:rsidRPr="00C55581">
        <w:rPr>
          <w:rFonts w:eastAsiaTheme="minorHAnsi"/>
          <w:i/>
          <w:iCs/>
          <w:kern w:val="0"/>
          <w:sz w:val="22"/>
          <w:szCs w:val="22"/>
        </w:rPr>
        <w:t>secure</w:t>
      </w:r>
      <w:r w:rsidRPr="00C55581">
        <w:rPr>
          <w:rFonts w:ascii="Segoe UI" w:eastAsiaTheme="minorHAnsi" w:hAnsi="Segoe UI" w:cs="Segoe UI"/>
          <w:b w:val="0"/>
          <w:bCs w:val="0"/>
          <w:color w:val="171717"/>
          <w:kern w:val="0"/>
          <w:sz w:val="22"/>
          <w:szCs w:val="22"/>
        </w:rPr>
        <w:t>, and </w:t>
      </w:r>
      <w:r w:rsidRPr="00C55581">
        <w:rPr>
          <w:rFonts w:eastAsiaTheme="minorHAnsi"/>
          <w:i/>
          <w:iCs/>
          <w:kern w:val="0"/>
          <w:sz w:val="22"/>
          <w:szCs w:val="22"/>
        </w:rPr>
        <w:t>scalable</w:t>
      </w:r>
      <w:r w:rsidRPr="00C55581">
        <w:rPr>
          <w:rFonts w:ascii="Segoe UI" w:eastAsiaTheme="minorHAnsi" w:hAnsi="Segoe UI" w:cs="Segoe UI"/>
          <w:b w:val="0"/>
          <w:bCs w:val="0"/>
          <w:color w:val="171717"/>
          <w:kern w:val="0"/>
          <w:sz w:val="22"/>
          <w:szCs w:val="22"/>
        </w:rPr>
        <w:t> storage in the cloud. </w:t>
      </w:r>
    </w:p>
    <w:p w14:paraId="69D7C0A1" w14:textId="77777777" w:rsidR="00C55581" w:rsidRPr="00C55581" w:rsidRDefault="00C55581" w:rsidP="00C55581">
      <w:pPr>
        <w:pStyle w:val="Heading2"/>
        <w:shd w:val="clear" w:color="auto" w:fill="FFFFFF"/>
        <w:spacing w:before="480" w:after="180"/>
        <w:rPr>
          <w:rFonts w:ascii="Segoe UI" w:hAnsi="Segoe UI" w:cs="Segoe UI"/>
          <w:b/>
          <w:bCs/>
          <w:color w:val="171717"/>
        </w:rPr>
      </w:pPr>
      <w:r w:rsidRPr="00C55581">
        <w:rPr>
          <w:rFonts w:ascii="Segoe UI" w:hAnsi="Segoe UI" w:cs="Segoe UI"/>
          <w:b/>
          <w:bCs/>
          <w:color w:val="171717"/>
        </w:rPr>
        <w:t>Data types in Azure storage services</w:t>
      </w:r>
    </w:p>
    <w:p w14:paraId="1505D41B" w14:textId="77777777" w:rsidR="00C55581" w:rsidRDefault="00C55581" w:rsidP="00C55581">
      <w:pPr>
        <w:pStyle w:val="NormalWeb"/>
        <w:shd w:val="clear" w:color="auto" w:fill="FFFFFF"/>
        <w:rPr>
          <w:rFonts w:ascii="Segoe UI" w:hAnsi="Segoe UI" w:cs="Segoe UI"/>
          <w:color w:val="171717"/>
        </w:rPr>
      </w:pPr>
      <w:r>
        <w:rPr>
          <w:rFonts w:ascii="Segoe UI" w:hAnsi="Segoe UI" w:cs="Segoe UI"/>
          <w:color w:val="171717"/>
        </w:rPr>
        <w:t>Azure storage includes four types of data:</w:t>
      </w:r>
    </w:p>
    <w:p w14:paraId="1BA6CDB4" w14:textId="77777777" w:rsidR="00C55581" w:rsidRDefault="00C55581" w:rsidP="00C55581">
      <w:pPr>
        <w:numPr>
          <w:ilvl w:val="0"/>
          <w:numId w:val="1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Blobs</w:t>
      </w:r>
      <w:r>
        <w:rPr>
          <w:rFonts w:ascii="Segoe UI" w:hAnsi="Segoe UI" w:cs="Segoe UI"/>
          <w:color w:val="171717"/>
        </w:rPr>
        <w:t>: A massively scalable object store for text and binary data. Can include support for Azure Data Lake Storage Gen2.</w:t>
      </w:r>
    </w:p>
    <w:p w14:paraId="692E2736" w14:textId="77777777" w:rsidR="00C55581" w:rsidRDefault="00C55581" w:rsidP="00C55581">
      <w:pPr>
        <w:numPr>
          <w:ilvl w:val="0"/>
          <w:numId w:val="1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Files</w:t>
      </w:r>
      <w:r>
        <w:rPr>
          <w:rFonts w:ascii="Segoe UI" w:hAnsi="Segoe UI" w:cs="Segoe UI"/>
          <w:color w:val="171717"/>
        </w:rPr>
        <w:t>: Managed file shares for cloud or on-premises deployments.</w:t>
      </w:r>
    </w:p>
    <w:p w14:paraId="2AA344FE" w14:textId="77777777" w:rsidR="00C55581" w:rsidRDefault="00C55581" w:rsidP="00C55581">
      <w:pPr>
        <w:numPr>
          <w:ilvl w:val="0"/>
          <w:numId w:val="1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Queues</w:t>
      </w:r>
      <w:r>
        <w:rPr>
          <w:rFonts w:ascii="Segoe UI" w:hAnsi="Segoe UI" w:cs="Segoe UI"/>
          <w:color w:val="171717"/>
        </w:rPr>
        <w:t>: A messaging store for reliable messaging between application components.</w:t>
      </w:r>
    </w:p>
    <w:p w14:paraId="549AA036" w14:textId="77777777" w:rsidR="00C55581" w:rsidRDefault="00C55581" w:rsidP="00C55581">
      <w:pPr>
        <w:numPr>
          <w:ilvl w:val="0"/>
          <w:numId w:val="1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Table Storage</w:t>
      </w:r>
      <w:r>
        <w:rPr>
          <w:rFonts w:ascii="Segoe UI" w:hAnsi="Segoe UI" w:cs="Segoe UI"/>
          <w:color w:val="171717"/>
        </w:rPr>
        <w:t>: A NoSQL store for schema-less storage of structured data. Table Storage is not covered in this module.</w:t>
      </w:r>
    </w:p>
    <w:p w14:paraId="49F658D8" w14:textId="77777777" w:rsidR="00C55581" w:rsidRPr="00C55581" w:rsidRDefault="00C55581" w:rsidP="00C55581">
      <w:pPr>
        <w:pStyle w:val="Heading3"/>
        <w:shd w:val="clear" w:color="auto" w:fill="FFFFFF"/>
        <w:spacing w:before="450" w:after="270"/>
        <w:rPr>
          <w:rFonts w:ascii="Segoe UI" w:hAnsi="Segoe UI" w:cs="Segoe UI"/>
          <w:b/>
          <w:bCs/>
          <w:color w:val="171717"/>
        </w:rPr>
      </w:pPr>
      <w:r w:rsidRPr="00C55581">
        <w:rPr>
          <w:rFonts w:ascii="Segoe UI" w:hAnsi="Segoe UI" w:cs="Segoe UI"/>
          <w:b/>
          <w:bCs/>
          <w:color w:val="171717"/>
        </w:rPr>
        <w:t>Blobs</w:t>
      </w:r>
    </w:p>
    <w:p w14:paraId="0ABB3D89" w14:textId="77777777" w:rsidR="00C55581" w:rsidRDefault="00C55581" w:rsidP="00C55581">
      <w:pPr>
        <w:pStyle w:val="NormalWeb"/>
        <w:shd w:val="clear" w:color="auto" w:fill="FFFFFF"/>
        <w:rPr>
          <w:rFonts w:ascii="Segoe UI" w:hAnsi="Segoe UI" w:cs="Segoe UI"/>
          <w:color w:val="171717"/>
        </w:rPr>
      </w:pPr>
      <w:r>
        <w:rPr>
          <w:rFonts w:ascii="Segoe UI" w:hAnsi="Segoe UI" w:cs="Segoe UI"/>
          <w:color w:val="171717"/>
        </w:rPr>
        <w:t>Azure Blob Storage is an object storage solution optimized for storing massive amounts of unstructured data, such as text or binary data. Blob Storage is ideal for:</w:t>
      </w:r>
    </w:p>
    <w:tbl>
      <w:tblPr>
        <w:tblW w:w="10729" w:type="dxa"/>
        <w:shd w:val="clear" w:color="auto" w:fill="FFFFFF"/>
        <w:tblCellMar>
          <w:top w:w="15" w:type="dxa"/>
          <w:left w:w="15" w:type="dxa"/>
          <w:bottom w:w="15" w:type="dxa"/>
          <w:right w:w="15" w:type="dxa"/>
        </w:tblCellMar>
        <w:tblLook w:val="04A0" w:firstRow="1" w:lastRow="0" w:firstColumn="1" w:lastColumn="0" w:noHBand="0" w:noVBand="1"/>
      </w:tblPr>
      <w:tblGrid>
        <w:gridCol w:w="1107"/>
        <w:gridCol w:w="9622"/>
      </w:tblGrid>
      <w:tr w:rsidR="00C55581" w:rsidRPr="00C55581" w14:paraId="4347B448" w14:textId="77777777" w:rsidTr="00C55581">
        <w:trPr>
          <w:trHeight w:val="1105"/>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198A1ED"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b/>
                <w:bCs/>
                <w:color w:val="171717"/>
                <w:sz w:val="24"/>
                <w:szCs w:val="24"/>
              </w:rPr>
              <w:t>Block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788B9AC"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color w:val="171717"/>
                <w:sz w:val="24"/>
                <w:szCs w:val="24"/>
              </w:rPr>
              <w:t xml:space="preserve">Block blobs are used to hold text or binary files up to ~5 TB (50,000 blocks of 100 MB) in size. The primary use case for block blobs is the storage of files that are read from beginning to end, such as media files or image files for websites. They are named block </w:t>
            </w:r>
            <w:r w:rsidRPr="00C55581">
              <w:rPr>
                <w:rFonts w:ascii="Segoe UI" w:eastAsia="Times New Roman" w:hAnsi="Segoe UI" w:cs="Segoe UI"/>
                <w:color w:val="171717"/>
                <w:sz w:val="24"/>
                <w:szCs w:val="24"/>
              </w:rPr>
              <w:lastRenderedPageBreak/>
              <w:t>blobs because files larger than 100 MB must be uploaded as small blocks. These blocks are then consolidated (or committed) into the final blob.</w:t>
            </w:r>
          </w:p>
        </w:tc>
      </w:tr>
      <w:tr w:rsidR="00C55581" w:rsidRPr="00C55581" w14:paraId="4E3014CD" w14:textId="77777777" w:rsidTr="00C55581">
        <w:trPr>
          <w:trHeight w:val="818"/>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0DBFBDC"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b/>
                <w:bCs/>
                <w:color w:val="171717"/>
                <w:sz w:val="24"/>
                <w:szCs w:val="24"/>
              </w:rPr>
              <w:lastRenderedPageBreak/>
              <w:t>Page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259E843"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color w:val="171717"/>
                <w:sz w:val="24"/>
                <w:szCs w:val="24"/>
              </w:rPr>
              <w:t>Page blobs are used to hold random-access files up to 8 TB in size. Page blobs are used primarily as the backing storage for the VHDs used to provide durable disks for Azure Virtual Machines (Azure VMs). They are named page blobs because they provide random read/write access to 512-byte pages.</w:t>
            </w:r>
          </w:p>
        </w:tc>
      </w:tr>
      <w:tr w:rsidR="00C55581" w:rsidRPr="00C55581" w14:paraId="0FFCC189" w14:textId="77777777" w:rsidTr="00C55581">
        <w:trPr>
          <w:trHeight w:val="1114"/>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59ADABD"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b/>
                <w:bCs/>
                <w:color w:val="171717"/>
                <w:sz w:val="24"/>
                <w:szCs w:val="24"/>
              </w:rPr>
              <w:t>Append blobs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0C63C1B" w14:textId="77777777" w:rsidR="00C55581" w:rsidRPr="00C55581" w:rsidRDefault="00C55581" w:rsidP="00C55581">
            <w:pPr>
              <w:spacing w:after="0" w:line="240" w:lineRule="auto"/>
              <w:rPr>
                <w:rFonts w:ascii="Segoe UI" w:eastAsia="Times New Roman" w:hAnsi="Segoe UI" w:cs="Segoe UI"/>
                <w:color w:val="171717"/>
                <w:sz w:val="24"/>
                <w:szCs w:val="24"/>
              </w:rPr>
            </w:pPr>
            <w:r w:rsidRPr="00C55581">
              <w:rPr>
                <w:rFonts w:ascii="Segoe UI" w:eastAsia="Times New Roman" w:hAnsi="Segoe UI" w:cs="Segoe UI"/>
                <w:color w:val="171717"/>
                <w:sz w:val="24"/>
                <w:szCs w:val="24"/>
              </w:rPr>
              <w:t xml:space="preserve">Append blobs are made up of blocks like block blobs, but they are optimized for append operations. These blobs are frequently used for logging information from one or more sources into the same blob. For example, you might write </w:t>
            </w:r>
            <w:proofErr w:type="gramStart"/>
            <w:r w:rsidRPr="00C55581">
              <w:rPr>
                <w:rFonts w:ascii="Segoe UI" w:eastAsia="Times New Roman" w:hAnsi="Segoe UI" w:cs="Segoe UI"/>
                <w:color w:val="171717"/>
                <w:sz w:val="24"/>
                <w:szCs w:val="24"/>
              </w:rPr>
              <w:t>all of</w:t>
            </w:r>
            <w:proofErr w:type="gramEnd"/>
            <w:r w:rsidRPr="00C55581">
              <w:rPr>
                <w:rFonts w:ascii="Segoe UI" w:eastAsia="Times New Roman" w:hAnsi="Segoe UI" w:cs="Segoe UI"/>
                <w:color w:val="171717"/>
                <w:sz w:val="24"/>
                <w:szCs w:val="24"/>
              </w:rPr>
              <w:t xml:space="preserve"> your trace logging to the same append blob for an application running on multiple VMs. A single append blob can be up to 195 GB.</w:t>
            </w:r>
          </w:p>
        </w:tc>
      </w:tr>
    </w:tbl>
    <w:p w14:paraId="040EACC1" w14:textId="1A8CBB61" w:rsidR="00C55581" w:rsidRDefault="00C55581" w:rsidP="00BD2809">
      <w:pPr>
        <w:spacing w:after="0" w:line="240" w:lineRule="auto"/>
        <w:rPr>
          <w:sz w:val="28"/>
          <w:szCs w:val="28"/>
        </w:rPr>
      </w:pPr>
    </w:p>
    <w:p w14:paraId="5E26DF63" w14:textId="77777777" w:rsidR="00544F35" w:rsidRPr="00544F35" w:rsidRDefault="00544F35" w:rsidP="00544F35">
      <w:pPr>
        <w:pStyle w:val="Heading3"/>
        <w:shd w:val="clear" w:color="auto" w:fill="FFFFFF"/>
        <w:spacing w:before="450" w:after="270"/>
        <w:rPr>
          <w:rFonts w:ascii="Segoe UI" w:hAnsi="Segoe UI" w:cs="Segoe UI"/>
          <w:b/>
          <w:bCs/>
          <w:color w:val="171717"/>
        </w:rPr>
      </w:pPr>
      <w:r w:rsidRPr="00544F35">
        <w:rPr>
          <w:rFonts w:ascii="Segoe UI" w:hAnsi="Segoe UI" w:cs="Segoe UI"/>
          <w:b/>
          <w:bCs/>
          <w:color w:val="171717"/>
        </w:rPr>
        <w:t>Files</w:t>
      </w:r>
    </w:p>
    <w:p w14:paraId="1454D43A" w14:textId="77777777" w:rsidR="00544F35" w:rsidRDefault="00544F35" w:rsidP="00544F35">
      <w:pPr>
        <w:pStyle w:val="NormalWeb"/>
        <w:shd w:val="clear" w:color="auto" w:fill="FFFFFF"/>
        <w:rPr>
          <w:rFonts w:ascii="Segoe UI" w:hAnsi="Segoe UI" w:cs="Segoe UI"/>
          <w:color w:val="171717"/>
        </w:rPr>
      </w:pPr>
      <w:r>
        <w:rPr>
          <w:rFonts w:ascii="Segoe UI" w:hAnsi="Segoe UI" w:cs="Segoe UI"/>
          <w:color w:val="171717"/>
        </w:rPr>
        <w:t xml:space="preserve">Azure File storage enables you to set up highly available network file shares that can be accessed using the standard Server Message Block (SMB) protocol. This means that multiple VMs can share the same files with both read and write access. You can also read the files using the REST interface or the storage client libraries. You can also associate a unique URL to any file to allow fine-grained access to a private file for a set </w:t>
      </w:r>
      <w:proofErr w:type="gramStart"/>
      <w:r>
        <w:rPr>
          <w:rFonts w:ascii="Segoe UI" w:hAnsi="Segoe UI" w:cs="Segoe UI"/>
          <w:color w:val="171717"/>
        </w:rPr>
        <w:t>period of time</w:t>
      </w:r>
      <w:proofErr w:type="gramEnd"/>
      <w:r>
        <w:rPr>
          <w:rFonts w:ascii="Segoe UI" w:hAnsi="Segoe UI" w:cs="Segoe UI"/>
          <w:color w:val="171717"/>
        </w:rPr>
        <w:t>.</w:t>
      </w:r>
    </w:p>
    <w:p w14:paraId="3BA361F6" w14:textId="77777777" w:rsidR="00544F35" w:rsidRPr="00544F35" w:rsidRDefault="00544F35" w:rsidP="00544F35">
      <w:pPr>
        <w:pStyle w:val="Heading3"/>
        <w:shd w:val="clear" w:color="auto" w:fill="FFFFFF"/>
        <w:spacing w:before="450" w:after="270"/>
        <w:rPr>
          <w:rFonts w:ascii="Segoe UI" w:hAnsi="Segoe UI" w:cs="Segoe UI"/>
          <w:b/>
          <w:bCs/>
          <w:color w:val="171717"/>
        </w:rPr>
      </w:pPr>
      <w:r w:rsidRPr="00544F35">
        <w:rPr>
          <w:rFonts w:ascii="Segoe UI" w:hAnsi="Segoe UI" w:cs="Segoe UI"/>
          <w:b/>
          <w:bCs/>
          <w:color w:val="171717"/>
        </w:rPr>
        <w:t>Queues</w:t>
      </w:r>
    </w:p>
    <w:p w14:paraId="05F1EF0A" w14:textId="77777777" w:rsidR="00544F35" w:rsidRDefault="00544F35" w:rsidP="00544F35">
      <w:pPr>
        <w:pStyle w:val="NormalWeb"/>
        <w:shd w:val="clear" w:color="auto" w:fill="FFFFFF"/>
        <w:rPr>
          <w:rFonts w:ascii="Segoe UI" w:hAnsi="Segoe UI" w:cs="Segoe UI"/>
          <w:color w:val="171717"/>
        </w:rPr>
      </w:pPr>
      <w:r>
        <w:rPr>
          <w:rFonts w:ascii="Segoe UI" w:hAnsi="Segoe UI" w:cs="Segoe UI"/>
          <w:color w:val="171717"/>
        </w:rPr>
        <w:t>Azure Queue Storage is used to store and retrieve messages. Queue messages can be up to 64 KB in size, and a queue can contain millions of messages. Queues are used to store lists of messages to be processed asynchronously.</w:t>
      </w:r>
    </w:p>
    <w:p w14:paraId="2D6C0FDA" w14:textId="77777777" w:rsidR="00544F35" w:rsidRDefault="00544F35" w:rsidP="00544F35">
      <w:pPr>
        <w:pStyle w:val="NormalWeb"/>
        <w:shd w:val="clear" w:color="auto" w:fill="FFFFFF"/>
        <w:rPr>
          <w:rFonts w:ascii="Segoe UI" w:hAnsi="Segoe UI" w:cs="Segoe UI"/>
          <w:color w:val="171717"/>
        </w:rPr>
      </w:pPr>
      <w:r>
        <w:rPr>
          <w:rFonts w:ascii="Segoe UI" w:hAnsi="Segoe UI" w:cs="Segoe UI"/>
          <w:color w:val="171717"/>
        </w:rPr>
        <w:t>You can use queues to loosely connect different parts of your application together. For example, we could perform image processing on the photos uploaded by our users.</w:t>
      </w:r>
    </w:p>
    <w:p w14:paraId="5D6BF50F" w14:textId="5AB59AF2" w:rsidR="00544F35" w:rsidRDefault="00544F35" w:rsidP="00544F35">
      <w:pPr>
        <w:pStyle w:val="Heading1"/>
        <w:shd w:val="clear" w:color="auto" w:fill="FFFFFF"/>
        <w:spacing w:before="0" w:beforeAutospacing="0" w:after="0" w:afterAutospacing="0"/>
        <w:rPr>
          <w:rFonts w:ascii="Segoe UI" w:hAnsi="Segoe UI" w:cs="Segoe UI"/>
          <w:color w:val="171717"/>
          <w:sz w:val="28"/>
          <w:szCs w:val="28"/>
        </w:rPr>
      </w:pPr>
      <w:r w:rsidRPr="00544F35">
        <w:rPr>
          <w:rFonts w:ascii="Segoe UI" w:hAnsi="Segoe UI" w:cs="Segoe UI"/>
          <w:color w:val="171717"/>
          <w:sz w:val="28"/>
          <w:szCs w:val="28"/>
        </w:rPr>
        <w:t>Interact with the Azure Storage APIs</w:t>
      </w:r>
    </w:p>
    <w:p w14:paraId="4CFC71CA" w14:textId="77777777" w:rsidR="00094059" w:rsidRPr="00094059" w:rsidRDefault="00094059" w:rsidP="00094059">
      <w:pPr>
        <w:pStyle w:val="Heading2"/>
        <w:shd w:val="clear" w:color="auto" w:fill="FFFFFF"/>
        <w:spacing w:before="480" w:after="180"/>
        <w:rPr>
          <w:rFonts w:ascii="Segoe UI" w:hAnsi="Segoe UI" w:cs="Segoe UI"/>
          <w:b/>
          <w:bCs/>
          <w:color w:val="171717"/>
        </w:rPr>
      </w:pPr>
      <w:r w:rsidRPr="00094059">
        <w:rPr>
          <w:rFonts w:ascii="Segoe UI" w:hAnsi="Segoe UI" w:cs="Segoe UI"/>
          <w:b/>
          <w:bCs/>
          <w:color w:val="171717"/>
        </w:rPr>
        <w:t>Use the REST API</w:t>
      </w:r>
    </w:p>
    <w:p w14:paraId="0BA6367E" w14:textId="77777777" w:rsidR="00094059" w:rsidRDefault="00094059" w:rsidP="00094059">
      <w:pPr>
        <w:pStyle w:val="NormalWeb"/>
        <w:shd w:val="clear" w:color="auto" w:fill="FFFFFF"/>
        <w:rPr>
          <w:rFonts w:ascii="Segoe UI" w:hAnsi="Segoe UI" w:cs="Segoe UI"/>
          <w:color w:val="171717"/>
        </w:rPr>
      </w:pPr>
      <w:r>
        <w:rPr>
          <w:rFonts w:ascii="Segoe UI" w:hAnsi="Segoe UI" w:cs="Segoe UI"/>
          <w:color w:val="171717"/>
        </w:rPr>
        <w:t>The Storage REST APIs are accessible from anywhere on the Internet by any app that can send an HTTP/HTTPS request and receive an HTTP/HTTPS response.</w:t>
      </w:r>
    </w:p>
    <w:p w14:paraId="11D13051" w14:textId="6148D659" w:rsidR="00094059" w:rsidRDefault="00094059" w:rsidP="00544F35">
      <w:pPr>
        <w:pStyle w:val="Heading1"/>
        <w:shd w:val="clear" w:color="auto" w:fill="FFFFFF"/>
        <w:spacing w:before="0" w:beforeAutospacing="0" w:after="0" w:afterAutospacing="0"/>
        <w:rPr>
          <w:rFonts w:ascii="Segoe UI" w:hAnsi="Segoe UI" w:cs="Segoe UI"/>
          <w:color w:val="171717"/>
          <w:sz w:val="24"/>
          <w:szCs w:val="24"/>
          <w:shd w:val="clear" w:color="auto" w:fill="FFFFFF"/>
        </w:rPr>
      </w:pPr>
      <w:r w:rsidRPr="00094059">
        <w:rPr>
          <w:rFonts w:ascii="Segoe UI" w:hAnsi="Segoe UI" w:cs="Segoe UI"/>
          <w:color w:val="171717"/>
          <w:sz w:val="24"/>
          <w:szCs w:val="24"/>
          <w:shd w:val="clear" w:color="auto" w:fill="FFFFFF"/>
        </w:rPr>
        <w:t>For example, if you wanted to list all the blobs in a container, you would create a request something like:</w:t>
      </w:r>
    </w:p>
    <w:p w14:paraId="4253ED1F" w14:textId="28BCA178" w:rsidR="00094059" w:rsidRDefault="00094059" w:rsidP="00544F35">
      <w:pPr>
        <w:pStyle w:val="Heading1"/>
        <w:shd w:val="clear" w:color="auto" w:fill="FFFFFF"/>
        <w:spacing w:before="0" w:beforeAutospacing="0" w:after="0" w:afterAutospacing="0"/>
        <w:rPr>
          <w:rFonts w:ascii="Segoe UI" w:hAnsi="Segoe UI" w:cs="Segoe UI"/>
          <w:color w:val="171717"/>
          <w:sz w:val="24"/>
          <w:szCs w:val="24"/>
          <w:shd w:val="clear" w:color="auto" w:fill="FFFFFF"/>
        </w:rPr>
      </w:pPr>
    </w:p>
    <w:p w14:paraId="678B3EF3" w14:textId="44704654" w:rsidR="00094059" w:rsidRDefault="00094059" w:rsidP="00544F35">
      <w:pPr>
        <w:pStyle w:val="Heading1"/>
        <w:shd w:val="clear" w:color="auto" w:fill="FFFFFF"/>
        <w:spacing w:before="0" w:beforeAutospacing="0" w:after="0" w:afterAutospacing="0"/>
        <w:rPr>
          <w:rFonts w:ascii="Consolas" w:hAnsi="Consolas"/>
          <w:color w:val="006881"/>
          <w:sz w:val="21"/>
          <w:szCs w:val="21"/>
          <w:shd w:val="clear" w:color="auto" w:fill="F2F2F2"/>
        </w:rPr>
      </w:pPr>
      <w:r>
        <w:rPr>
          <w:rFonts w:ascii="Consolas" w:hAnsi="Consolas"/>
          <w:color w:val="006881"/>
          <w:sz w:val="21"/>
          <w:szCs w:val="21"/>
          <w:shd w:val="clear" w:color="auto" w:fill="F2F2F2"/>
        </w:rPr>
        <w:t xml:space="preserve">GET </w:t>
      </w:r>
      <w:hyperlink r:id="rId8" w:history="1">
        <w:r w:rsidRPr="006A1F6D">
          <w:rPr>
            <w:rStyle w:val="Hyperlink"/>
            <w:rFonts w:ascii="Consolas" w:hAnsi="Consolas"/>
            <w:sz w:val="21"/>
            <w:szCs w:val="21"/>
            <w:shd w:val="clear" w:color="auto" w:fill="F2F2F2"/>
          </w:rPr>
          <w:t>https://[url-for-service-account]/?comp=list&amp;include=metadata</w:t>
        </w:r>
      </w:hyperlink>
    </w:p>
    <w:p w14:paraId="191CF834" w14:textId="2246CEB2" w:rsidR="00094059" w:rsidRDefault="00094059" w:rsidP="00544F35">
      <w:pPr>
        <w:pStyle w:val="Heading1"/>
        <w:shd w:val="clear" w:color="auto" w:fill="FFFFFF"/>
        <w:spacing w:before="0" w:beforeAutospacing="0" w:after="0" w:afterAutospacing="0"/>
        <w:rPr>
          <w:rFonts w:ascii="Consolas" w:hAnsi="Consolas"/>
          <w:color w:val="006881"/>
          <w:sz w:val="21"/>
          <w:szCs w:val="21"/>
          <w:shd w:val="clear" w:color="auto" w:fill="F2F2F2"/>
        </w:rPr>
      </w:pPr>
    </w:p>
    <w:p w14:paraId="42E14057" w14:textId="77777777" w:rsidR="00094059" w:rsidRPr="00094059" w:rsidRDefault="00094059" w:rsidP="00094059">
      <w:pPr>
        <w:pStyle w:val="Heading2"/>
        <w:shd w:val="clear" w:color="auto" w:fill="FFFFFF"/>
        <w:spacing w:before="480" w:after="180"/>
        <w:rPr>
          <w:rFonts w:ascii="Segoe UI" w:hAnsi="Segoe UI" w:cs="Segoe UI"/>
          <w:b/>
          <w:bCs/>
          <w:color w:val="171717"/>
        </w:rPr>
      </w:pPr>
      <w:r w:rsidRPr="00094059">
        <w:rPr>
          <w:rFonts w:ascii="Segoe UI" w:hAnsi="Segoe UI" w:cs="Segoe UI"/>
          <w:b/>
          <w:bCs/>
          <w:color w:val="171717"/>
        </w:rPr>
        <w:lastRenderedPageBreak/>
        <w:t>Use a client library</w:t>
      </w:r>
    </w:p>
    <w:p w14:paraId="566E3068" w14:textId="77777777" w:rsidR="00094059" w:rsidRDefault="00094059" w:rsidP="00094059">
      <w:pPr>
        <w:pStyle w:val="NormalWeb"/>
        <w:shd w:val="clear" w:color="auto" w:fill="FFFFFF"/>
        <w:rPr>
          <w:rFonts w:ascii="Segoe UI" w:hAnsi="Segoe UI" w:cs="Segoe UI"/>
          <w:color w:val="171717"/>
        </w:rPr>
      </w:pPr>
      <w:r>
        <w:rPr>
          <w:rFonts w:ascii="Segoe UI" w:hAnsi="Segoe UI" w:cs="Segoe UI"/>
          <w:color w:val="171717"/>
        </w:rPr>
        <w:t>Client libraries can save a significant amount of work for app developers because the API has been tested and often provides nicer wrappers around the data models sent and received by the REST API.</w:t>
      </w:r>
    </w:p>
    <w:p w14:paraId="24F61057" w14:textId="77777777" w:rsidR="00094059" w:rsidRPr="00094059" w:rsidRDefault="00094059" w:rsidP="0009405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94059">
        <w:rPr>
          <w:rFonts w:ascii="Segoe UI" w:eastAsia="Times New Roman" w:hAnsi="Segoe UI" w:cs="Segoe UI"/>
          <w:color w:val="171717"/>
          <w:sz w:val="24"/>
          <w:szCs w:val="24"/>
        </w:rPr>
        <w:t>To work with data in a storage account, your app will need two pieces of data:</w:t>
      </w:r>
    </w:p>
    <w:p w14:paraId="0EDD9C38" w14:textId="77777777" w:rsidR="00094059" w:rsidRPr="00094059" w:rsidRDefault="00094059" w:rsidP="00094059">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094059">
        <w:rPr>
          <w:rFonts w:ascii="Segoe UI" w:eastAsia="Times New Roman" w:hAnsi="Segoe UI" w:cs="Segoe UI"/>
          <w:color w:val="171717"/>
          <w:sz w:val="24"/>
          <w:szCs w:val="24"/>
        </w:rPr>
        <w:t>Access key</w:t>
      </w:r>
    </w:p>
    <w:p w14:paraId="66BED62D" w14:textId="77777777" w:rsidR="00094059" w:rsidRPr="00094059" w:rsidRDefault="00094059" w:rsidP="00094059">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094059">
        <w:rPr>
          <w:rFonts w:ascii="Segoe UI" w:eastAsia="Times New Roman" w:hAnsi="Segoe UI" w:cs="Segoe UI"/>
          <w:color w:val="171717"/>
          <w:sz w:val="24"/>
          <w:szCs w:val="24"/>
        </w:rPr>
        <w:t>REST API endpoint</w:t>
      </w:r>
    </w:p>
    <w:p w14:paraId="070489CC" w14:textId="77777777" w:rsidR="00094059" w:rsidRPr="00094059" w:rsidRDefault="00094059" w:rsidP="00094059">
      <w:pPr>
        <w:pStyle w:val="Heading2"/>
        <w:shd w:val="clear" w:color="auto" w:fill="FFFFFF"/>
        <w:spacing w:before="480" w:after="180"/>
        <w:rPr>
          <w:rFonts w:ascii="Segoe UI" w:hAnsi="Segoe UI" w:cs="Segoe UI"/>
          <w:b/>
          <w:bCs/>
          <w:color w:val="171717"/>
        </w:rPr>
      </w:pPr>
      <w:r w:rsidRPr="00094059">
        <w:rPr>
          <w:rFonts w:ascii="Segoe UI" w:hAnsi="Segoe UI" w:cs="Segoe UI"/>
          <w:b/>
          <w:bCs/>
          <w:color w:val="171717"/>
        </w:rPr>
        <w:t>Connection strings</w:t>
      </w:r>
    </w:p>
    <w:p w14:paraId="542707F6" w14:textId="786952B0" w:rsidR="00094059" w:rsidRDefault="00094059" w:rsidP="00094059">
      <w:pPr>
        <w:pStyle w:val="NormalWeb"/>
        <w:shd w:val="clear" w:color="auto" w:fill="FFFFFF"/>
        <w:rPr>
          <w:rFonts w:ascii="Segoe UI" w:hAnsi="Segoe UI" w:cs="Segoe UI"/>
          <w:color w:val="171717"/>
        </w:rPr>
      </w:pPr>
      <w:r>
        <w:rPr>
          <w:rFonts w:ascii="Segoe UI" w:hAnsi="Segoe UI" w:cs="Segoe UI"/>
          <w:color w:val="171717"/>
        </w:rPr>
        <w:t>The simplest way to handle access keys and endpoint URLs within applications is to use </w:t>
      </w:r>
      <w:r>
        <w:rPr>
          <w:rStyle w:val="Strong"/>
          <w:rFonts w:ascii="Segoe UI" w:hAnsi="Segoe UI" w:cs="Segoe UI"/>
          <w:color w:val="171717"/>
        </w:rPr>
        <w:t>storage account connection strings</w:t>
      </w:r>
      <w:r>
        <w:rPr>
          <w:rFonts w:ascii="Segoe UI" w:hAnsi="Segoe UI" w:cs="Segoe UI"/>
          <w:color w:val="171717"/>
        </w:rPr>
        <w:t>. A connection string provides all needed connectivity information in a single text string.</w:t>
      </w:r>
    </w:p>
    <w:p w14:paraId="70F2727B" w14:textId="77777777" w:rsidR="004F7B1A" w:rsidRPr="004F7B1A" w:rsidRDefault="004F7B1A" w:rsidP="004F7B1A">
      <w:pPr>
        <w:pStyle w:val="Heading2"/>
        <w:shd w:val="clear" w:color="auto" w:fill="FFFFFF"/>
        <w:spacing w:before="480" w:after="180"/>
        <w:rPr>
          <w:rFonts w:ascii="Segoe UI" w:hAnsi="Segoe UI" w:cs="Segoe UI"/>
          <w:b/>
          <w:bCs/>
          <w:color w:val="171717"/>
        </w:rPr>
      </w:pPr>
      <w:r w:rsidRPr="004F7B1A">
        <w:rPr>
          <w:rFonts w:ascii="Segoe UI" w:hAnsi="Segoe UI" w:cs="Segoe UI"/>
          <w:b/>
          <w:bCs/>
          <w:color w:val="171717"/>
        </w:rPr>
        <w:t>Security</w:t>
      </w:r>
    </w:p>
    <w:p w14:paraId="201ECA34" w14:textId="77777777" w:rsidR="004F7B1A" w:rsidRDefault="004F7B1A" w:rsidP="004F7B1A">
      <w:pPr>
        <w:pStyle w:val="NormalWeb"/>
        <w:shd w:val="clear" w:color="auto" w:fill="FFFFFF"/>
        <w:rPr>
          <w:rFonts w:ascii="Segoe UI" w:hAnsi="Segoe UI" w:cs="Segoe UI"/>
          <w:color w:val="171717"/>
        </w:rPr>
      </w:pPr>
      <w:r>
        <w:rPr>
          <w:rFonts w:ascii="Segoe UI" w:hAnsi="Segoe UI" w:cs="Segoe UI"/>
          <w:color w:val="171717"/>
        </w:rPr>
        <w:t>Access keys are critical to providing access to your storage account, and as a result, should not be given to any system or person that you do not want to have access to your storage account. Access keys are the equivalent of a username and password to access your computer</w:t>
      </w:r>
    </w:p>
    <w:p w14:paraId="7D80CB0B" w14:textId="77777777" w:rsidR="004F7B1A" w:rsidRPr="004F7B1A" w:rsidRDefault="004F7B1A" w:rsidP="004F7B1A">
      <w:pPr>
        <w:pStyle w:val="Heading3"/>
        <w:shd w:val="clear" w:color="auto" w:fill="FFFFFF"/>
        <w:spacing w:before="450" w:after="270"/>
        <w:rPr>
          <w:rFonts w:ascii="Segoe UI" w:hAnsi="Segoe UI" w:cs="Segoe UI"/>
          <w:b/>
          <w:bCs/>
          <w:color w:val="171717"/>
        </w:rPr>
      </w:pPr>
      <w:r w:rsidRPr="004F7B1A">
        <w:rPr>
          <w:rFonts w:ascii="Segoe UI" w:hAnsi="Segoe UI" w:cs="Segoe UI"/>
          <w:b/>
          <w:bCs/>
          <w:color w:val="171717"/>
        </w:rPr>
        <w:t>Shared access signatures (SAS)</w:t>
      </w:r>
    </w:p>
    <w:p w14:paraId="0657802D" w14:textId="77777777" w:rsidR="004F7B1A" w:rsidRPr="004F7B1A" w:rsidRDefault="004F7B1A" w:rsidP="004F7B1A">
      <w:pPr>
        <w:spacing w:after="0" w:line="240" w:lineRule="auto"/>
        <w:rPr>
          <w:rFonts w:ascii="Consolas" w:eastAsia="Times New Roman" w:hAnsi="Consolas" w:cs="Times New Roman"/>
          <w:color w:val="171717"/>
          <w:sz w:val="21"/>
          <w:szCs w:val="21"/>
          <w:shd w:val="clear" w:color="auto" w:fill="F2F2F2"/>
        </w:rPr>
      </w:pPr>
      <w:r w:rsidRPr="004F7B1A">
        <w:rPr>
          <w:rFonts w:ascii="Consolas" w:eastAsia="Times New Roman" w:hAnsi="Consolas" w:cs="Times New Roman"/>
          <w:color w:val="0101FD"/>
          <w:sz w:val="21"/>
          <w:szCs w:val="21"/>
          <w:shd w:val="clear" w:color="auto" w:fill="F2F2F2"/>
        </w:rPr>
        <w:t>var</w:t>
      </w:r>
      <w:r w:rsidRPr="004F7B1A">
        <w:rPr>
          <w:rFonts w:ascii="Consolas" w:eastAsia="Times New Roman" w:hAnsi="Consolas" w:cs="Times New Roman"/>
          <w:color w:val="171717"/>
          <w:sz w:val="21"/>
          <w:szCs w:val="21"/>
          <w:shd w:val="clear" w:color="auto" w:fill="F2F2F2"/>
        </w:rPr>
        <w:t xml:space="preserve"> </w:t>
      </w:r>
      <w:proofErr w:type="spellStart"/>
      <w:r w:rsidRPr="004F7B1A">
        <w:rPr>
          <w:rFonts w:ascii="Consolas" w:eastAsia="Times New Roman" w:hAnsi="Consolas" w:cs="Times New Roman"/>
          <w:color w:val="171717"/>
          <w:sz w:val="21"/>
          <w:szCs w:val="21"/>
          <w:shd w:val="clear" w:color="auto" w:fill="F2F2F2"/>
        </w:rPr>
        <w:t>connectionString</w:t>
      </w:r>
      <w:proofErr w:type="spellEnd"/>
      <w:r w:rsidRPr="004F7B1A">
        <w:rPr>
          <w:rFonts w:ascii="Consolas" w:eastAsia="Times New Roman" w:hAnsi="Consolas" w:cs="Times New Roman"/>
          <w:color w:val="171717"/>
          <w:sz w:val="21"/>
          <w:szCs w:val="21"/>
          <w:shd w:val="clear" w:color="auto" w:fill="F2F2F2"/>
        </w:rPr>
        <w:t xml:space="preserve"> = </w:t>
      </w:r>
      <w:proofErr w:type="spellStart"/>
      <w:proofErr w:type="gramStart"/>
      <w:r w:rsidRPr="004F7B1A">
        <w:rPr>
          <w:rFonts w:ascii="Consolas" w:eastAsia="Times New Roman" w:hAnsi="Consolas" w:cs="Times New Roman"/>
          <w:color w:val="171717"/>
          <w:sz w:val="21"/>
          <w:szCs w:val="21"/>
          <w:shd w:val="clear" w:color="auto" w:fill="F2F2F2"/>
        </w:rPr>
        <w:t>configuration.GetConnectionString</w:t>
      </w:r>
      <w:proofErr w:type="spellEnd"/>
      <w:proofErr w:type="gramEnd"/>
      <w:r w:rsidRPr="004F7B1A">
        <w:rPr>
          <w:rFonts w:ascii="Consolas" w:eastAsia="Times New Roman" w:hAnsi="Consolas" w:cs="Times New Roman"/>
          <w:color w:val="171717"/>
          <w:sz w:val="21"/>
          <w:szCs w:val="21"/>
          <w:shd w:val="clear" w:color="auto" w:fill="F2F2F2"/>
        </w:rPr>
        <w:t>(</w:t>
      </w:r>
      <w:r w:rsidRPr="004F7B1A">
        <w:rPr>
          <w:rFonts w:ascii="Consolas" w:eastAsia="Times New Roman" w:hAnsi="Consolas" w:cs="Times New Roman"/>
          <w:color w:val="A31515"/>
          <w:sz w:val="21"/>
          <w:szCs w:val="21"/>
          <w:shd w:val="clear" w:color="auto" w:fill="F2F2F2"/>
        </w:rPr>
        <w:t>"</w:t>
      </w:r>
      <w:proofErr w:type="spellStart"/>
      <w:r w:rsidRPr="004F7B1A">
        <w:rPr>
          <w:rFonts w:ascii="Consolas" w:eastAsia="Times New Roman" w:hAnsi="Consolas" w:cs="Times New Roman"/>
          <w:color w:val="A31515"/>
          <w:sz w:val="21"/>
          <w:szCs w:val="21"/>
          <w:shd w:val="clear" w:color="auto" w:fill="F2F2F2"/>
        </w:rPr>
        <w:t>StorageAccount</w:t>
      </w:r>
      <w:proofErr w:type="spellEnd"/>
      <w:r w:rsidRPr="004F7B1A">
        <w:rPr>
          <w:rFonts w:ascii="Consolas" w:eastAsia="Times New Roman" w:hAnsi="Consolas" w:cs="Times New Roman"/>
          <w:color w:val="A31515"/>
          <w:sz w:val="21"/>
          <w:szCs w:val="21"/>
          <w:shd w:val="clear" w:color="auto" w:fill="F2F2F2"/>
        </w:rPr>
        <w:t>"</w:t>
      </w:r>
      <w:r w:rsidRPr="004F7B1A">
        <w:rPr>
          <w:rFonts w:ascii="Consolas" w:eastAsia="Times New Roman" w:hAnsi="Consolas" w:cs="Times New Roman"/>
          <w:color w:val="171717"/>
          <w:sz w:val="21"/>
          <w:szCs w:val="21"/>
          <w:shd w:val="clear" w:color="auto" w:fill="F2F2F2"/>
        </w:rPr>
        <w:t>);</w:t>
      </w:r>
    </w:p>
    <w:p w14:paraId="78AD232B" w14:textId="77777777" w:rsidR="004F7B1A" w:rsidRDefault="004F7B1A" w:rsidP="004F7B1A">
      <w:pPr>
        <w:spacing w:after="0" w:line="240" w:lineRule="auto"/>
        <w:rPr>
          <w:rFonts w:ascii="Consolas" w:eastAsia="Times New Roman" w:hAnsi="Consolas" w:cs="Times New Roman"/>
          <w:color w:val="171717"/>
          <w:sz w:val="21"/>
          <w:szCs w:val="21"/>
          <w:shd w:val="clear" w:color="auto" w:fill="F2F2F2"/>
        </w:rPr>
      </w:pPr>
      <w:r w:rsidRPr="004F7B1A">
        <w:rPr>
          <w:rFonts w:ascii="Consolas" w:eastAsia="Times New Roman" w:hAnsi="Consolas" w:cs="Times New Roman"/>
          <w:color w:val="0101FD"/>
          <w:sz w:val="21"/>
          <w:szCs w:val="21"/>
          <w:shd w:val="clear" w:color="auto" w:fill="F2F2F2"/>
        </w:rPr>
        <w:t>string</w:t>
      </w:r>
      <w:r w:rsidRPr="004F7B1A">
        <w:rPr>
          <w:rFonts w:ascii="Consolas" w:eastAsia="Times New Roman" w:hAnsi="Consolas" w:cs="Times New Roman"/>
          <w:color w:val="171717"/>
          <w:sz w:val="21"/>
          <w:szCs w:val="21"/>
          <w:shd w:val="clear" w:color="auto" w:fill="F2F2F2"/>
        </w:rPr>
        <w:t xml:space="preserve"> </w:t>
      </w:r>
      <w:proofErr w:type="spellStart"/>
      <w:r w:rsidRPr="004F7B1A">
        <w:rPr>
          <w:rFonts w:ascii="Consolas" w:eastAsia="Times New Roman" w:hAnsi="Consolas" w:cs="Times New Roman"/>
          <w:color w:val="171717"/>
          <w:sz w:val="21"/>
          <w:szCs w:val="21"/>
          <w:shd w:val="clear" w:color="auto" w:fill="F2F2F2"/>
        </w:rPr>
        <w:t>containerName</w:t>
      </w:r>
      <w:proofErr w:type="spellEnd"/>
      <w:r w:rsidRPr="004F7B1A">
        <w:rPr>
          <w:rFonts w:ascii="Consolas" w:eastAsia="Times New Roman" w:hAnsi="Consolas" w:cs="Times New Roman"/>
          <w:color w:val="171717"/>
          <w:sz w:val="21"/>
          <w:szCs w:val="21"/>
          <w:shd w:val="clear" w:color="auto" w:fill="F2F2F2"/>
        </w:rPr>
        <w:t xml:space="preserve"> = </w:t>
      </w:r>
      <w:r w:rsidRPr="004F7B1A">
        <w:rPr>
          <w:rFonts w:ascii="Consolas" w:eastAsia="Times New Roman" w:hAnsi="Consolas" w:cs="Times New Roman"/>
          <w:color w:val="A31515"/>
          <w:sz w:val="21"/>
          <w:szCs w:val="21"/>
          <w:shd w:val="clear" w:color="auto" w:fill="F2F2F2"/>
        </w:rPr>
        <w:t>"photos</w:t>
      </w:r>
      <w:proofErr w:type="gramStart"/>
      <w:r w:rsidRPr="004F7B1A">
        <w:rPr>
          <w:rFonts w:ascii="Consolas" w:eastAsia="Times New Roman" w:hAnsi="Consolas" w:cs="Times New Roman"/>
          <w:color w:val="A31515"/>
          <w:sz w:val="21"/>
          <w:szCs w:val="21"/>
          <w:shd w:val="clear" w:color="auto" w:fill="F2F2F2"/>
        </w:rPr>
        <w:t>"</w:t>
      </w:r>
      <w:r w:rsidRPr="004F7B1A">
        <w:rPr>
          <w:rFonts w:ascii="Consolas" w:eastAsia="Times New Roman" w:hAnsi="Consolas" w:cs="Times New Roman"/>
          <w:color w:val="171717"/>
          <w:sz w:val="21"/>
          <w:szCs w:val="21"/>
          <w:shd w:val="clear" w:color="auto" w:fill="F2F2F2"/>
        </w:rPr>
        <w:t>;</w:t>
      </w:r>
      <w:proofErr w:type="gramEnd"/>
    </w:p>
    <w:p w14:paraId="7B962079" w14:textId="252B2022" w:rsidR="00094059" w:rsidRDefault="004F7B1A" w:rsidP="004F7B1A">
      <w:pPr>
        <w:spacing w:after="0" w:line="240" w:lineRule="auto"/>
        <w:rPr>
          <w:rFonts w:ascii="Consolas" w:hAnsi="Consolas"/>
          <w:color w:val="171717"/>
          <w:sz w:val="21"/>
          <w:szCs w:val="21"/>
          <w:shd w:val="clear" w:color="auto" w:fill="F2F2F2"/>
        </w:rPr>
      </w:pPr>
      <w:proofErr w:type="spellStart"/>
      <w:r w:rsidRPr="004F7B1A">
        <w:rPr>
          <w:rFonts w:ascii="Consolas" w:hAnsi="Consolas"/>
          <w:color w:val="171717"/>
          <w:sz w:val="21"/>
          <w:szCs w:val="21"/>
          <w:shd w:val="clear" w:color="auto" w:fill="F2F2F2"/>
        </w:rPr>
        <w:t>BlobContainerClient</w:t>
      </w:r>
      <w:proofErr w:type="spellEnd"/>
      <w:r w:rsidRPr="004F7B1A">
        <w:rPr>
          <w:rFonts w:ascii="Consolas" w:hAnsi="Consolas"/>
          <w:color w:val="171717"/>
          <w:sz w:val="21"/>
          <w:szCs w:val="21"/>
          <w:shd w:val="clear" w:color="auto" w:fill="F2F2F2"/>
        </w:rPr>
        <w:t xml:space="preserve"> container = </w:t>
      </w:r>
      <w:r w:rsidRPr="004F7B1A">
        <w:rPr>
          <w:rFonts w:ascii="Consolas" w:eastAsia="Times New Roman" w:hAnsi="Consolas"/>
          <w:color w:val="0101FD"/>
          <w:sz w:val="21"/>
          <w:szCs w:val="21"/>
          <w:shd w:val="clear" w:color="auto" w:fill="F2F2F2"/>
        </w:rPr>
        <w:t>new</w:t>
      </w:r>
      <w:r w:rsidRPr="004F7B1A">
        <w:rPr>
          <w:rFonts w:ascii="Consolas" w:hAnsi="Consolas"/>
          <w:color w:val="171717"/>
          <w:sz w:val="21"/>
          <w:szCs w:val="21"/>
          <w:shd w:val="clear" w:color="auto" w:fill="F2F2F2"/>
        </w:rPr>
        <w:t xml:space="preserve"> </w:t>
      </w:r>
      <w:proofErr w:type="spellStart"/>
      <w:proofErr w:type="gramStart"/>
      <w:r w:rsidRPr="004F7B1A">
        <w:rPr>
          <w:rFonts w:ascii="Consolas" w:hAnsi="Consolas"/>
          <w:color w:val="171717"/>
          <w:sz w:val="21"/>
          <w:szCs w:val="21"/>
          <w:shd w:val="clear" w:color="auto" w:fill="F2F2F2"/>
        </w:rPr>
        <w:t>BlobContainerClient</w:t>
      </w:r>
      <w:proofErr w:type="spellEnd"/>
      <w:r w:rsidRPr="004F7B1A">
        <w:rPr>
          <w:rFonts w:ascii="Consolas" w:hAnsi="Consolas"/>
          <w:color w:val="171717"/>
          <w:sz w:val="21"/>
          <w:szCs w:val="21"/>
          <w:shd w:val="clear" w:color="auto" w:fill="F2F2F2"/>
        </w:rPr>
        <w:t>(</w:t>
      </w:r>
      <w:proofErr w:type="spellStart"/>
      <w:proofErr w:type="gramEnd"/>
      <w:r w:rsidRPr="004F7B1A">
        <w:rPr>
          <w:rFonts w:ascii="Consolas" w:hAnsi="Consolas"/>
          <w:color w:val="171717"/>
          <w:sz w:val="21"/>
          <w:szCs w:val="21"/>
          <w:shd w:val="clear" w:color="auto" w:fill="F2F2F2"/>
        </w:rPr>
        <w:t>connectionString</w:t>
      </w:r>
      <w:proofErr w:type="spellEnd"/>
      <w:r w:rsidRPr="004F7B1A">
        <w:rPr>
          <w:rFonts w:ascii="Consolas" w:hAnsi="Consolas"/>
          <w:color w:val="171717"/>
          <w:sz w:val="21"/>
          <w:szCs w:val="21"/>
          <w:shd w:val="clear" w:color="auto" w:fill="F2F2F2"/>
        </w:rPr>
        <w:t xml:space="preserve">, </w:t>
      </w:r>
      <w:proofErr w:type="spellStart"/>
      <w:r w:rsidRPr="004F7B1A">
        <w:rPr>
          <w:rFonts w:ascii="Consolas" w:hAnsi="Consolas"/>
          <w:color w:val="171717"/>
          <w:sz w:val="21"/>
          <w:szCs w:val="21"/>
          <w:shd w:val="clear" w:color="auto" w:fill="F2F2F2"/>
        </w:rPr>
        <w:t>containerName</w:t>
      </w:r>
      <w:proofErr w:type="spellEnd"/>
      <w:r w:rsidRPr="004F7B1A">
        <w:rPr>
          <w:rFonts w:ascii="Consolas" w:hAnsi="Consolas"/>
          <w:color w:val="171717"/>
          <w:sz w:val="21"/>
          <w:szCs w:val="21"/>
          <w:shd w:val="clear" w:color="auto" w:fill="F2F2F2"/>
        </w:rPr>
        <w:t>);</w:t>
      </w:r>
    </w:p>
    <w:p w14:paraId="027C8768" w14:textId="7E634618" w:rsidR="004F7B1A" w:rsidRDefault="004F7B1A" w:rsidP="004F7B1A">
      <w:pPr>
        <w:spacing w:after="0" w:line="240" w:lineRule="auto"/>
        <w:rPr>
          <w:rFonts w:ascii="Consolas" w:hAnsi="Consolas"/>
          <w:color w:val="171717"/>
          <w:sz w:val="21"/>
          <w:szCs w:val="21"/>
          <w:shd w:val="clear" w:color="auto" w:fill="F2F2F2"/>
        </w:rPr>
      </w:pPr>
    </w:p>
    <w:p w14:paraId="229FCE7E" w14:textId="77777777" w:rsidR="00FE0C25" w:rsidRPr="00FE0C25" w:rsidRDefault="00FE0C25" w:rsidP="00FE0C25">
      <w:pPr>
        <w:spacing w:after="0" w:line="240" w:lineRule="auto"/>
        <w:rPr>
          <w:rFonts w:ascii="Consolas" w:eastAsia="Times New Roman" w:hAnsi="Consolas" w:cs="Times New Roman"/>
          <w:color w:val="171717"/>
          <w:sz w:val="21"/>
          <w:szCs w:val="21"/>
          <w:shd w:val="clear" w:color="auto" w:fill="F2F2F2"/>
        </w:rPr>
      </w:pPr>
      <w:proofErr w:type="spellStart"/>
      <w:r w:rsidRPr="00FE0C25">
        <w:rPr>
          <w:rFonts w:ascii="Consolas" w:eastAsia="Times New Roman" w:hAnsi="Consolas" w:cs="Times New Roman"/>
          <w:color w:val="171717"/>
          <w:sz w:val="21"/>
          <w:szCs w:val="21"/>
          <w:shd w:val="clear" w:color="auto" w:fill="F2F2F2"/>
        </w:rPr>
        <w:t>BlobClient</w:t>
      </w:r>
      <w:proofErr w:type="spellEnd"/>
      <w:r w:rsidRPr="00FE0C25">
        <w:rPr>
          <w:rFonts w:ascii="Consolas" w:eastAsia="Times New Roman" w:hAnsi="Consolas" w:cs="Times New Roman"/>
          <w:color w:val="171717"/>
          <w:sz w:val="21"/>
          <w:szCs w:val="21"/>
          <w:shd w:val="clear" w:color="auto" w:fill="F2F2F2"/>
        </w:rPr>
        <w:t xml:space="preserve"> </w:t>
      </w:r>
      <w:proofErr w:type="spellStart"/>
      <w:r w:rsidRPr="00FE0C25">
        <w:rPr>
          <w:rFonts w:ascii="Consolas" w:eastAsia="Times New Roman" w:hAnsi="Consolas" w:cs="Times New Roman"/>
          <w:color w:val="171717"/>
          <w:sz w:val="21"/>
          <w:szCs w:val="21"/>
          <w:shd w:val="clear" w:color="auto" w:fill="F2F2F2"/>
        </w:rPr>
        <w:t>blobClient</w:t>
      </w:r>
      <w:proofErr w:type="spellEnd"/>
      <w:r w:rsidRPr="00FE0C25">
        <w:rPr>
          <w:rFonts w:ascii="Consolas" w:eastAsia="Times New Roman" w:hAnsi="Consolas" w:cs="Times New Roman"/>
          <w:color w:val="171717"/>
          <w:sz w:val="21"/>
          <w:szCs w:val="21"/>
          <w:shd w:val="clear" w:color="auto" w:fill="F2F2F2"/>
        </w:rPr>
        <w:t xml:space="preserve"> = </w:t>
      </w:r>
      <w:proofErr w:type="spellStart"/>
      <w:proofErr w:type="gramStart"/>
      <w:r w:rsidRPr="00FE0C25">
        <w:rPr>
          <w:rFonts w:ascii="Consolas" w:eastAsia="Times New Roman" w:hAnsi="Consolas" w:cs="Times New Roman"/>
          <w:color w:val="171717"/>
          <w:sz w:val="21"/>
          <w:szCs w:val="21"/>
          <w:shd w:val="clear" w:color="auto" w:fill="F2F2F2"/>
        </w:rPr>
        <w:t>container.GetBlobClient</w:t>
      </w:r>
      <w:proofErr w:type="spellEnd"/>
      <w:proofErr w:type="gramEnd"/>
      <w:r w:rsidRPr="00FE0C25">
        <w:rPr>
          <w:rFonts w:ascii="Consolas" w:eastAsia="Times New Roman" w:hAnsi="Consolas" w:cs="Times New Roman"/>
          <w:color w:val="171717"/>
          <w:sz w:val="21"/>
          <w:szCs w:val="21"/>
          <w:shd w:val="clear" w:color="auto" w:fill="F2F2F2"/>
        </w:rPr>
        <w:t>(</w:t>
      </w:r>
      <w:proofErr w:type="spellStart"/>
      <w:r w:rsidRPr="00FE0C25">
        <w:rPr>
          <w:rFonts w:ascii="Consolas" w:eastAsia="Times New Roman" w:hAnsi="Consolas" w:cs="Times New Roman"/>
          <w:color w:val="171717"/>
          <w:sz w:val="21"/>
          <w:szCs w:val="21"/>
          <w:shd w:val="clear" w:color="auto" w:fill="F2F2F2"/>
        </w:rPr>
        <w:t>blobName</w:t>
      </w:r>
      <w:proofErr w:type="spellEnd"/>
      <w:r w:rsidRPr="00FE0C25">
        <w:rPr>
          <w:rFonts w:ascii="Consolas" w:eastAsia="Times New Roman" w:hAnsi="Consolas" w:cs="Times New Roman"/>
          <w:color w:val="171717"/>
          <w:sz w:val="21"/>
          <w:szCs w:val="21"/>
          <w:shd w:val="clear" w:color="auto" w:fill="F2F2F2"/>
        </w:rPr>
        <w:t>);</w:t>
      </w:r>
    </w:p>
    <w:p w14:paraId="4184F218" w14:textId="06A8D4F9" w:rsidR="004F7B1A" w:rsidRDefault="00FE0C25" w:rsidP="00FE0C25">
      <w:pPr>
        <w:spacing w:after="0" w:line="240" w:lineRule="auto"/>
        <w:rPr>
          <w:rFonts w:ascii="Consolas" w:eastAsia="Times New Roman" w:hAnsi="Consolas" w:cs="Times New Roman"/>
          <w:color w:val="171717"/>
          <w:sz w:val="21"/>
          <w:szCs w:val="21"/>
          <w:shd w:val="clear" w:color="auto" w:fill="F2F2F2"/>
        </w:rPr>
      </w:pPr>
      <w:proofErr w:type="spellStart"/>
      <w:r w:rsidRPr="00FE0C25">
        <w:rPr>
          <w:rFonts w:ascii="Consolas" w:eastAsia="Times New Roman" w:hAnsi="Consolas" w:cs="Times New Roman"/>
          <w:color w:val="171717"/>
          <w:sz w:val="21"/>
          <w:szCs w:val="21"/>
          <w:shd w:val="clear" w:color="auto" w:fill="F2F2F2"/>
        </w:rPr>
        <w:t>blobClient.Upload</w:t>
      </w:r>
      <w:proofErr w:type="spellEnd"/>
      <w:r w:rsidRPr="00FE0C25">
        <w:rPr>
          <w:rFonts w:ascii="Consolas" w:eastAsia="Times New Roman" w:hAnsi="Consolas" w:cs="Times New Roman"/>
          <w:color w:val="171717"/>
          <w:sz w:val="21"/>
          <w:szCs w:val="21"/>
          <w:shd w:val="clear" w:color="auto" w:fill="F2F2F2"/>
        </w:rPr>
        <w:t>(</w:t>
      </w:r>
      <w:proofErr w:type="spellStart"/>
      <w:r w:rsidRPr="00FE0C25">
        <w:rPr>
          <w:rFonts w:ascii="Consolas" w:eastAsia="Times New Roman" w:hAnsi="Consolas" w:cs="Times New Roman"/>
          <w:color w:val="171717"/>
          <w:sz w:val="21"/>
          <w:szCs w:val="21"/>
          <w:shd w:val="clear" w:color="auto" w:fill="F2F2F2"/>
        </w:rPr>
        <w:t>fileName</w:t>
      </w:r>
      <w:proofErr w:type="spellEnd"/>
      <w:r w:rsidRPr="00FE0C25">
        <w:rPr>
          <w:rFonts w:ascii="Consolas" w:eastAsia="Times New Roman" w:hAnsi="Consolas" w:cs="Times New Roman"/>
          <w:color w:val="171717"/>
          <w:sz w:val="21"/>
          <w:szCs w:val="21"/>
          <w:shd w:val="clear" w:color="auto" w:fill="F2F2F2"/>
        </w:rPr>
        <w:t xml:space="preserve">, </w:t>
      </w:r>
      <w:r w:rsidRPr="00FE0C25">
        <w:rPr>
          <w:rFonts w:ascii="Consolas" w:eastAsia="Times New Roman" w:hAnsi="Consolas" w:cs="Times New Roman"/>
          <w:color w:val="07704A"/>
          <w:sz w:val="21"/>
          <w:szCs w:val="21"/>
          <w:shd w:val="clear" w:color="auto" w:fill="F2F2F2"/>
        </w:rPr>
        <w:t>true</w:t>
      </w:r>
      <w:proofErr w:type="gramStart"/>
      <w:r w:rsidRPr="00FE0C25">
        <w:rPr>
          <w:rFonts w:ascii="Consolas" w:eastAsia="Times New Roman" w:hAnsi="Consolas" w:cs="Times New Roman"/>
          <w:color w:val="171717"/>
          <w:sz w:val="21"/>
          <w:szCs w:val="21"/>
          <w:shd w:val="clear" w:color="auto" w:fill="F2F2F2"/>
        </w:rPr>
        <w:t>);</w:t>
      </w:r>
      <w:proofErr w:type="gramEnd"/>
    </w:p>
    <w:p w14:paraId="15FEFB0C" w14:textId="71F1C3BD" w:rsidR="00FE0C25" w:rsidRDefault="00FE0C25" w:rsidP="00FE0C25">
      <w:pPr>
        <w:pBdr>
          <w:bottom w:val="single" w:sz="6" w:space="1" w:color="auto"/>
        </w:pBdr>
        <w:spacing w:after="0" w:line="240" w:lineRule="auto"/>
        <w:rPr>
          <w:rFonts w:ascii="Consolas" w:eastAsia="Times New Roman" w:hAnsi="Consolas" w:cs="Times New Roman"/>
          <w:color w:val="171717"/>
          <w:sz w:val="21"/>
          <w:szCs w:val="21"/>
          <w:shd w:val="clear" w:color="auto" w:fill="F2F2F2"/>
        </w:rPr>
      </w:pPr>
    </w:p>
    <w:p w14:paraId="3165B8D6" w14:textId="2670A95C" w:rsidR="004C6CB2" w:rsidRDefault="004C6CB2" w:rsidP="00FE0C25">
      <w:pPr>
        <w:spacing w:after="0" w:line="240" w:lineRule="auto"/>
        <w:rPr>
          <w:rFonts w:ascii="Consolas" w:eastAsia="Times New Roman" w:hAnsi="Consolas" w:cs="Times New Roman"/>
          <w:color w:val="171717"/>
          <w:sz w:val="21"/>
          <w:szCs w:val="21"/>
          <w:shd w:val="clear" w:color="auto" w:fill="F2F2F2"/>
        </w:rPr>
      </w:pPr>
    </w:p>
    <w:p w14:paraId="4CB6DE5E" w14:textId="34CF90AB" w:rsidR="00C7198B" w:rsidRDefault="00C7198B" w:rsidP="00C7198B">
      <w:pPr>
        <w:pStyle w:val="Heading1"/>
        <w:shd w:val="clear" w:color="auto" w:fill="FFFFFF"/>
        <w:spacing w:before="0" w:beforeAutospacing="0" w:after="0" w:afterAutospacing="0"/>
        <w:rPr>
          <w:rFonts w:ascii="Segoe UI" w:hAnsi="Segoe UI" w:cs="Segoe UI"/>
          <w:color w:val="171717"/>
          <w:sz w:val="28"/>
          <w:szCs w:val="28"/>
        </w:rPr>
      </w:pPr>
      <w:r w:rsidRPr="00C7198B">
        <w:rPr>
          <w:rFonts w:ascii="Consolas" w:hAnsi="Consolas"/>
          <w:color w:val="171717"/>
          <w:sz w:val="28"/>
          <w:szCs w:val="28"/>
          <w:shd w:val="clear" w:color="auto" w:fill="F2F2F2"/>
        </w:rPr>
        <w:t xml:space="preserve">e) </w:t>
      </w:r>
      <w:r w:rsidRPr="00C7198B">
        <w:rPr>
          <w:rFonts w:ascii="Segoe UI" w:hAnsi="Segoe UI" w:cs="Segoe UI"/>
          <w:color w:val="171717"/>
          <w:sz w:val="28"/>
          <w:szCs w:val="28"/>
        </w:rPr>
        <w:t>Make your application storage highly available with read-access geo-redundant storage</w:t>
      </w:r>
    </w:p>
    <w:p w14:paraId="19EDB25C" w14:textId="607AE1CE" w:rsidR="00C7198B" w:rsidRDefault="00C7198B" w:rsidP="00C7198B">
      <w:pPr>
        <w:pStyle w:val="Heading1"/>
        <w:shd w:val="clear" w:color="auto" w:fill="FFFFFF"/>
        <w:spacing w:before="0" w:beforeAutospacing="0" w:after="0" w:afterAutospacing="0"/>
        <w:rPr>
          <w:rFonts w:ascii="Segoe UI" w:hAnsi="Segoe UI" w:cs="Segoe UI"/>
          <w:color w:val="171717"/>
          <w:sz w:val="28"/>
          <w:szCs w:val="28"/>
        </w:rPr>
      </w:pPr>
    </w:p>
    <w:p w14:paraId="3E4F1867" w14:textId="77777777" w:rsidR="002F6A68" w:rsidRPr="002F6A68" w:rsidRDefault="002F6A68" w:rsidP="002F6A68">
      <w:pPr>
        <w:pStyle w:val="Heading1"/>
        <w:shd w:val="clear" w:color="auto" w:fill="FFFFFF"/>
        <w:spacing w:before="0" w:beforeAutospacing="0" w:after="0" w:afterAutospacing="0"/>
        <w:rPr>
          <w:rFonts w:ascii="Segoe UI" w:hAnsi="Segoe UI" w:cs="Segoe UI"/>
          <w:color w:val="171717"/>
          <w:sz w:val="28"/>
          <w:szCs w:val="28"/>
        </w:rPr>
      </w:pPr>
      <w:r w:rsidRPr="002F6A68">
        <w:rPr>
          <w:rFonts w:ascii="Segoe UI" w:hAnsi="Segoe UI" w:cs="Segoe UI"/>
          <w:color w:val="171717"/>
          <w:sz w:val="28"/>
          <w:szCs w:val="28"/>
        </w:rPr>
        <w:t>Understand the role of an Azure storage account and its replication features</w:t>
      </w:r>
    </w:p>
    <w:p w14:paraId="653595D1" w14:textId="77777777" w:rsidR="002F6A68" w:rsidRDefault="002F6A68" w:rsidP="00C7198B">
      <w:pPr>
        <w:pStyle w:val="Heading1"/>
        <w:shd w:val="clear" w:color="auto" w:fill="FFFFFF"/>
        <w:spacing w:before="0" w:beforeAutospacing="0" w:after="0" w:afterAutospacing="0"/>
        <w:rPr>
          <w:rFonts w:ascii="Segoe UI" w:hAnsi="Segoe UI" w:cs="Segoe UI"/>
          <w:color w:val="171717"/>
          <w:sz w:val="28"/>
          <w:szCs w:val="28"/>
        </w:rPr>
      </w:pPr>
    </w:p>
    <w:p w14:paraId="0B887178" w14:textId="61A3D72A" w:rsidR="00C7198B" w:rsidRPr="002F6A68" w:rsidRDefault="002F6A68" w:rsidP="00C7198B">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2F6A68">
        <w:rPr>
          <w:rFonts w:ascii="Segoe UI" w:hAnsi="Segoe UI" w:cs="Segoe UI"/>
          <w:b w:val="0"/>
          <w:bCs w:val="0"/>
          <w:color w:val="171717"/>
          <w:kern w:val="0"/>
          <w:sz w:val="24"/>
          <w:szCs w:val="24"/>
        </w:rPr>
        <w:t>Let's see how an Azure storage account is configured to allow for replication and high availability of data.</w:t>
      </w:r>
    </w:p>
    <w:p w14:paraId="4B1DEA10" w14:textId="6582444A" w:rsidR="004C6CB2" w:rsidRDefault="004C6CB2" w:rsidP="00FE0C25">
      <w:pPr>
        <w:spacing w:after="0" w:line="240" w:lineRule="auto"/>
        <w:rPr>
          <w:rFonts w:ascii="Consolas" w:eastAsia="Times New Roman" w:hAnsi="Consolas" w:cs="Times New Roman"/>
          <w:color w:val="171717"/>
          <w:sz w:val="21"/>
          <w:szCs w:val="21"/>
          <w:shd w:val="clear" w:color="auto" w:fill="F2F2F2"/>
        </w:rPr>
      </w:pPr>
    </w:p>
    <w:p w14:paraId="4CCD9C6B" w14:textId="77777777" w:rsidR="002F6A68" w:rsidRPr="002F6A68" w:rsidRDefault="002F6A68" w:rsidP="002F6A68">
      <w:pPr>
        <w:pStyle w:val="Heading2"/>
        <w:shd w:val="clear" w:color="auto" w:fill="FFFFFF"/>
        <w:spacing w:before="480" w:after="180"/>
        <w:rPr>
          <w:rFonts w:ascii="Segoe UI" w:hAnsi="Segoe UI" w:cs="Segoe UI"/>
          <w:b/>
          <w:bCs/>
          <w:color w:val="171717"/>
        </w:rPr>
      </w:pPr>
      <w:r w:rsidRPr="002F6A68">
        <w:rPr>
          <w:rFonts w:ascii="Segoe UI" w:hAnsi="Segoe UI" w:cs="Segoe UI"/>
          <w:b/>
          <w:bCs/>
          <w:color w:val="171717"/>
        </w:rPr>
        <w:lastRenderedPageBreak/>
        <w:t>Data redundancy</w:t>
      </w:r>
    </w:p>
    <w:p w14:paraId="06F69934" w14:textId="77777777" w:rsidR="002F6A68" w:rsidRDefault="002F6A68" w:rsidP="002F6A68">
      <w:pPr>
        <w:pStyle w:val="NormalWeb"/>
        <w:shd w:val="clear" w:color="auto" w:fill="FFFFFF"/>
        <w:rPr>
          <w:rFonts w:ascii="Segoe UI" w:hAnsi="Segoe UI" w:cs="Segoe UI"/>
          <w:color w:val="171717"/>
        </w:rPr>
      </w:pPr>
      <w:r>
        <w:rPr>
          <w:rFonts w:ascii="Segoe UI" w:hAnsi="Segoe UI" w:cs="Segoe UI"/>
          <w:color w:val="171717"/>
        </w:rPr>
        <w:t>Data in Azure is replicated to ensure that it's always available, even if a datacenter or region becomes inaccessible or a specific piece of hardware fails. You have the following replication options:</w:t>
      </w:r>
    </w:p>
    <w:p w14:paraId="3D601BAF"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Locally redundant storage (LRS)</w:t>
      </w:r>
    </w:p>
    <w:p w14:paraId="2B12E077"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Zone-redundant storage (ZRS)</w:t>
      </w:r>
    </w:p>
    <w:p w14:paraId="0E3A118C"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Geographically redundant storage (GRS)</w:t>
      </w:r>
    </w:p>
    <w:p w14:paraId="64BFD2F1"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Read-access geo-redundant storage (RA-GRS)</w:t>
      </w:r>
    </w:p>
    <w:p w14:paraId="2E0C5266"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Geo-zone-redundant storage (GZRS)</w:t>
      </w:r>
    </w:p>
    <w:p w14:paraId="29C1EDA5" w14:textId="77777777" w:rsidR="002F6A68" w:rsidRDefault="002F6A68" w:rsidP="002F6A68">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Read-access geo-zone-redundant storage (RA-GZRS)</w:t>
      </w:r>
    </w:p>
    <w:p w14:paraId="5182C983" w14:textId="77777777" w:rsidR="002F6A68" w:rsidRPr="004F7B1A" w:rsidRDefault="002F6A68" w:rsidP="00FE0C25">
      <w:pPr>
        <w:spacing w:after="0" w:line="240" w:lineRule="auto"/>
        <w:rPr>
          <w:rFonts w:ascii="Consolas" w:eastAsia="Times New Roman" w:hAnsi="Consolas" w:cs="Times New Roman"/>
          <w:color w:val="171717"/>
          <w:sz w:val="21"/>
          <w:szCs w:val="21"/>
          <w:shd w:val="clear" w:color="auto" w:fill="F2F2F2"/>
        </w:rPr>
      </w:pPr>
    </w:p>
    <w:p w14:paraId="1FB94FC9" w14:textId="77777777" w:rsidR="006C0EF4" w:rsidRPr="006C0EF4" w:rsidRDefault="006C0EF4" w:rsidP="006C0EF4">
      <w:pPr>
        <w:pStyle w:val="Heading3"/>
        <w:shd w:val="clear" w:color="auto" w:fill="FFFFFF"/>
        <w:spacing w:before="450" w:after="270"/>
        <w:rPr>
          <w:rFonts w:ascii="Segoe UI" w:hAnsi="Segoe UI" w:cs="Segoe UI"/>
          <w:b/>
          <w:bCs/>
          <w:color w:val="171717"/>
        </w:rPr>
      </w:pPr>
      <w:r w:rsidRPr="006C0EF4">
        <w:rPr>
          <w:rFonts w:ascii="Segoe UI" w:hAnsi="Segoe UI" w:cs="Segoe UI"/>
          <w:b/>
          <w:bCs/>
          <w:color w:val="171717"/>
        </w:rPr>
        <w:t>What is locally redundant storage (LRS)</w:t>
      </w:r>
    </w:p>
    <w:p w14:paraId="3CC37797" w14:textId="0421DC68" w:rsidR="004F7B1A" w:rsidRDefault="006C0EF4" w:rsidP="004F7B1A">
      <w:pPr>
        <w:pStyle w:val="NormalWeb"/>
        <w:shd w:val="clear" w:color="auto" w:fill="FFFFFF"/>
        <w:rPr>
          <w:rFonts w:ascii="Segoe UI" w:hAnsi="Segoe UI" w:cs="Segoe UI"/>
          <w:color w:val="171717"/>
        </w:rPr>
      </w:pPr>
      <w:r>
        <w:rPr>
          <w:rFonts w:ascii="Segoe UI" w:hAnsi="Segoe UI" w:cs="Segoe UI"/>
          <w:color w:val="171717"/>
          <w:shd w:val="clear" w:color="auto" w:fill="FFFFFF"/>
        </w:rPr>
        <w:t>Locally redundant storage replicates data and stores three copies across fault domains, or racks of hardware, within a single datacenter facility in one region. Data is replicated so that if there's a hardware fault or maintenance work, your data is still available and accessible.</w:t>
      </w:r>
    </w:p>
    <w:p w14:paraId="128C3932" w14:textId="77777777" w:rsidR="006C0EF4" w:rsidRPr="006C0EF4" w:rsidRDefault="006C0EF4" w:rsidP="006C0EF4">
      <w:pPr>
        <w:pStyle w:val="Heading3"/>
        <w:shd w:val="clear" w:color="auto" w:fill="FFFFFF"/>
        <w:spacing w:before="450" w:after="270"/>
        <w:rPr>
          <w:rFonts w:ascii="Segoe UI" w:hAnsi="Segoe UI" w:cs="Segoe UI"/>
          <w:b/>
          <w:bCs/>
          <w:color w:val="171717"/>
        </w:rPr>
      </w:pPr>
      <w:r w:rsidRPr="006C0EF4">
        <w:rPr>
          <w:rFonts w:ascii="Segoe UI" w:hAnsi="Segoe UI" w:cs="Segoe UI"/>
          <w:b/>
          <w:bCs/>
          <w:color w:val="171717"/>
        </w:rPr>
        <w:t>What is zone-redundant storage (ZRS)?</w:t>
      </w:r>
    </w:p>
    <w:p w14:paraId="117455C3" w14:textId="47EE0D7A" w:rsidR="00094059" w:rsidRPr="006C0EF4" w:rsidRDefault="006C0EF4" w:rsidP="00544F35">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r w:rsidRPr="006C0EF4">
        <w:rPr>
          <w:rFonts w:ascii="Segoe UI" w:hAnsi="Segoe UI" w:cs="Segoe UI"/>
          <w:b w:val="0"/>
          <w:bCs w:val="0"/>
          <w:color w:val="171717"/>
          <w:kern w:val="0"/>
          <w:sz w:val="24"/>
          <w:szCs w:val="24"/>
          <w:shd w:val="clear" w:color="auto" w:fill="FFFFFF"/>
        </w:rPr>
        <w:t>Zone-redundant storage replicates your data across three storage clusters in a region. Each cluster is physically separated from the other two, which means that each cluster is supplied by separate utilities, such as power or networking.</w:t>
      </w:r>
    </w:p>
    <w:p w14:paraId="00B24507" w14:textId="77777777" w:rsidR="00147EE9" w:rsidRPr="00147EE9" w:rsidRDefault="00147EE9" w:rsidP="00147EE9">
      <w:pPr>
        <w:pStyle w:val="Heading3"/>
        <w:shd w:val="clear" w:color="auto" w:fill="FFFFFF"/>
        <w:spacing w:before="450" w:after="270"/>
        <w:rPr>
          <w:rFonts w:ascii="Segoe UI" w:hAnsi="Segoe UI" w:cs="Segoe UI"/>
          <w:b/>
          <w:bCs/>
          <w:color w:val="171717"/>
        </w:rPr>
      </w:pPr>
      <w:r w:rsidRPr="00147EE9">
        <w:rPr>
          <w:rFonts w:ascii="Segoe UI" w:hAnsi="Segoe UI" w:cs="Segoe UI"/>
          <w:b/>
          <w:bCs/>
          <w:color w:val="171717"/>
        </w:rPr>
        <w:t>What is geographically redundant storage (GRS)?</w:t>
      </w:r>
    </w:p>
    <w:p w14:paraId="23FD2951" w14:textId="7E484779" w:rsidR="00C55581" w:rsidRDefault="00147EE9"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Geographically redundant, or geo-redundant, storage provides multiple levels of replication. Your data is replicated three times within the primary region, and then this set is replicated to a secondary region.</w:t>
      </w:r>
    </w:p>
    <w:p w14:paraId="35EADF4C" w14:textId="0E8547A5" w:rsidR="00147EE9" w:rsidRDefault="00147EE9" w:rsidP="00BD2809">
      <w:pPr>
        <w:spacing w:after="0" w:line="240" w:lineRule="auto"/>
        <w:rPr>
          <w:rFonts w:ascii="Segoe UI" w:hAnsi="Segoe UI" w:cs="Segoe UI"/>
          <w:color w:val="171717"/>
          <w:shd w:val="clear" w:color="auto" w:fill="FFFFFF"/>
        </w:rPr>
      </w:pPr>
    </w:p>
    <w:p w14:paraId="2A1A4109" w14:textId="7D4F36BA" w:rsidR="00147EE9" w:rsidRDefault="006718A2" w:rsidP="00BD2809">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GRS provides the highest level of </w:t>
      </w:r>
      <w:proofErr w:type="gramStart"/>
      <w:r>
        <w:rPr>
          <w:rFonts w:ascii="Segoe UI" w:hAnsi="Segoe UI" w:cs="Segoe UI"/>
          <w:color w:val="171717"/>
          <w:shd w:val="clear" w:color="auto" w:fill="FFFFFF"/>
        </w:rPr>
        <w:t>durability, because</w:t>
      </w:r>
      <w:proofErr w:type="gramEnd"/>
      <w:r>
        <w:rPr>
          <w:rFonts w:ascii="Segoe UI" w:hAnsi="Segoe UI" w:cs="Segoe UI"/>
          <w:color w:val="171717"/>
          <w:shd w:val="clear" w:color="auto" w:fill="FFFFFF"/>
        </w:rPr>
        <w:t xml:space="preserve"> you finish with six copies of your data. Such durability means that even if there's a datacenter failure or regional issues in the primary region, your data is always available.</w:t>
      </w:r>
    </w:p>
    <w:p w14:paraId="62F388DC" w14:textId="33D6538A" w:rsidR="006718A2" w:rsidRDefault="006718A2" w:rsidP="00BD2809">
      <w:pPr>
        <w:spacing w:after="0" w:line="240" w:lineRule="auto"/>
        <w:rPr>
          <w:rFonts w:ascii="Segoe UI" w:hAnsi="Segoe UI" w:cs="Segoe UI"/>
          <w:color w:val="171717"/>
          <w:shd w:val="clear" w:color="auto" w:fill="FFFFFF"/>
        </w:rPr>
      </w:pPr>
    </w:p>
    <w:p w14:paraId="13AE3E4C" w14:textId="77777777" w:rsidR="006718A2" w:rsidRPr="006718A2" w:rsidRDefault="006718A2" w:rsidP="006718A2">
      <w:pPr>
        <w:pStyle w:val="Heading3"/>
        <w:shd w:val="clear" w:color="auto" w:fill="FFFFFF"/>
        <w:spacing w:before="450" w:after="270"/>
        <w:rPr>
          <w:rFonts w:ascii="Segoe UI" w:hAnsi="Segoe UI" w:cs="Segoe UI"/>
          <w:b/>
          <w:bCs/>
          <w:color w:val="171717"/>
        </w:rPr>
      </w:pPr>
      <w:r w:rsidRPr="006718A2">
        <w:rPr>
          <w:rFonts w:ascii="Segoe UI" w:hAnsi="Segoe UI" w:cs="Segoe UI"/>
          <w:b/>
          <w:bCs/>
          <w:color w:val="171717"/>
        </w:rPr>
        <w:t>What is read-access geo-redundant storage (RA-GRS)?</w:t>
      </w:r>
    </w:p>
    <w:p w14:paraId="404F9306" w14:textId="066829D2" w:rsidR="006718A2" w:rsidRDefault="006718A2" w:rsidP="00BD2809">
      <w:pPr>
        <w:spacing w:after="0" w:line="240" w:lineRule="auto"/>
        <w:rPr>
          <w:sz w:val="28"/>
          <w:szCs w:val="28"/>
        </w:rPr>
      </w:pPr>
      <w:r>
        <w:rPr>
          <w:noProof/>
        </w:rPr>
        <w:drawing>
          <wp:inline distT="0" distB="0" distL="0" distR="0" wp14:anchorId="50851710" wp14:editId="0B3EE1C6">
            <wp:extent cx="3206750" cy="1536865"/>
            <wp:effectExtent l="0" t="0" r="0" b="635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stretch>
                      <a:fillRect/>
                    </a:stretch>
                  </pic:blipFill>
                  <pic:spPr>
                    <a:xfrm>
                      <a:off x="0" y="0"/>
                      <a:ext cx="3226898" cy="1546521"/>
                    </a:xfrm>
                    <a:prstGeom prst="rect">
                      <a:avLst/>
                    </a:prstGeom>
                  </pic:spPr>
                </pic:pic>
              </a:graphicData>
            </a:graphic>
          </wp:inline>
        </w:drawing>
      </w:r>
    </w:p>
    <w:p w14:paraId="49BCE018" w14:textId="77777777" w:rsidR="00356C94" w:rsidRPr="00356C94" w:rsidRDefault="00356C94" w:rsidP="00356C94">
      <w:pPr>
        <w:pStyle w:val="Heading3"/>
        <w:shd w:val="clear" w:color="auto" w:fill="FFFFFF"/>
        <w:spacing w:before="450" w:after="270"/>
        <w:rPr>
          <w:rFonts w:ascii="Segoe UI" w:hAnsi="Segoe UI" w:cs="Segoe UI"/>
          <w:b/>
          <w:bCs/>
          <w:color w:val="171717"/>
        </w:rPr>
      </w:pPr>
      <w:r w:rsidRPr="00356C94">
        <w:rPr>
          <w:rFonts w:ascii="Segoe UI" w:hAnsi="Segoe UI" w:cs="Segoe UI"/>
          <w:b/>
          <w:bCs/>
          <w:color w:val="171717"/>
        </w:rPr>
        <w:lastRenderedPageBreak/>
        <w:t>What is geo-zone-redundant storage (GZRS)?</w:t>
      </w:r>
    </w:p>
    <w:p w14:paraId="6DEDDDF2" w14:textId="77777777" w:rsidR="00356C94" w:rsidRDefault="00356C94" w:rsidP="00356C94">
      <w:pPr>
        <w:pStyle w:val="NormalWeb"/>
        <w:shd w:val="clear" w:color="auto" w:fill="FFFFFF"/>
        <w:rPr>
          <w:rFonts w:ascii="Segoe UI" w:hAnsi="Segoe UI" w:cs="Segoe UI"/>
          <w:color w:val="171717"/>
        </w:rPr>
      </w:pPr>
      <w:r>
        <w:rPr>
          <w:rFonts w:ascii="Segoe UI" w:hAnsi="Segoe UI" w:cs="Segoe UI"/>
          <w:color w:val="171717"/>
        </w:rPr>
        <w:t>Geo-zone-redundant storage (GZRS) combines the high availability benefits of ZRS with GRS. With this replication type, your data is copied across three availability zones in one region. Data is also replicated three times to another secondary region that's paired with it. This way, your zone-redundant data is also secure from regional level outage.</w:t>
      </w:r>
    </w:p>
    <w:p w14:paraId="014E3028" w14:textId="77777777" w:rsidR="00356C94" w:rsidRPr="00356C94" w:rsidRDefault="00356C94" w:rsidP="00356C94">
      <w:pPr>
        <w:pStyle w:val="Heading3"/>
        <w:shd w:val="clear" w:color="auto" w:fill="FFFFFF"/>
        <w:spacing w:before="450" w:after="270"/>
        <w:rPr>
          <w:rFonts w:ascii="Segoe UI" w:hAnsi="Segoe UI" w:cs="Segoe UI"/>
          <w:b/>
          <w:bCs/>
          <w:color w:val="171717"/>
        </w:rPr>
      </w:pPr>
      <w:r w:rsidRPr="00356C94">
        <w:rPr>
          <w:rFonts w:ascii="Segoe UI" w:hAnsi="Segoe UI" w:cs="Segoe UI"/>
          <w:b/>
          <w:bCs/>
          <w:color w:val="171717"/>
        </w:rPr>
        <w:t>What is read-access geo-zone-redundant storage (RA-GZRS)?</w:t>
      </w:r>
    </w:p>
    <w:p w14:paraId="2F9A1A24" w14:textId="77777777" w:rsidR="00356C94" w:rsidRDefault="00356C94" w:rsidP="00356C94">
      <w:pPr>
        <w:pStyle w:val="NormalWeb"/>
        <w:shd w:val="clear" w:color="auto" w:fill="FFFFFF"/>
        <w:rPr>
          <w:rFonts w:ascii="Segoe UI" w:hAnsi="Segoe UI" w:cs="Segoe UI"/>
          <w:color w:val="171717"/>
        </w:rPr>
      </w:pPr>
      <w:r>
        <w:rPr>
          <w:rFonts w:ascii="Segoe UI" w:hAnsi="Segoe UI" w:cs="Segoe UI"/>
          <w:color w:val="171717"/>
        </w:rPr>
        <w:t>Read-access geo-zone-redundant storage (RA-GZRS) uses the same replication method as GZRS but lets you read from the secondary region. If you want to read the data that's replicated to the secondary region, even if your primary isn't experiencing downtime, use RA-GZRS for your replication type.</w:t>
      </w:r>
    </w:p>
    <w:tbl>
      <w:tblPr>
        <w:tblW w:w="10848" w:type="dxa"/>
        <w:shd w:val="clear" w:color="auto" w:fill="FFFFFF"/>
        <w:tblCellMar>
          <w:top w:w="15" w:type="dxa"/>
          <w:left w:w="15" w:type="dxa"/>
          <w:bottom w:w="15" w:type="dxa"/>
          <w:right w:w="15" w:type="dxa"/>
        </w:tblCellMar>
        <w:tblLook w:val="04A0" w:firstRow="1" w:lastRow="0" w:firstColumn="1" w:lastColumn="0" w:noHBand="0" w:noVBand="1"/>
      </w:tblPr>
      <w:tblGrid>
        <w:gridCol w:w="1484"/>
        <w:gridCol w:w="779"/>
        <w:gridCol w:w="8585"/>
      </w:tblGrid>
      <w:tr w:rsidR="00356C94" w:rsidRPr="00356C94" w14:paraId="12394989" w14:textId="77777777" w:rsidTr="00356C94">
        <w:trPr>
          <w:trHeight w:val="564"/>
          <w:tblHeader/>
        </w:trPr>
        <w:tc>
          <w:tcPr>
            <w:tcW w:w="0" w:type="auto"/>
            <w:tcBorders>
              <w:top w:val="nil"/>
              <w:left w:val="single" w:sz="2" w:space="0" w:color="auto"/>
              <w:bottom w:val="nil"/>
              <w:right w:val="single" w:sz="2" w:space="0" w:color="auto"/>
            </w:tcBorders>
            <w:shd w:val="clear" w:color="auto" w:fill="FFFFFF"/>
            <w:hideMark/>
          </w:tcPr>
          <w:p w14:paraId="6BCA9206" w14:textId="77777777" w:rsidR="00356C94" w:rsidRPr="00356C94" w:rsidRDefault="00356C94" w:rsidP="00356C94">
            <w:pPr>
              <w:spacing w:after="0" w:line="240" w:lineRule="auto"/>
              <w:rPr>
                <w:rFonts w:ascii="Segoe UI" w:eastAsia="Times New Roman" w:hAnsi="Segoe UI" w:cs="Segoe UI"/>
                <w:b/>
                <w:bCs/>
                <w:color w:val="171717"/>
                <w:sz w:val="24"/>
                <w:szCs w:val="24"/>
              </w:rPr>
            </w:pPr>
            <w:r w:rsidRPr="00356C94">
              <w:rPr>
                <w:rFonts w:ascii="Segoe UI" w:eastAsia="Times New Roman" w:hAnsi="Segoe UI" w:cs="Segoe UI"/>
                <w:b/>
                <w:bCs/>
                <w:color w:val="171717"/>
                <w:sz w:val="24"/>
                <w:szCs w:val="24"/>
              </w:rPr>
              <w:t>Replication type</w:t>
            </w:r>
          </w:p>
        </w:tc>
        <w:tc>
          <w:tcPr>
            <w:tcW w:w="0" w:type="auto"/>
            <w:tcBorders>
              <w:top w:val="nil"/>
              <w:left w:val="single" w:sz="2" w:space="0" w:color="auto"/>
              <w:bottom w:val="nil"/>
              <w:right w:val="single" w:sz="2" w:space="0" w:color="auto"/>
            </w:tcBorders>
            <w:shd w:val="clear" w:color="auto" w:fill="FFFFFF"/>
            <w:hideMark/>
          </w:tcPr>
          <w:p w14:paraId="5550E9A3" w14:textId="77777777" w:rsidR="00356C94" w:rsidRPr="00356C94" w:rsidRDefault="00356C94" w:rsidP="00356C94">
            <w:pPr>
              <w:spacing w:after="0" w:line="240" w:lineRule="auto"/>
              <w:rPr>
                <w:rFonts w:ascii="Segoe UI" w:eastAsia="Times New Roman" w:hAnsi="Segoe UI" w:cs="Segoe UI"/>
                <w:b/>
                <w:bCs/>
                <w:color w:val="171717"/>
                <w:sz w:val="24"/>
                <w:szCs w:val="24"/>
              </w:rPr>
            </w:pPr>
            <w:r w:rsidRPr="00356C94">
              <w:rPr>
                <w:rFonts w:ascii="Segoe UI" w:eastAsia="Times New Roman" w:hAnsi="Segoe UI" w:cs="Segoe UI"/>
                <w:b/>
                <w:bCs/>
                <w:color w:val="171717"/>
                <w:sz w:val="24"/>
                <w:szCs w:val="24"/>
              </w:rPr>
              <w:t>Copies</w:t>
            </w:r>
          </w:p>
        </w:tc>
        <w:tc>
          <w:tcPr>
            <w:tcW w:w="0" w:type="auto"/>
            <w:tcBorders>
              <w:top w:val="nil"/>
              <w:left w:val="single" w:sz="2" w:space="0" w:color="auto"/>
              <w:bottom w:val="nil"/>
              <w:right w:val="single" w:sz="2" w:space="0" w:color="auto"/>
            </w:tcBorders>
            <w:shd w:val="clear" w:color="auto" w:fill="FFFFFF"/>
            <w:hideMark/>
          </w:tcPr>
          <w:p w14:paraId="1C1FFCFD" w14:textId="77777777" w:rsidR="00356C94" w:rsidRPr="00356C94" w:rsidRDefault="00356C94" w:rsidP="00356C94">
            <w:pPr>
              <w:spacing w:after="0" w:line="240" w:lineRule="auto"/>
              <w:rPr>
                <w:rFonts w:ascii="Segoe UI" w:eastAsia="Times New Roman" w:hAnsi="Segoe UI" w:cs="Segoe UI"/>
                <w:b/>
                <w:bCs/>
                <w:color w:val="171717"/>
                <w:sz w:val="24"/>
                <w:szCs w:val="24"/>
              </w:rPr>
            </w:pPr>
            <w:r w:rsidRPr="00356C94">
              <w:rPr>
                <w:rFonts w:ascii="Segoe UI" w:eastAsia="Times New Roman" w:hAnsi="Segoe UI" w:cs="Segoe UI"/>
                <w:b/>
                <w:bCs/>
                <w:color w:val="171717"/>
                <w:sz w:val="24"/>
                <w:szCs w:val="24"/>
              </w:rPr>
              <w:t>Use case</w:t>
            </w:r>
          </w:p>
        </w:tc>
      </w:tr>
      <w:tr w:rsidR="00356C94" w:rsidRPr="00356C94" w14:paraId="420ED6E5" w14:textId="77777777" w:rsidTr="00356C94">
        <w:trPr>
          <w:trHeight w:val="564"/>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C6B528"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LRS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42095B2"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3</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11BC986"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Data remains highly available, but for compliance reasons, isn't allowed to leave the local datacenter.</w:t>
            </w:r>
          </w:p>
        </w:tc>
      </w:tr>
      <w:tr w:rsidR="00356C94" w:rsidRPr="00356C94" w14:paraId="59A24279" w14:textId="77777777" w:rsidTr="00356C94">
        <w:trPr>
          <w:trHeight w:val="564"/>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E56F864"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ZRS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983EF10"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3</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57737BD"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Need redundancy in multiple physical locations, but because of compliance, data isn't allowed to leave a region.</w:t>
            </w:r>
          </w:p>
        </w:tc>
      </w:tr>
      <w:tr w:rsidR="00356C94" w:rsidRPr="00356C94" w14:paraId="0DC9EB0A" w14:textId="77777777" w:rsidTr="00356C94">
        <w:trPr>
          <w:trHeight w:val="268"/>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0DCFC9D"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GRS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8D3F902"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6</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704CA18"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App has access to the data, even if an entire region has an outage.</w:t>
            </w:r>
          </w:p>
        </w:tc>
      </w:tr>
      <w:tr w:rsidR="00356C94" w:rsidRPr="00356C94" w14:paraId="1FC91359" w14:textId="77777777" w:rsidTr="00356C94">
        <w:trPr>
          <w:trHeight w:val="564"/>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64A9CE7"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RA-GRS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771FB38"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6</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ABF811C"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App reads from multiple geographical locations, so you can serve users from a location that's closer to them.</w:t>
            </w:r>
          </w:p>
        </w:tc>
      </w:tr>
      <w:tr w:rsidR="00356C94" w:rsidRPr="00356C94" w14:paraId="73FBD25E" w14:textId="77777777" w:rsidTr="00356C94">
        <w:trPr>
          <w:trHeight w:val="85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F800B0"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GZRS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83F6B74"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6</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40A235F"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App can access data, even if the primary region has failed, and your secondary region has a datacenter that's experiencing an outage. But you don't want to read from the secondary region unless the primary region is down.</w:t>
            </w:r>
          </w:p>
        </w:tc>
      </w:tr>
      <w:tr w:rsidR="00356C94" w:rsidRPr="00356C94" w14:paraId="1324F2CA" w14:textId="77777777" w:rsidTr="00356C94">
        <w:trPr>
          <w:trHeight w:val="564"/>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EC25EB4"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RA-GZRS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1B7F14A"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6</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8B06BD1" w14:textId="77777777" w:rsidR="00356C94" w:rsidRPr="00356C94" w:rsidRDefault="00356C94" w:rsidP="00356C94">
            <w:pPr>
              <w:spacing w:after="0" w:line="240" w:lineRule="auto"/>
              <w:rPr>
                <w:rFonts w:ascii="Segoe UI" w:eastAsia="Times New Roman" w:hAnsi="Segoe UI" w:cs="Segoe UI"/>
                <w:color w:val="171717"/>
                <w:sz w:val="24"/>
                <w:szCs w:val="24"/>
              </w:rPr>
            </w:pPr>
            <w:r w:rsidRPr="00356C94">
              <w:rPr>
                <w:rFonts w:ascii="Segoe UI" w:eastAsia="Times New Roman" w:hAnsi="Segoe UI" w:cs="Segoe UI"/>
                <w:color w:val="171717"/>
                <w:sz w:val="24"/>
                <w:szCs w:val="24"/>
              </w:rPr>
              <w:t>Regularly read data from your secondary region, perhaps to serve users from a location closer to them, even if a datacenter is up in your primary region.</w:t>
            </w:r>
          </w:p>
        </w:tc>
      </w:tr>
    </w:tbl>
    <w:p w14:paraId="65191C4D" w14:textId="1940D67C" w:rsidR="006718A2" w:rsidRDefault="006718A2" w:rsidP="00BD2809">
      <w:pPr>
        <w:spacing w:after="0" w:line="240" w:lineRule="auto"/>
        <w:rPr>
          <w:sz w:val="28"/>
          <w:szCs w:val="28"/>
        </w:rPr>
      </w:pPr>
    </w:p>
    <w:p w14:paraId="7E9E3066" w14:textId="77777777" w:rsidR="007D5C59" w:rsidRPr="007D5C59" w:rsidRDefault="007D5C59" w:rsidP="007D5C59">
      <w:pPr>
        <w:spacing w:after="0" w:line="240" w:lineRule="auto"/>
        <w:rPr>
          <w:rFonts w:ascii="Consolas" w:eastAsia="Times New Roman" w:hAnsi="Consolas" w:cs="Times New Roman"/>
          <w:color w:val="171717"/>
          <w:sz w:val="21"/>
          <w:szCs w:val="21"/>
          <w:shd w:val="clear" w:color="auto" w:fill="F2F2F2"/>
        </w:rPr>
      </w:pPr>
      <w:proofErr w:type="spellStart"/>
      <w:r w:rsidRPr="007D5C59">
        <w:rPr>
          <w:rFonts w:ascii="Consolas" w:eastAsia="Times New Roman" w:hAnsi="Consolas" w:cs="Times New Roman"/>
          <w:color w:val="171717"/>
          <w:sz w:val="21"/>
          <w:szCs w:val="21"/>
          <w:shd w:val="clear" w:color="auto" w:fill="F2F2F2"/>
        </w:rPr>
        <w:t>az</w:t>
      </w:r>
      <w:proofErr w:type="spellEnd"/>
      <w:r w:rsidRPr="007D5C59">
        <w:rPr>
          <w:rFonts w:ascii="Consolas" w:eastAsia="Times New Roman" w:hAnsi="Consolas" w:cs="Times New Roman"/>
          <w:color w:val="171717"/>
          <w:sz w:val="21"/>
          <w:szCs w:val="21"/>
          <w:shd w:val="clear" w:color="auto" w:fill="F2F2F2"/>
        </w:rPr>
        <w:t xml:space="preserve"> storage account show</w:t>
      </w:r>
      <w:r w:rsidRPr="007D5C59">
        <w:rPr>
          <w:rFonts w:ascii="Consolas" w:eastAsia="Times New Roman" w:hAnsi="Consolas" w:cs="Times New Roman"/>
          <w:color w:val="006881"/>
          <w:sz w:val="21"/>
          <w:szCs w:val="21"/>
          <w:shd w:val="clear" w:color="auto" w:fill="F2F2F2"/>
        </w:rPr>
        <w:t>-connection-string</w:t>
      </w:r>
      <w:r w:rsidRPr="007D5C59">
        <w:rPr>
          <w:rFonts w:ascii="Consolas" w:eastAsia="Times New Roman" w:hAnsi="Consolas" w:cs="Times New Roman"/>
          <w:color w:val="171717"/>
          <w:sz w:val="21"/>
          <w:szCs w:val="21"/>
          <w:shd w:val="clear" w:color="auto" w:fill="F2F2F2"/>
        </w:rPr>
        <w:t xml:space="preserve"> \</w:t>
      </w:r>
    </w:p>
    <w:p w14:paraId="15B3A4BB" w14:textId="77777777" w:rsidR="007D5C59" w:rsidRPr="007D5C59" w:rsidRDefault="007D5C59" w:rsidP="007D5C59">
      <w:pPr>
        <w:spacing w:after="0" w:line="240" w:lineRule="auto"/>
        <w:rPr>
          <w:rFonts w:ascii="Consolas" w:eastAsia="Times New Roman" w:hAnsi="Consolas" w:cs="Times New Roman"/>
          <w:color w:val="171717"/>
          <w:sz w:val="21"/>
          <w:szCs w:val="21"/>
          <w:shd w:val="clear" w:color="auto" w:fill="F2F2F2"/>
        </w:rPr>
      </w:pPr>
      <w:r w:rsidRPr="007D5C59">
        <w:rPr>
          <w:rFonts w:ascii="Consolas" w:eastAsia="Times New Roman" w:hAnsi="Consolas" w:cs="Times New Roman"/>
          <w:color w:val="171717"/>
          <w:sz w:val="21"/>
          <w:szCs w:val="21"/>
          <w:shd w:val="clear" w:color="auto" w:fill="F2F2F2"/>
        </w:rPr>
        <w:t xml:space="preserve">        </w:t>
      </w:r>
      <w:r w:rsidRPr="007D5C59">
        <w:rPr>
          <w:rFonts w:ascii="Consolas" w:eastAsia="Times New Roman" w:hAnsi="Consolas" w:cs="Times New Roman"/>
          <w:color w:val="006881"/>
          <w:sz w:val="21"/>
          <w:szCs w:val="21"/>
          <w:shd w:val="clear" w:color="auto" w:fill="F2F2F2"/>
        </w:rPr>
        <w:t>--name</w:t>
      </w:r>
      <w:r w:rsidRPr="007D5C59">
        <w:rPr>
          <w:rFonts w:ascii="Consolas" w:eastAsia="Times New Roman" w:hAnsi="Consolas" w:cs="Times New Roman"/>
          <w:color w:val="171717"/>
          <w:sz w:val="21"/>
          <w:szCs w:val="21"/>
          <w:shd w:val="clear" w:color="auto" w:fill="F2F2F2"/>
        </w:rPr>
        <w:t xml:space="preserve"> $STORAGEACCT \</w:t>
      </w:r>
    </w:p>
    <w:p w14:paraId="677108FE" w14:textId="0A9A4587" w:rsidR="00356C94" w:rsidRDefault="007D5C59" w:rsidP="007D5C59">
      <w:pPr>
        <w:spacing w:after="0" w:line="240" w:lineRule="auto"/>
        <w:rPr>
          <w:rFonts w:ascii="Times New Roman" w:eastAsia="Times New Roman" w:hAnsi="Times New Roman" w:cs="Times New Roman"/>
          <w:sz w:val="24"/>
          <w:szCs w:val="24"/>
        </w:rPr>
      </w:pPr>
      <w:r w:rsidRPr="007D5C59">
        <w:rPr>
          <w:rFonts w:ascii="Consolas" w:eastAsia="Times New Roman" w:hAnsi="Consolas" w:cs="Times New Roman"/>
          <w:color w:val="171717"/>
          <w:sz w:val="21"/>
          <w:szCs w:val="21"/>
          <w:shd w:val="clear" w:color="auto" w:fill="F2F2F2"/>
        </w:rPr>
        <w:t xml:space="preserve">        </w:t>
      </w:r>
      <w:r w:rsidRPr="007D5C59">
        <w:rPr>
          <w:rFonts w:ascii="Consolas" w:eastAsia="Times New Roman" w:hAnsi="Consolas" w:cs="Times New Roman"/>
          <w:color w:val="006881"/>
          <w:sz w:val="21"/>
          <w:szCs w:val="21"/>
          <w:shd w:val="clear" w:color="auto" w:fill="F2F2F2"/>
        </w:rPr>
        <w:t>--resource-group</w:t>
      </w:r>
      <w:r w:rsidRPr="007D5C59">
        <w:rPr>
          <w:rFonts w:ascii="Consolas" w:eastAsia="Times New Roman" w:hAnsi="Consolas" w:cs="Times New Roman"/>
          <w:color w:val="171717"/>
          <w:sz w:val="21"/>
          <w:szCs w:val="21"/>
          <w:shd w:val="clear" w:color="auto" w:fill="F2F2F2"/>
        </w:rPr>
        <w:t xml:space="preserve"> </w:t>
      </w:r>
      <w:r w:rsidRPr="007D5C59">
        <w:rPr>
          <w:rFonts w:ascii="Times New Roman" w:eastAsia="Times New Roman" w:hAnsi="Times New Roman" w:cs="Times New Roman"/>
          <w:sz w:val="24"/>
          <w:szCs w:val="24"/>
        </w:rPr>
        <w:t>[Sandbox resource group]</w:t>
      </w:r>
    </w:p>
    <w:p w14:paraId="5B69FC38" w14:textId="0BFDE8AF" w:rsidR="007D5C59" w:rsidRDefault="007D5C59" w:rsidP="007D5C59">
      <w:pPr>
        <w:spacing w:after="0" w:line="240" w:lineRule="auto"/>
        <w:rPr>
          <w:rFonts w:ascii="Times New Roman" w:eastAsia="Times New Roman" w:hAnsi="Times New Roman" w:cs="Times New Roman"/>
          <w:sz w:val="24"/>
          <w:szCs w:val="24"/>
        </w:rPr>
      </w:pPr>
    </w:p>
    <w:p w14:paraId="58DF8C1A" w14:textId="77777777" w:rsidR="007D5C59" w:rsidRPr="007D5C59" w:rsidRDefault="007D5C59" w:rsidP="007D5C59">
      <w:pPr>
        <w:pStyle w:val="Heading2"/>
        <w:shd w:val="clear" w:color="auto" w:fill="FFFFFF"/>
        <w:spacing w:before="480" w:after="180"/>
        <w:rPr>
          <w:rFonts w:ascii="Segoe UI" w:hAnsi="Segoe UI" w:cs="Segoe UI"/>
          <w:b/>
          <w:bCs/>
          <w:color w:val="171717"/>
        </w:rPr>
      </w:pPr>
      <w:r w:rsidRPr="007D5C59">
        <w:rPr>
          <w:rFonts w:ascii="Segoe UI" w:hAnsi="Segoe UI" w:cs="Segoe UI"/>
          <w:b/>
          <w:bCs/>
          <w:color w:val="171717"/>
        </w:rPr>
        <w:t>Design a resilient application</w:t>
      </w:r>
    </w:p>
    <w:p w14:paraId="26D42A1D" w14:textId="56283E05" w:rsidR="007D5C59" w:rsidRDefault="007D5C59" w:rsidP="007D5C59">
      <w:pPr>
        <w:spacing w:after="0" w:line="240" w:lineRule="auto"/>
        <w:rPr>
          <w:rStyle w:val="Strong"/>
          <w:rFonts w:ascii="Segoe UI" w:hAnsi="Segoe UI" w:cs="Segoe UI"/>
          <w:color w:val="171717"/>
          <w:shd w:val="clear" w:color="auto" w:fill="FFFFFF"/>
        </w:rPr>
      </w:pPr>
      <w:proofErr w:type="gramStart"/>
      <w:r>
        <w:rPr>
          <w:rStyle w:val="Strong"/>
          <w:rFonts w:ascii="Segoe UI" w:hAnsi="Segoe UI" w:cs="Segoe UI"/>
          <w:color w:val="171717"/>
          <w:shd w:val="clear" w:color="auto" w:fill="FFFFFF"/>
        </w:rPr>
        <w:t>Resiliency ,</w:t>
      </w:r>
      <w:proofErr w:type="gramEnd"/>
      <w:r>
        <w:rPr>
          <w:rStyle w:val="Strong"/>
          <w:rFonts w:ascii="Segoe UI" w:hAnsi="Segoe UI" w:cs="Segoe UI"/>
          <w:color w:val="171717"/>
          <w:shd w:val="clear" w:color="auto" w:fill="FFFFFF"/>
        </w:rPr>
        <w:t xml:space="preserve"> High availability , Disaster recovery , Eventual consistency</w:t>
      </w:r>
    </w:p>
    <w:p w14:paraId="60E03276" w14:textId="13FCC13F" w:rsidR="007D5C59" w:rsidRDefault="007D5C59" w:rsidP="007D5C59">
      <w:pPr>
        <w:spacing w:after="0" w:line="240" w:lineRule="auto"/>
        <w:rPr>
          <w:rStyle w:val="Strong"/>
          <w:rFonts w:ascii="Segoe UI" w:hAnsi="Segoe UI" w:cs="Segoe UI"/>
          <w:color w:val="171717"/>
          <w:shd w:val="clear" w:color="auto" w:fill="FFFFFF"/>
        </w:rPr>
      </w:pPr>
    </w:p>
    <w:p w14:paraId="3C5F553D" w14:textId="77777777" w:rsidR="007D5C59" w:rsidRPr="007D5C59" w:rsidRDefault="007D5C59" w:rsidP="007D5C59">
      <w:pPr>
        <w:pStyle w:val="Heading2"/>
        <w:shd w:val="clear" w:color="auto" w:fill="FFFFFF"/>
        <w:spacing w:before="480" w:after="180"/>
        <w:rPr>
          <w:rFonts w:ascii="Segoe UI" w:hAnsi="Segoe UI" w:cs="Segoe UI"/>
          <w:b/>
          <w:bCs/>
          <w:color w:val="171717"/>
        </w:rPr>
      </w:pPr>
      <w:r w:rsidRPr="007D5C59">
        <w:rPr>
          <w:rFonts w:ascii="Segoe UI" w:hAnsi="Segoe UI" w:cs="Segoe UI"/>
          <w:b/>
          <w:bCs/>
          <w:color w:val="171717"/>
        </w:rPr>
        <w:lastRenderedPageBreak/>
        <w:t>Best practices for cloud-based applications with RA-GRS</w:t>
      </w:r>
    </w:p>
    <w:p w14:paraId="3EB9B7E8" w14:textId="75D108A2" w:rsidR="008550E6" w:rsidRDefault="008550E6" w:rsidP="008550E6">
      <w:pPr>
        <w:pStyle w:val="Heading3"/>
        <w:shd w:val="clear" w:color="auto" w:fill="FFFFFF"/>
        <w:spacing w:before="450" w:after="270"/>
        <w:rPr>
          <w:rFonts w:ascii="Segoe UI" w:hAnsi="Segoe UI" w:cs="Segoe UI"/>
          <w:b/>
          <w:bCs/>
          <w:color w:val="171717"/>
        </w:rPr>
      </w:pPr>
      <w:r w:rsidRPr="008550E6">
        <w:rPr>
          <w:rFonts w:ascii="Segoe UI" w:hAnsi="Segoe UI" w:cs="Segoe UI"/>
          <w:b/>
          <w:bCs/>
          <w:color w:val="171717"/>
        </w:rPr>
        <w:t>Retry transient failures</w:t>
      </w:r>
    </w:p>
    <w:p w14:paraId="3F3F009D" w14:textId="77777777" w:rsidR="008550E6" w:rsidRDefault="008550E6" w:rsidP="008550E6">
      <w:pPr>
        <w:pStyle w:val="Heading3"/>
        <w:shd w:val="clear" w:color="auto" w:fill="FFFFFF"/>
        <w:spacing w:before="450" w:after="270"/>
        <w:rPr>
          <w:rFonts w:ascii="Segoe UI" w:hAnsi="Segoe UI" w:cs="Segoe UI"/>
          <w:color w:val="171717"/>
        </w:rPr>
      </w:pPr>
      <w:r>
        <w:rPr>
          <w:rFonts w:ascii="Segoe UI" w:hAnsi="Segoe UI" w:cs="Segoe UI"/>
          <w:color w:val="171717"/>
        </w:rPr>
        <w:t>Handle failed writes</w:t>
      </w:r>
    </w:p>
    <w:p w14:paraId="6F076238" w14:textId="77777777" w:rsidR="008550E6" w:rsidRDefault="008550E6" w:rsidP="008550E6">
      <w:pPr>
        <w:pStyle w:val="NormalWeb"/>
        <w:shd w:val="clear" w:color="auto" w:fill="FFFFFF"/>
        <w:rPr>
          <w:rFonts w:ascii="Segoe UI" w:hAnsi="Segoe UI" w:cs="Segoe UI"/>
          <w:color w:val="171717"/>
        </w:rPr>
      </w:pPr>
      <w:r>
        <w:rPr>
          <w:rFonts w:ascii="Segoe UI" w:hAnsi="Segoe UI" w:cs="Segoe UI"/>
          <w:color w:val="171717"/>
        </w:rPr>
        <w:t>RA-GRS replicates writes across locations. If the primary location fails, you can direct read operations toward the secondary location. However, this secondary location is read-only. If a long-lasting outage (more than a few seconds) occurs at the primary location, your application must run in read-only mode. You can achieve read-only mode in several ways</w:t>
      </w:r>
    </w:p>
    <w:p w14:paraId="4D6AE468" w14:textId="77777777" w:rsidR="008550E6" w:rsidRPr="008550E6" w:rsidRDefault="008550E6" w:rsidP="008550E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8550E6">
        <w:rPr>
          <w:rFonts w:ascii="Segoe UI" w:eastAsia="Times New Roman" w:hAnsi="Segoe UI" w:cs="Segoe UI"/>
          <w:color w:val="171717"/>
          <w:sz w:val="24"/>
          <w:szCs w:val="24"/>
        </w:rPr>
        <w:t>An application that uses the Azure Storage client library can set the </w:t>
      </w:r>
      <w:proofErr w:type="spellStart"/>
      <w:r w:rsidRPr="00474340">
        <w:rPr>
          <w:rFonts w:ascii="Segoe UI" w:eastAsia="Times New Roman" w:hAnsi="Segoe UI" w:cs="Segoe UI"/>
          <w:b/>
          <w:bCs/>
          <w:i/>
          <w:iCs/>
          <w:color w:val="171717"/>
          <w:sz w:val="24"/>
          <w:szCs w:val="24"/>
        </w:rPr>
        <w:t>LocationMode</w:t>
      </w:r>
      <w:proofErr w:type="spellEnd"/>
      <w:r w:rsidRPr="008550E6">
        <w:rPr>
          <w:rFonts w:ascii="Segoe UI" w:eastAsia="Times New Roman" w:hAnsi="Segoe UI" w:cs="Segoe UI"/>
          <w:color w:val="171717"/>
          <w:sz w:val="24"/>
          <w:szCs w:val="24"/>
        </w:rPr>
        <w:t> of a read request to one of the following values:</w:t>
      </w:r>
    </w:p>
    <w:p w14:paraId="18C957C7" w14:textId="77777777" w:rsidR="008550E6" w:rsidRPr="008550E6" w:rsidRDefault="008550E6" w:rsidP="008550E6">
      <w:pPr>
        <w:numPr>
          <w:ilvl w:val="0"/>
          <w:numId w:val="15"/>
        </w:numPr>
        <w:shd w:val="clear" w:color="auto" w:fill="FFFFFF"/>
        <w:spacing w:after="0" w:line="240" w:lineRule="auto"/>
        <w:ind w:left="1290"/>
        <w:rPr>
          <w:rFonts w:ascii="Segoe UI" w:eastAsia="Times New Roman" w:hAnsi="Segoe UI" w:cs="Segoe UI"/>
          <w:color w:val="171717"/>
          <w:sz w:val="24"/>
          <w:szCs w:val="24"/>
        </w:rPr>
      </w:pPr>
      <w:proofErr w:type="spellStart"/>
      <w:r w:rsidRPr="008550E6">
        <w:rPr>
          <w:rFonts w:ascii="Segoe UI" w:eastAsia="Times New Roman" w:hAnsi="Segoe UI" w:cs="Segoe UI"/>
          <w:b/>
          <w:bCs/>
          <w:color w:val="171717"/>
          <w:sz w:val="24"/>
          <w:szCs w:val="24"/>
        </w:rPr>
        <w:t>PrimaryOnly</w:t>
      </w:r>
      <w:proofErr w:type="spellEnd"/>
      <w:r w:rsidRPr="008550E6">
        <w:rPr>
          <w:rFonts w:ascii="Segoe UI" w:eastAsia="Times New Roman" w:hAnsi="Segoe UI" w:cs="Segoe UI"/>
          <w:color w:val="171717"/>
          <w:sz w:val="24"/>
          <w:szCs w:val="24"/>
        </w:rPr>
        <w:t>: The read request fails if the primary location is unavailable. This failure is the default behavior.</w:t>
      </w:r>
    </w:p>
    <w:p w14:paraId="7F3939A4" w14:textId="77777777" w:rsidR="008550E6" w:rsidRPr="008550E6" w:rsidRDefault="008550E6" w:rsidP="008550E6">
      <w:pPr>
        <w:numPr>
          <w:ilvl w:val="0"/>
          <w:numId w:val="15"/>
        </w:numPr>
        <w:shd w:val="clear" w:color="auto" w:fill="FFFFFF"/>
        <w:spacing w:after="0" w:line="240" w:lineRule="auto"/>
        <w:ind w:left="1290"/>
        <w:rPr>
          <w:rFonts w:ascii="Segoe UI" w:eastAsia="Times New Roman" w:hAnsi="Segoe UI" w:cs="Segoe UI"/>
          <w:color w:val="171717"/>
          <w:sz w:val="24"/>
          <w:szCs w:val="24"/>
        </w:rPr>
      </w:pPr>
      <w:proofErr w:type="spellStart"/>
      <w:r w:rsidRPr="008550E6">
        <w:rPr>
          <w:rFonts w:ascii="Segoe UI" w:eastAsia="Times New Roman" w:hAnsi="Segoe UI" w:cs="Segoe UI"/>
          <w:b/>
          <w:bCs/>
          <w:color w:val="171717"/>
          <w:sz w:val="24"/>
          <w:szCs w:val="24"/>
        </w:rPr>
        <w:t>PrimaryThenSecondary</w:t>
      </w:r>
      <w:proofErr w:type="spellEnd"/>
      <w:r w:rsidRPr="008550E6">
        <w:rPr>
          <w:rFonts w:ascii="Segoe UI" w:eastAsia="Times New Roman" w:hAnsi="Segoe UI" w:cs="Segoe UI"/>
          <w:color w:val="171717"/>
          <w:sz w:val="24"/>
          <w:szCs w:val="24"/>
        </w:rPr>
        <w:t>: Try the primary location first, and then try the secondary location if the primary location is unavailable. Fail if the secondary location is also unavailable.</w:t>
      </w:r>
    </w:p>
    <w:p w14:paraId="51654C4D" w14:textId="77777777" w:rsidR="008550E6" w:rsidRPr="008550E6" w:rsidRDefault="008550E6" w:rsidP="008550E6">
      <w:pPr>
        <w:numPr>
          <w:ilvl w:val="0"/>
          <w:numId w:val="15"/>
        </w:numPr>
        <w:shd w:val="clear" w:color="auto" w:fill="FFFFFF"/>
        <w:spacing w:after="0" w:line="240" w:lineRule="auto"/>
        <w:ind w:left="1290"/>
        <w:rPr>
          <w:rFonts w:ascii="Segoe UI" w:eastAsia="Times New Roman" w:hAnsi="Segoe UI" w:cs="Segoe UI"/>
          <w:color w:val="171717"/>
          <w:sz w:val="24"/>
          <w:szCs w:val="24"/>
        </w:rPr>
      </w:pPr>
      <w:proofErr w:type="spellStart"/>
      <w:r w:rsidRPr="008550E6">
        <w:rPr>
          <w:rFonts w:ascii="Segoe UI" w:eastAsia="Times New Roman" w:hAnsi="Segoe UI" w:cs="Segoe UI"/>
          <w:b/>
          <w:bCs/>
          <w:color w:val="171717"/>
          <w:sz w:val="24"/>
          <w:szCs w:val="24"/>
        </w:rPr>
        <w:t>SecondaryOnly</w:t>
      </w:r>
      <w:proofErr w:type="spellEnd"/>
      <w:r w:rsidRPr="008550E6">
        <w:rPr>
          <w:rFonts w:ascii="Segoe UI" w:eastAsia="Times New Roman" w:hAnsi="Segoe UI" w:cs="Segoe UI"/>
          <w:color w:val="171717"/>
          <w:sz w:val="24"/>
          <w:szCs w:val="24"/>
        </w:rPr>
        <w:t xml:space="preserve">: Try only the secondary </w:t>
      </w:r>
      <w:proofErr w:type="gramStart"/>
      <w:r w:rsidRPr="008550E6">
        <w:rPr>
          <w:rFonts w:ascii="Segoe UI" w:eastAsia="Times New Roman" w:hAnsi="Segoe UI" w:cs="Segoe UI"/>
          <w:color w:val="171717"/>
          <w:sz w:val="24"/>
          <w:szCs w:val="24"/>
        </w:rPr>
        <w:t>location, and</w:t>
      </w:r>
      <w:proofErr w:type="gramEnd"/>
      <w:r w:rsidRPr="008550E6">
        <w:rPr>
          <w:rFonts w:ascii="Segoe UI" w:eastAsia="Times New Roman" w:hAnsi="Segoe UI" w:cs="Segoe UI"/>
          <w:color w:val="171717"/>
          <w:sz w:val="24"/>
          <w:szCs w:val="24"/>
        </w:rPr>
        <w:t xml:space="preserve"> fail if it's not available.</w:t>
      </w:r>
    </w:p>
    <w:p w14:paraId="362D0C67" w14:textId="77777777" w:rsidR="008550E6" w:rsidRPr="008550E6" w:rsidRDefault="008550E6" w:rsidP="008550E6">
      <w:pPr>
        <w:numPr>
          <w:ilvl w:val="0"/>
          <w:numId w:val="15"/>
        </w:numPr>
        <w:shd w:val="clear" w:color="auto" w:fill="FFFFFF"/>
        <w:spacing w:after="0" w:line="240" w:lineRule="auto"/>
        <w:ind w:left="1290"/>
        <w:rPr>
          <w:rFonts w:ascii="Segoe UI" w:eastAsia="Times New Roman" w:hAnsi="Segoe UI" w:cs="Segoe UI"/>
          <w:color w:val="171717"/>
          <w:sz w:val="24"/>
          <w:szCs w:val="24"/>
        </w:rPr>
      </w:pPr>
      <w:proofErr w:type="spellStart"/>
      <w:r w:rsidRPr="008550E6">
        <w:rPr>
          <w:rFonts w:ascii="Segoe UI" w:eastAsia="Times New Roman" w:hAnsi="Segoe UI" w:cs="Segoe UI"/>
          <w:b/>
          <w:bCs/>
          <w:color w:val="171717"/>
          <w:sz w:val="24"/>
          <w:szCs w:val="24"/>
        </w:rPr>
        <w:t>SecondaryThenPrimary</w:t>
      </w:r>
      <w:proofErr w:type="spellEnd"/>
      <w:r w:rsidRPr="008550E6">
        <w:rPr>
          <w:rFonts w:ascii="Segoe UI" w:eastAsia="Times New Roman" w:hAnsi="Segoe UI" w:cs="Segoe UI"/>
          <w:color w:val="171717"/>
          <w:sz w:val="24"/>
          <w:szCs w:val="24"/>
        </w:rPr>
        <w:t>: Try the secondary location first, and then try the primary location.</w:t>
      </w:r>
    </w:p>
    <w:p w14:paraId="26ABCFB7" w14:textId="77777777" w:rsidR="00405272" w:rsidRPr="00405272" w:rsidRDefault="00405272" w:rsidP="00405272">
      <w:pPr>
        <w:pStyle w:val="Heading3"/>
        <w:shd w:val="clear" w:color="auto" w:fill="FFFFFF"/>
        <w:spacing w:before="450" w:after="270"/>
        <w:rPr>
          <w:rFonts w:ascii="Segoe UI" w:hAnsi="Segoe UI" w:cs="Segoe UI"/>
          <w:b/>
          <w:bCs/>
          <w:color w:val="171717"/>
        </w:rPr>
      </w:pPr>
      <w:r w:rsidRPr="00405272">
        <w:rPr>
          <w:rFonts w:ascii="Segoe UI" w:hAnsi="Segoe UI" w:cs="Segoe UI"/>
          <w:b/>
          <w:bCs/>
          <w:color w:val="171717"/>
        </w:rPr>
        <w:t>Use the Circuit Breaker pattern</w:t>
      </w:r>
    </w:p>
    <w:p w14:paraId="284C7979" w14:textId="77777777" w:rsidR="00405272" w:rsidRDefault="00405272" w:rsidP="00405272">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In distributed environments, communication between remote resources can fail because of slow network connections, resources timeouts, resources being offline, or a transmission problem corrupting data in transit. Most of the time, these issues are transient and resolve themselves. If the application retries the same operation, it often succeeds.</w:t>
      </w:r>
    </w:p>
    <w:p w14:paraId="03E7F349" w14:textId="77777777" w:rsidR="00DB0503" w:rsidRPr="00DB0503" w:rsidRDefault="00405272" w:rsidP="00DB0503">
      <w:pPr>
        <w:pStyle w:val="Heading1"/>
        <w:shd w:val="clear" w:color="auto" w:fill="FFFFFF"/>
        <w:spacing w:before="0" w:beforeAutospacing="0" w:after="0" w:afterAutospacing="0"/>
        <w:rPr>
          <w:rFonts w:ascii="Segoe UI" w:hAnsi="Segoe UI" w:cs="Segoe UI"/>
          <w:color w:val="171717"/>
          <w:kern w:val="0"/>
          <w:sz w:val="24"/>
          <w:szCs w:val="24"/>
        </w:rPr>
      </w:pPr>
      <w:r w:rsidRPr="00DB0503">
        <w:rPr>
          <w:rFonts w:ascii="Segoe UI" w:hAnsi="Segoe UI" w:cs="Segoe UI"/>
          <w:color w:val="171717"/>
          <w:kern w:val="0"/>
          <w:sz w:val="24"/>
          <w:szCs w:val="24"/>
        </w:rPr>
        <w:t xml:space="preserve">f) </w:t>
      </w:r>
      <w:r w:rsidR="00DB0503" w:rsidRPr="00DB0503">
        <w:rPr>
          <w:rFonts w:ascii="Segoe UI" w:hAnsi="Segoe UI" w:cs="Segoe UI"/>
          <w:color w:val="171717"/>
          <w:kern w:val="0"/>
          <w:sz w:val="24"/>
          <w:szCs w:val="24"/>
        </w:rPr>
        <w:t>Secure your Azure Storage account</w:t>
      </w:r>
    </w:p>
    <w:p w14:paraId="5CD90E40" w14:textId="77777777" w:rsidR="0077530E" w:rsidRDefault="0077530E" w:rsidP="0077530E">
      <w:pPr>
        <w:pStyle w:val="Heading1"/>
        <w:shd w:val="clear" w:color="auto" w:fill="FFFFFF"/>
        <w:spacing w:before="0" w:beforeAutospacing="0" w:after="0" w:afterAutospacing="0"/>
        <w:rPr>
          <w:rFonts w:ascii="Segoe UI" w:hAnsi="Segoe UI" w:cs="Segoe UI"/>
          <w:color w:val="171717"/>
          <w:sz w:val="28"/>
          <w:szCs w:val="28"/>
        </w:rPr>
      </w:pPr>
    </w:p>
    <w:p w14:paraId="76AB7871" w14:textId="39B48181" w:rsidR="0077530E" w:rsidRPr="0077530E" w:rsidRDefault="0077530E" w:rsidP="0077530E">
      <w:pPr>
        <w:pStyle w:val="Heading1"/>
        <w:shd w:val="clear" w:color="auto" w:fill="FFFFFF"/>
        <w:spacing w:before="0" w:beforeAutospacing="0" w:after="0" w:afterAutospacing="0"/>
        <w:rPr>
          <w:rFonts w:ascii="Segoe UI" w:hAnsi="Segoe UI" w:cs="Segoe UI"/>
          <w:color w:val="171717"/>
          <w:sz w:val="28"/>
          <w:szCs w:val="28"/>
        </w:rPr>
      </w:pPr>
      <w:r w:rsidRPr="0077530E">
        <w:rPr>
          <w:rFonts w:ascii="Segoe UI" w:hAnsi="Segoe UI" w:cs="Segoe UI"/>
          <w:color w:val="171717"/>
          <w:sz w:val="28"/>
          <w:szCs w:val="28"/>
        </w:rPr>
        <w:t>Explore Azure Storage security features</w:t>
      </w:r>
    </w:p>
    <w:p w14:paraId="628E4256" w14:textId="0E0485AB" w:rsidR="007D5C59" w:rsidRDefault="007D5C59" w:rsidP="007D5C59">
      <w:pPr>
        <w:spacing w:after="0" w:line="240" w:lineRule="auto"/>
        <w:rPr>
          <w:sz w:val="28"/>
          <w:szCs w:val="28"/>
        </w:rPr>
      </w:pPr>
    </w:p>
    <w:p w14:paraId="0C0FF454" w14:textId="77777777" w:rsidR="000F2921" w:rsidRPr="000F2921" w:rsidRDefault="000F2921" w:rsidP="000F2921">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0F2921">
        <w:rPr>
          <w:rFonts w:ascii="Segoe UI" w:eastAsia="Times New Roman" w:hAnsi="Segoe UI" w:cs="Segoe UI"/>
          <w:color w:val="171717"/>
          <w:sz w:val="24"/>
          <w:szCs w:val="24"/>
        </w:rPr>
        <w:t>Protect the data at rest</w:t>
      </w:r>
    </w:p>
    <w:p w14:paraId="5B1CFC60" w14:textId="77777777" w:rsidR="000F2921" w:rsidRPr="000F2921" w:rsidRDefault="000F2921" w:rsidP="000F2921">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0F2921">
        <w:rPr>
          <w:rFonts w:ascii="Segoe UI" w:eastAsia="Times New Roman" w:hAnsi="Segoe UI" w:cs="Segoe UI"/>
          <w:color w:val="171717"/>
          <w:sz w:val="24"/>
          <w:szCs w:val="24"/>
        </w:rPr>
        <w:t>Protect the data in transit</w:t>
      </w:r>
    </w:p>
    <w:p w14:paraId="020AE21E" w14:textId="77777777" w:rsidR="000F2921" w:rsidRPr="000F2921" w:rsidRDefault="000F2921" w:rsidP="000F2921">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0F2921">
        <w:rPr>
          <w:rFonts w:ascii="Segoe UI" w:eastAsia="Times New Roman" w:hAnsi="Segoe UI" w:cs="Segoe UI"/>
          <w:color w:val="171717"/>
          <w:sz w:val="24"/>
          <w:szCs w:val="24"/>
        </w:rPr>
        <w:t>Support browser cross-domain access</w:t>
      </w:r>
    </w:p>
    <w:p w14:paraId="76915A4F" w14:textId="77777777" w:rsidR="000F2921" w:rsidRPr="000F2921" w:rsidRDefault="000F2921" w:rsidP="000F2921">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0F2921">
        <w:rPr>
          <w:rFonts w:ascii="Segoe UI" w:eastAsia="Times New Roman" w:hAnsi="Segoe UI" w:cs="Segoe UI"/>
          <w:color w:val="171717"/>
          <w:sz w:val="24"/>
          <w:szCs w:val="24"/>
        </w:rPr>
        <w:t>Control who can access data</w:t>
      </w:r>
    </w:p>
    <w:p w14:paraId="4142787F" w14:textId="77777777" w:rsidR="000F2921" w:rsidRPr="000F2921" w:rsidRDefault="000F2921" w:rsidP="000F2921">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0F2921">
        <w:rPr>
          <w:rFonts w:ascii="Segoe UI" w:eastAsia="Times New Roman" w:hAnsi="Segoe UI" w:cs="Segoe UI"/>
          <w:color w:val="171717"/>
          <w:sz w:val="24"/>
          <w:szCs w:val="24"/>
        </w:rPr>
        <w:t>Audit storage access</w:t>
      </w:r>
    </w:p>
    <w:p w14:paraId="0DB2F2C6" w14:textId="77777777" w:rsidR="000F2921" w:rsidRPr="000F2921" w:rsidRDefault="000F2921" w:rsidP="000F2921">
      <w:pPr>
        <w:pStyle w:val="Heading2"/>
        <w:shd w:val="clear" w:color="auto" w:fill="FFFFFF"/>
        <w:spacing w:before="480" w:after="180"/>
        <w:rPr>
          <w:rFonts w:ascii="Segoe UI" w:hAnsi="Segoe UI" w:cs="Segoe UI"/>
          <w:b/>
          <w:bCs/>
          <w:color w:val="171717"/>
        </w:rPr>
      </w:pPr>
      <w:r w:rsidRPr="000F2921">
        <w:rPr>
          <w:rFonts w:ascii="Segoe UI" w:hAnsi="Segoe UI" w:cs="Segoe UI"/>
          <w:b/>
          <w:bCs/>
          <w:color w:val="171717"/>
        </w:rPr>
        <w:lastRenderedPageBreak/>
        <w:t>Encryption at rest</w:t>
      </w:r>
    </w:p>
    <w:p w14:paraId="25183C4C" w14:textId="2DCDE316" w:rsidR="000F2921" w:rsidRDefault="000F2921" w:rsidP="000F2921">
      <w:pPr>
        <w:pStyle w:val="NormalWeb"/>
        <w:shd w:val="clear" w:color="auto" w:fill="FFFFFF"/>
        <w:rPr>
          <w:rFonts w:ascii="Segoe UI" w:hAnsi="Segoe UI" w:cs="Segoe UI"/>
          <w:color w:val="171717"/>
        </w:rPr>
      </w:pPr>
      <w:r>
        <w:rPr>
          <w:rFonts w:ascii="Segoe UI" w:hAnsi="Segoe UI" w:cs="Segoe UI"/>
          <w:color w:val="171717"/>
        </w:rPr>
        <w:t xml:space="preserve">All data written to Azure Storage is automatically encrypted by Storage Service Encryption (SSE) with a 256-bit Advanced Encryption Standard (AES) </w:t>
      </w:r>
      <w:proofErr w:type="gramStart"/>
      <w:r>
        <w:rPr>
          <w:rFonts w:ascii="Segoe UI" w:hAnsi="Segoe UI" w:cs="Segoe UI"/>
          <w:color w:val="171717"/>
        </w:rPr>
        <w:t>cipher, and</w:t>
      </w:r>
      <w:proofErr w:type="gramEnd"/>
      <w:r>
        <w:rPr>
          <w:rFonts w:ascii="Segoe UI" w:hAnsi="Segoe UI" w:cs="Segoe UI"/>
          <w:color w:val="171717"/>
        </w:rPr>
        <w:t xml:space="preserve"> is FIPS 140-2 compliant. SSE automatically encrypts data when writing it to Azure Storage. When you read data from Azure Storage, Azure Storage decrypts the data before returning it. This process incurs no additional charges and doesn't degrade performance. It can't be disabled.</w:t>
      </w:r>
    </w:p>
    <w:p w14:paraId="10C72543" w14:textId="77777777" w:rsidR="000F2921" w:rsidRPr="000F2921" w:rsidRDefault="000F2921" w:rsidP="000F2921">
      <w:pPr>
        <w:pStyle w:val="Heading2"/>
        <w:shd w:val="clear" w:color="auto" w:fill="FFFFFF"/>
        <w:spacing w:before="480" w:after="180"/>
        <w:rPr>
          <w:rFonts w:ascii="Segoe UI" w:hAnsi="Segoe UI" w:cs="Segoe UI"/>
          <w:b/>
          <w:bCs/>
          <w:color w:val="171717"/>
        </w:rPr>
      </w:pPr>
      <w:r w:rsidRPr="000F2921">
        <w:rPr>
          <w:rFonts w:ascii="Segoe UI" w:hAnsi="Segoe UI" w:cs="Segoe UI"/>
          <w:b/>
          <w:bCs/>
          <w:color w:val="171717"/>
        </w:rPr>
        <w:t>Encryption in transit</w:t>
      </w:r>
    </w:p>
    <w:p w14:paraId="42ED466B" w14:textId="77777777" w:rsidR="000F2921" w:rsidRDefault="000F2921" w:rsidP="000F2921">
      <w:pPr>
        <w:pStyle w:val="NormalWeb"/>
        <w:shd w:val="clear" w:color="auto" w:fill="FFFFFF"/>
        <w:rPr>
          <w:rFonts w:ascii="Segoe UI" w:hAnsi="Segoe UI" w:cs="Segoe UI"/>
          <w:color w:val="171717"/>
        </w:rPr>
      </w:pPr>
      <w:r>
        <w:rPr>
          <w:rFonts w:ascii="Segoe UI" w:hAnsi="Segoe UI" w:cs="Segoe UI"/>
          <w:color w:val="171717"/>
        </w:rPr>
        <w:t>Keep your data secure by enabling </w:t>
      </w:r>
      <w:r>
        <w:rPr>
          <w:rStyle w:val="Emphasis"/>
          <w:rFonts w:ascii="Segoe UI" w:hAnsi="Segoe UI" w:cs="Segoe UI"/>
          <w:color w:val="171717"/>
        </w:rPr>
        <w:t>transport-level security</w:t>
      </w:r>
      <w:r>
        <w:rPr>
          <w:rFonts w:ascii="Segoe UI" w:hAnsi="Segoe UI" w:cs="Segoe UI"/>
          <w:color w:val="171717"/>
        </w:rPr>
        <w:t> between Azure and the client. Always use </w:t>
      </w:r>
      <w:r>
        <w:rPr>
          <w:rStyle w:val="Emphasis"/>
          <w:rFonts w:ascii="Segoe UI" w:hAnsi="Segoe UI" w:cs="Segoe UI"/>
          <w:color w:val="171717"/>
        </w:rPr>
        <w:t>HTTPS</w:t>
      </w:r>
      <w:r>
        <w:rPr>
          <w:rFonts w:ascii="Segoe UI" w:hAnsi="Segoe UI" w:cs="Segoe UI"/>
          <w:color w:val="171717"/>
        </w:rPr>
        <w:t> to secure communication over the public internet. When you call the REST APIs to access objects in storage accounts, you can enforce the use of HTTPS by requiring </w:t>
      </w:r>
      <w:hyperlink r:id="rId10" w:history="1">
        <w:r>
          <w:rPr>
            <w:rStyle w:val="Hyperlink"/>
            <w:rFonts w:ascii="Segoe UI" w:eastAsiaTheme="majorEastAsia" w:hAnsi="Segoe UI" w:cs="Segoe UI"/>
          </w:rPr>
          <w:t>secure transfer</w:t>
        </w:r>
      </w:hyperlink>
      <w:r>
        <w:rPr>
          <w:rFonts w:ascii="Segoe UI" w:hAnsi="Segoe UI" w:cs="Segoe UI"/>
          <w:color w:val="171717"/>
        </w:rPr>
        <w:t> for the storage account. </w:t>
      </w:r>
    </w:p>
    <w:p w14:paraId="46A14A54" w14:textId="77777777" w:rsidR="000F2921" w:rsidRPr="000F2921" w:rsidRDefault="000F2921" w:rsidP="000F2921">
      <w:pPr>
        <w:pStyle w:val="Heading2"/>
        <w:shd w:val="clear" w:color="auto" w:fill="FFFFFF"/>
        <w:spacing w:before="480" w:after="180"/>
        <w:rPr>
          <w:rFonts w:ascii="Segoe UI" w:hAnsi="Segoe UI" w:cs="Segoe UI"/>
          <w:b/>
          <w:bCs/>
          <w:color w:val="171717"/>
        </w:rPr>
      </w:pPr>
      <w:r w:rsidRPr="000F2921">
        <w:rPr>
          <w:rFonts w:ascii="Segoe UI" w:hAnsi="Segoe UI" w:cs="Segoe UI"/>
          <w:b/>
          <w:bCs/>
          <w:color w:val="171717"/>
        </w:rPr>
        <w:t>CORS support</w:t>
      </w:r>
    </w:p>
    <w:p w14:paraId="34AD502F" w14:textId="77777777" w:rsidR="000F2921" w:rsidRDefault="000F2921" w:rsidP="000F2921">
      <w:pPr>
        <w:pStyle w:val="NormalWeb"/>
        <w:shd w:val="clear" w:color="auto" w:fill="FFFFFF"/>
        <w:rPr>
          <w:rFonts w:ascii="Segoe UI" w:hAnsi="Segoe UI" w:cs="Segoe UI"/>
          <w:color w:val="171717"/>
        </w:rPr>
      </w:pPr>
      <w:r>
        <w:rPr>
          <w:rFonts w:ascii="Segoe UI" w:hAnsi="Segoe UI" w:cs="Segoe UI"/>
          <w:color w:val="171717"/>
        </w:rPr>
        <w:t xml:space="preserve">Contoso stores several website </w:t>
      </w:r>
      <w:proofErr w:type="gramStart"/>
      <w:r>
        <w:rPr>
          <w:rFonts w:ascii="Segoe UI" w:hAnsi="Segoe UI" w:cs="Segoe UI"/>
          <w:color w:val="171717"/>
        </w:rPr>
        <w:t>asset</w:t>
      </w:r>
      <w:proofErr w:type="gramEnd"/>
      <w:r>
        <w:rPr>
          <w:rFonts w:ascii="Segoe UI" w:hAnsi="Segoe UI" w:cs="Segoe UI"/>
          <w:color w:val="171717"/>
        </w:rPr>
        <w:t xml:space="preserve"> types in Azure Storage. These types include images and videos. To secure browser apps, Contoso locks GET requests down to specific domains.</w:t>
      </w:r>
    </w:p>
    <w:p w14:paraId="684B6D19" w14:textId="77777777" w:rsidR="000F2921" w:rsidRPr="000F2921" w:rsidRDefault="000F2921" w:rsidP="000F2921">
      <w:pPr>
        <w:pStyle w:val="Heading2"/>
        <w:shd w:val="clear" w:color="auto" w:fill="FFFFFF"/>
        <w:spacing w:before="480" w:after="180"/>
        <w:rPr>
          <w:rFonts w:ascii="Segoe UI" w:hAnsi="Segoe UI" w:cs="Segoe UI"/>
          <w:b/>
          <w:bCs/>
          <w:color w:val="171717"/>
        </w:rPr>
      </w:pPr>
      <w:r w:rsidRPr="000F2921">
        <w:rPr>
          <w:rFonts w:ascii="Segoe UI" w:hAnsi="Segoe UI" w:cs="Segoe UI"/>
          <w:b/>
          <w:bCs/>
          <w:color w:val="171717"/>
        </w:rPr>
        <w:t>Role-based access control</w:t>
      </w:r>
    </w:p>
    <w:p w14:paraId="30A54F98" w14:textId="77777777" w:rsidR="000F2921" w:rsidRDefault="000F2921" w:rsidP="000F2921">
      <w:pPr>
        <w:pStyle w:val="NormalWeb"/>
        <w:shd w:val="clear" w:color="auto" w:fill="FFFFFF"/>
        <w:rPr>
          <w:rFonts w:ascii="Segoe UI" w:hAnsi="Segoe UI" w:cs="Segoe UI"/>
          <w:color w:val="171717"/>
        </w:rPr>
      </w:pPr>
      <w:r>
        <w:rPr>
          <w:rFonts w:ascii="Segoe UI" w:hAnsi="Segoe UI" w:cs="Segoe UI"/>
          <w:color w:val="171717"/>
        </w:rPr>
        <w:t>To access data in a storage account, the client makes a request over HTTP or HTTPS. Every request to a secure resource must be authorized. The service ensures that the client has the permissions required to access the data. You can choose from several access options. Arguably, the most flexible option is role-based access.</w:t>
      </w:r>
    </w:p>
    <w:p w14:paraId="06CDC1CA" w14:textId="77777777" w:rsidR="000F2921" w:rsidRPr="000F2921" w:rsidRDefault="000F2921" w:rsidP="000F2921">
      <w:pPr>
        <w:pStyle w:val="Heading2"/>
        <w:shd w:val="clear" w:color="auto" w:fill="FFFFFF"/>
        <w:spacing w:before="480" w:after="180"/>
        <w:rPr>
          <w:rFonts w:ascii="Segoe UI" w:hAnsi="Segoe UI" w:cs="Segoe UI"/>
          <w:b/>
          <w:bCs/>
          <w:color w:val="171717"/>
        </w:rPr>
      </w:pPr>
      <w:r w:rsidRPr="000F2921">
        <w:rPr>
          <w:rFonts w:ascii="Segoe UI" w:hAnsi="Segoe UI" w:cs="Segoe UI"/>
          <w:b/>
          <w:bCs/>
          <w:color w:val="171717"/>
        </w:rPr>
        <w:t>Auditing access</w:t>
      </w:r>
    </w:p>
    <w:p w14:paraId="1E90212D" w14:textId="77777777" w:rsidR="000F2921" w:rsidRDefault="000F2921" w:rsidP="000F2921">
      <w:pPr>
        <w:pStyle w:val="NormalWeb"/>
        <w:shd w:val="clear" w:color="auto" w:fill="FFFFFF"/>
        <w:rPr>
          <w:rFonts w:ascii="Segoe UI" w:hAnsi="Segoe UI" w:cs="Segoe UI"/>
          <w:color w:val="171717"/>
        </w:rPr>
      </w:pPr>
      <w:r>
        <w:rPr>
          <w:rFonts w:ascii="Segoe UI" w:hAnsi="Segoe UI" w:cs="Segoe UI"/>
          <w:color w:val="171717"/>
        </w:rPr>
        <w:t xml:space="preserve">Auditing is another part of controlling access. You can audit Azure Storage access by using the built-in </w:t>
      </w:r>
      <w:r w:rsidRPr="000F2921">
        <w:rPr>
          <w:rFonts w:ascii="Segoe UI" w:hAnsi="Segoe UI" w:cs="Segoe UI"/>
          <w:b/>
          <w:bCs/>
          <w:color w:val="171717"/>
        </w:rPr>
        <w:t>Storage Analytics service</w:t>
      </w:r>
      <w:r>
        <w:rPr>
          <w:rFonts w:ascii="Segoe UI" w:hAnsi="Segoe UI" w:cs="Segoe UI"/>
          <w:color w:val="171717"/>
        </w:rPr>
        <w:t>.</w:t>
      </w:r>
    </w:p>
    <w:p w14:paraId="1A557711" w14:textId="77777777" w:rsidR="000F2921" w:rsidRDefault="000F2921" w:rsidP="000F2921">
      <w:pPr>
        <w:pStyle w:val="NormalWeb"/>
        <w:shd w:val="clear" w:color="auto" w:fill="FFFFFF"/>
        <w:rPr>
          <w:rFonts w:ascii="Segoe UI" w:hAnsi="Segoe UI" w:cs="Segoe UI"/>
          <w:color w:val="171717"/>
        </w:rPr>
      </w:pPr>
      <w:r w:rsidRPr="000F2921">
        <w:rPr>
          <w:rFonts w:ascii="Segoe UI" w:hAnsi="Segoe UI" w:cs="Segoe UI"/>
          <w:b/>
          <w:bCs/>
          <w:color w:val="171717"/>
        </w:rPr>
        <w:t>Storage Analytics</w:t>
      </w:r>
      <w:r>
        <w:rPr>
          <w:rFonts w:ascii="Segoe UI" w:hAnsi="Segoe UI" w:cs="Segoe UI"/>
          <w:color w:val="171717"/>
        </w:rPr>
        <w:t xml:space="preserve"> logs every operation in real time, and you can search the Storage Analytics logs for specific requests. Filter based on the authentication mechanism, the success of the operation, or the resource that was accessed.</w:t>
      </w:r>
    </w:p>
    <w:p w14:paraId="3E1DDB15" w14:textId="77777777" w:rsidR="00845CAA" w:rsidRPr="00845CAA" w:rsidRDefault="00845CAA" w:rsidP="00845CAA">
      <w:pPr>
        <w:pStyle w:val="Heading2"/>
        <w:shd w:val="clear" w:color="auto" w:fill="FFFFFF"/>
        <w:spacing w:before="480" w:after="180"/>
        <w:rPr>
          <w:rFonts w:ascii="Segoe UI" w:hAnsi="Segoe UI" w:cs="Segoe UI"/>
          <w:b/>
          <w:bCs/>
          <w:color w:val="171717"/>
        </w:rPr>
      </w:pPr>
      <w:r w:rsidRPr="00845CAA">
        <w:rPr>
          <w:rFonts w:ascii="Segoe UI" w:hAnsi="Segoe UI" w:cs="Segoe UI"/>
          <w:b/>
          <w:bCs/>
          <w:color w:val="171717"/>
        </w:rPr>
        <w:t>Types of shared access signatures</w:t>
      </w:r>
    </w:p>
    <w:p w14:paraId="1A6A7D89" w14:textId="77777777" w:rsidR="00845CAA" w:rsidRDefault="00845CAA" w:rsidP="00845CAA">
      <w:pPr>
        <w:pStyle w:val="NormalWeb"/>
        <w:shd w:val="clear" w:color="auto" w:fill="FFFFFF"/>
        <w:rPr>
          <w:rFonts w:ascii="Segoe UI" w:hAnsi="Segoe UI" w:cs="Segoe UI"/>
          <w:color w:val="171717"/>
        </w:rPr>
      </w:pPr>
      <w:r>
        <w:rPr>
          <w:rFonts w:ascii="Segoe UI" w:hAnsi="Segoe UI" w:cs="Segoe UI"/>
          <w:color w:val="171717"/>
        </w:rPr>
        <w:t>You can use a </w:t>
      </w:r>
      <w:r w:rsidRPr="00845CAA">
        <w:rPr>
          <w:rStyle w:val="Emphasis"/>
          <w:rFonts w:ascii="Segoe UI" w:hAnsi="Segoe UI" w:cs="Segoe UI"/>
          <w:b/>
          <w:bCs/>
          <w:color w:val="171717"/>
        </w:rPr>
        <w:t>service-level</w:t>
      </w:r>
      <w:r w:rsidRPr="00845CAA">
        <w:rPr>
          <w:rFonts w:ascii="Segoe UI" w:hAnsi="Segoe UI" w:cs="Segoe UI"/>
          <w:b/>
          <w:bCs/>
          <w:color w:val="171717"/>
        </w:rPr>
        <w:t> SAS</w:t>
      </w:r>
      <w:r>
        <w:rPr>
          <w:rFonts w:ascii="Segoe UI" w:hAnsi="Segoe UI" w:cs="Segoe UI"/>
          <w:color w:val="171717"/>
        </w:rPr>
        <w:t xml:space="preserve"> to allow access to specific resources in a storage account. You'd use this type of SAS, for example, to allow an app to retrieve a list of files in a file system, or to download a file.</w:t>
      </w:r>
    </w:p>
    <w:p w14:paraId="025EC07F" w14:textId="77777777" w:rsidR="00845CAA" w:rsidRDefault="00845CAA" w:rsidP="00845CAA">
      <w:pPr>
        <w:pStyle w:val="NormalWeb"/>
        <w:shd w:val="clear" w:color="auto" w:fill="FFFFFF"/>
        <w:rPr>
          <w:rFonts w:ascii="Segoe UI" w:hAnsi="Segoe UI" w:cs="Segoe UI"/>
          <w:color w:val="171717"/>
        </w:rPr>
      </w:pPr>
      <w:r>
        <w:rPr>
          <w:rFonts w:ascii="Segoe UI" w:hAnsi="Segoe UI" w:cs="Segoe UI"/>
          <w:color w:val="171717"/>
        </w:rPr>
        <w:lastRenderedPageBreak/>
        <w:t>Use an </w:t>
      </w:r>
      <w:r w:rsidRPr="00845CAA">
        <w:rPr>
          <w:rStyle w:val="Emphasis"/>
          <w:rFonts w:ascii="Segoe UI" w:hAnsi="Segoe UI" w:cs="Segoe UI"/>
          <w:b/>
          <w:bCs/>
          <w:color w:val="171717"/>
        </w:rPr>
        <w:t>account-level</w:t>
      </w:r>
      <w:r w:rsidRPr="00845CAA">
        <w:rPr>
          <w:rFonts w:ascii="Segoe UI" w:hAnsi="Segoe UI" w:cs="Segoe UI"/>
          <w:b/>
          <w:bCs/>
          <w:color w:val="171717"/>
        </w:rPr>
        <w:t> SAS</w:t>
      </w:r>
      <w:r>
        <w:rPr>
          <w:rFonts w:ascii="Segoe UI" w:hAnsi="Segoe UI" w:cs="Segoe UI"/>
          <w:color w:val="171717"/>
        </w:rPr>
        <w:t xml:space="preserve"> to allow access to anything that a service-level SAS can allow, plus additional resources and abilities. For example, you can use an account-level SAS to allow the ability to create file systems.</w:t>
      </w:r>
    </w:p>
    <w:p w14:paraId="000D35E3" w14:textId="77777777" w:rsidR="00A6795C" w:rsidRPr="00A6795C" w:rsidRDefault="00A6795C" w:rsidP="00A6795C">
      <w:pPr>
        <w:pStyle w:val="Heading2"/>
        <w:shd w:val="clear" w:color="auto" w:fill="FFFFFF"/>
        <w:spacing w:before="480" w:after="180"/>
        <w:rPr>
          <w:rFonts w:ascii="Segoe UI" w:hAnsi="Segoe UI" w:cs="Segoe UI"/>
          <w:b/>
          <w:bCs/>
          <w:color w:val="171717"/>
        </w:rPr>
      </w:pPr>
      <w:r w:rsidRPr="00A6795C">
        <w:rPr>
          <w:rFonts w:ascii="Segoe UI" w:hAnsi="Segoe UI" w:cs="Segoe UI"/>
          <w:b/>
          <w:bCs/>
          <w:color w:val="171717"/>
        </w:rPr>
        <w:t>Explore security anomalies</w:t>
      </w:r>
    </w:p>
    <w:p w14:paraId="15D9011C" w14:textId="77777777" w:rsidR="00A6795C" w:rsidRDefault="00A6795C" w:rsidP="00A6795C">
      <w:pPr>
        <w:pStyle w:val="NormalWeb"/>
        <w:shd w:val="clear" w:color="auto" w:fill="FFFFFF"/>
        <w:rPr>
          <w:rFonts w:ascii="Segoe UI" w:hAnsi="Segoe UI" w:cs="Segoe UI"/>
          <w:color w:val="171717"/>
        </w:rPr>
      </w:pPr>
      <w:r>
        <w:rPr>
          <w:rFonts w:ascii="Segoe UI" w:hAnsi="Segoe UI" w:cs="Segoe UI"/>
          <w:color w:val="171717"/>
        </w:rPr>
        <w:t>When storage activity anomalies occur, you receive an email notification with information about the suspicious security event. Details of the event include:</w:t>
      </w:r>
    </w:p>
    <w:p w14:paraId="410C5921"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Nature of the anomaly</w:t>
      </w:r>
    </w:p>
    <w:p w14:paraId="11C412D6"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Storage account name</w:t>
      </w:r>
    </w:p>
    <w:p w14:paraId="2A1366D2"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Event time</w:t>
      </w:r>
    </w:p>
    <w:p w14:paraId="455C6047"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Storage type</w:t>
      </w:r>
    </w:p>
    <w:p w14:paraId="03E66368"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Potential causes</w:t>
      </w:r>
    </w:p>
    <w:p w14:paraId="38803791"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Investigation steps</w:t>
      </w:r>
    </w:p>
    <w:p w14:paraId="29E084A7"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Remediation steps</w:t>
      </w:r>
    </w:p>
    <w:p w14:paraId="254DBF61" w14:textId="77777777" w:rsidR="00A6795C" w:rsidRDefault="00A6795C" w:rsidP="00A6795C">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Email also includes details about possible causes and recommended actions to investigate and mitigate the potential threat</w:t>
      </w:r>
    </w:p>
    <w:p w14:paraId="77C79D40" w14:textId="77777777" w:rsidR="00A6795C" w:rsidRPr="00A6795C" w:rsidRDefault="00A6795C" w:rsidP="00A6795C">
      <w:pPr>
        <w:pStyle w:val="Heading1"/>
        <w:pBdr>
          <w:bottom w:val="single" w:sz="6" w:space="1" w:color="auto"/>
        </w:pBdr>
        <w:shd w:val="clear" w:color="auto" w:fill="FFFFFF"/>
        <w:spacing w:before="0" w:beforeAutospacing="0" w:after="0" w:afterAutospacing="0"/>
        <w:rPr>
          <w:rFonts w:ascii="Segoe UI" w:eastAsiaTheme="majorEastAsia" w:hAnsi="Segoe UI" w:cs="Segoe UI"/>
          <w:color w:val="171717"/>
          <w:kern w:val="0"/>
          <w:sz w:val="26"/>
          <w:szCs w:val="26"/>
        </w:rPr>
      </w:pPr>
      <w:r w:rsidRPr="00A6795C">
        <w:rPr>
          <w:rFonts w:ascii="Segoe UI" w:eastAsiaTheme="majorEastAsia" w:hAnsi="Segoe UI" w:cs="Segoe UI"/>
          <w:color w:val="171717"/>
          <w:kern w:val="0"/>
          <w:sz w:val="26"/>
          <w:szCs w:val="26"/>
        </w:rPr>
        <w:t>Explore Azure Data Lake Storage security features</w:t>
      </w:r>
    </w:p>
    <w:p w14:paraId="5E0E0848" w14:textId="681B4C6B" w:rsidR="000C4633" w:rsidRDefault="00E62D93" w:rsidP="000C4633">
      <w:pPr>
        <w:pStyle w:val="Heading1"/>
        <w:shd w:val="clear" w:color="auto" w:fill="FFFFFF"/>
        <w:spacing w:before="0" w:beforeAutospacing="0" w:after="0" w:afterAutospacing="0"/>
        <w:rPr>
          <w:rFonts w:ascii="Segoe UI" w:hAnsi="Segoe UI" w:cs="Segoe UI"/>
          <w:color w:val="171717"/>
          <w:sz w:val="28"/>
          <w:szCs w:val="28"/>
        </w:rPr>
      </w:pPr>
      <w:r w:rsidRPr="000C4633">
        <w:rPr>
          <w:rFonts w:ascii="Segoe UI" w:hAnsi="Segoe UI" w:cs="Segoe UI"/>
          <w:color w:val="171717"/>
          <w:sz w:val="28"/>
          <w:szCs w:val="28"/>
        </w:rPr>
        <w:t>g)</w:t>
      </w:r>
      <w:r w:rsidR="000C4633" w:rsidRPr="000C4633">
        <w:rPr>
          <w:rFonts w:ascii="Segoe UI" w:hAnsi="Segoe UI" w:cs="Segoe UI"/>
          <w:color w:val="171717"/>
          <w:sz w:val="28"/>
          <w:szCs w:val="28"/>
        </w:rPr>
        <w:t xml:space="preserve"> Choose the right disk storage for your virtual machine workload</w:t>
      </w:r>
    </w:p>
    <w:p w14:paraId="7A4F92CA" w14:textId="59BF3B21" w:rsidR="000C4633" w:rsidRDefault="000C4633" w:rsidP="000C4633">
      <w:pPr>
        <w:pStyle w:val="Heading1"/>
        <w:shd w:val="clear" w:color="auto" w:fill="FFFFFF"/>
        <w:spacing w:before="0" w:beforeAutospacing="0" w:after="0" w:afterAutospacing="0"/>
        <w:rPr>
          <w:rFonts w:ascii="Segoe UI" w:hAnsi="Segoe UI" w:cs="Segoe UI"/>
          <w:color w:val="171717"/>
          <w:sz w:val="28"/>
          <w:szCs w:val="28"/>
        </w:rPr>
      </w:pPr>
    </w:p>
    <w:p w14:paraId="004952F4" w14:textId="77777777" w:rsidR="009B4049" w:rsidRPr="009B4049" w:rsidRDefault="009B4049" w:rsidP="009B4049">
      <w:pPr>
        <w:pStyle w:val="Heading1"/>
        <w:shd w:val="clear" w:color="auto" w:fill="FFFFFF"/>
        <w:spacing w:before="0" w:beforeAutospacing="0" w:after="0" w:afterAutospacing="0"/>
        <w:rPr>
          <w:rFonts w:ascii="Segoe UI" w:hAnsi="Segoe UI" w:cs="Segoe UI"/>
          <w:color w:val="171717"/>
          <w:sz w:val="28"/>
          <w:szCs w:val="28"/>
        </w:rPr>
      </w:pPr>
      <w:r w:rsidRPr="009B4049">
        <w:rPr>
          <w:rFonts w:ascii="Segoe UI" w:hAnsi="Segoe UI" w:cs="Segoe UI"/>
          <w:color w:val="171717"/>
          <w:sz w:val="28"/>
          <w:szCs w:val="28"/>
        </w:rPr>
        <w:t>Managed, unmanaged, and local disk storage</w:t>
      </w:r>
    </w:p>
    <w:p w14:paraId="128BC735" w14:textId="77777777" w:rsidR="009B4049" w:rsidRPr="009B4049" w:rsidRDefault="009B4049" w:rsidP="009B4049">
      <w:pPr>
        <w:pStyle w:val="Heading2"/>
        <w:shd w:val="clear" w:color="auto" w:fill="FFFFFF"/>
        <w:spacing w:before="480" w:after="180"/>
        <w:rPr>
          <w:rFonts w:ascii="Segoe UI" w:hAnsi="Segoe UI" w:cs="Segoe UI"/>
          <w:b/>
          <w:bCs/>
          <w:color w:val="171717"/>
        </w:rPr>
      </w:pPr>
      <w:r w:rsidRPr="009B4049">
        <w:rPr>
          <w:rFonts w:ascii="Segoe UI" w:hAnsi="Segoe UI" w:cs="Segoe UI"/>
          <w:b/>
          <w:bCs/>
          <w:color w:val="171717"/>
        </w:rPr>
        <w:t>Disk roles</w:t>
      </w:r>
    </w:p>
    <w:p w14:paraId="176604B6" w14:textId="77777777" w:rsidR="009B4049" w:rsidRDefault="009B4049" w:rsidP="009B4049">
      <w:pPr>
        <w:pStyle w:val="NormalWeb"/>
        <w:shd w:val="clear" w:color="auto" w:fill="FFFFFF"/>
        <w:rPr>
          <w:rFonts w:ascii="Segoe UI" w:hAnsi="Segoe UI" w:cs="Segoe UI"/>
          <w:color w:val="171717"/>
        </w:rPr>
      </w:pPr>
      <w:r>
        <w:rPr>
          <w:rFonts w:ascii="Segoe UI" w:hAnsi="Segoe UI" w:cs="Segoe UI"/>
          <w:color w:val="171717"/>
        </w:rPr>
        <w:t>Each disk can take one of three roles in a virtual machine:</w:t>
      </w:r>
    </w:p>
    <w:p w14:paraId="3FCF8665" w14:textId="77777777" w:rsidR="009B4049" w:rsidRDefault="009B4049" w:rsidP="009B4049">
      <w:pPr>
        <w:numPr>
          <w:ilvl w:val="0"/>
          <w:numId w:val="1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OS disk</w:t>
      </w:r>
      <w:r>
        <w:rPr>
          <w:rFonts w:ascii="Segoe UI" w:hAnsi="Segoe UI" w:cs="Segoe UI"/>
          <w:color w:val="171717"/>
        </w:rPr>
        <w:t>. One disk in each virtual machine contains the operating system files. When you create a virtual machine, you select a virtual machine image and that fixes the operating system and the OS disk that's attached to the new machine. The OS disk has a maximum capacity of 4 TB.</w:t>
      </w:r>
    </w:p>
    <w:p w14:paraId="1763A716" w14:textId="77777777" w:rsidR="009B4049" w:rsidRDefault="009B4049" w:rsidP="009B4049">
      <w:pPr>
        <w:numPr>
          <w:ilvl w:val="0"/>
          <w:numId w:val="1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Data disk</w:t>
      </w:r>
      <w:r>
        <w:rPr>
          <w:rFonts w:ascii="Segoe UI" w:hAnsi="Segoe UI" w:cs="Segoe UI"/>
          <w:color w:val="171717"/>
        </w:rPr>
        <w:t>. You can add one or more data virtual disks to each virtual machine to store data. For example, database files, website static content, or custom application code should be stored on data disks. The number of data disks you can add depends on the virtual machine size. Each data disk has a maximum capacity of 32,767 GB.</w:t>
      </w:r>
    </w:p>
    <w:p w14:paraId="650DBB06" w14:textId="77777777" w:rsidR="009B4049" w:rsidRDefault="009B4049" w:rsidP="009B4049">
      <w:pPr>
        <w:numPr>
          <w:ilvl w:val="0"/>
          <w:numId w:val="1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Temporary disk</w:t>
      </w:r>
      <w:r>
        <w:rPr>
          <w:rFonts w:ascii="Segoe UI" w:hAnsi="Segoe UI" w:cs="Segoe UI"/>
          <w:color w:val="171717"/>
        </w:rPr>
        <w:t>. Each virtual machine contains a single temporary disk, which is used for short-term storage applications such as page files and swap files. The contents of temporary disks are lost during maintenance events, so don't use these disks for critical data. These disks are local to the server and aren't stored in a storage account.</w:t>
      </w:r>
    </w:p>
    <w:p w14:paraId="7C55E672" w14:textId="0DC5335A" w:rsidR="00E62D93" w:rsidRDefault="009B4049" w:rsidP="000F292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You can administer OS disks and data disks on the </w:t>
      </w:r>
      <w:r>
        <w:rPr>
          <w:rStyle w:val="Strong"/>
          <w:rFonts w:ascii="Segoe UI" w:eastAsiaTheme="majorEastAsia" w:hAnsi="Segoe UI" w:cs="Segoe UI"/>
          <w:color w:val="171717"/>
          <w:shd w:val="clear" w:color="auto" w:fill="FFFFFF"/>
        </w:rPr>
        <w:t>Disks</w:t>
      </w:r>
      <w:r>
        <w:rPr>
          <w:rFonts w:ascii="Segoe UI" w:hAnsi="Segoe UI" w:cs="Segoe UI"/>
          <w:color w:val="171717"/>
          <w:shd w:val="clear" w:color="auto" w:fill="FFFFFF"/>
        </w:rPr>
        <w:t> page of the virtual machine in the Azure portal.</w:t>
      </w:r>
    </w:p>
    <w:p w14:paraId="614FC2C9" w14:textId="1AB0FB5A" w:rsidR="009B4049" w:rsidRDefault="009B4049" w:rsidP="000F2921">
      <w:pPr>
        <w:pStyle w:val="NormalWeb"/>
        <w:shd w:val="clear" w:color="auto" w:fill="FFFFFF"/>
        <w:rPr>
          <w:rFonts w:ascii="Segoe UI" w:hAnsi="Segoe UI" w:cs="Segoe UI"/>
          <w:color w:val="171717"/>
        </w:rPr>
      </w:pPr>
      <w:r>
        <w:rPr>
          <w:noProof/>
        </w:rPr>
        <w:lastRenderedPageBreak/>
        <w:drawing>
          <wp:inline distT="0" distB="0" distL="0" distR="0" wp14:anchorId="02A3920E" wp14:editId="78F2EE68">
            <wp:extent cx="3041650" cy="1307065"/>
            <wp:effectExtent l="0" t="0" r="6350" b="762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1"/>
                    <a:stretch>
                      <a:fillRect/>
                    </a:stretch>
                  </pic:blipFill>
                  <pic:spPr>
                    <a:xfrm>
                      <a:off x="0" y="0"/>
                      <a:ext cx="3044227" cy="1308172"/>
                    </a:xfrm>
                    <a:prstGeom prst="rect">
                      <a:avLst/>
                    </a:prstGeom>
                  </pic:spPr>
                </pic:pic>
              </a:graphicData>
            </a:graphic>
          </wp:inline>
        </w:drawing>
      </w:r>
    </w:p>
    <w:p w14:paraId="285DB77C" w14:textId="77777777" w:rsidR="00107F44" w:rsidRPr="00107F44" w:rsidRDefault="00107F44" w:rsidP="00107F44">
      <w:pPr>
        <w:pStyle w:val="Heading2"/>
        <w:shd w:val="clear" w:color="auto" w:fill="FFFFFF"/>
        <w:spacing w:before="480" w:after="180"/>
        <w:rPr>
          <w:rFonts w:ascii="Segoe UI" w:hAnsi="Segoe UI" w:cs="Segoe UI"/>
          <w:b/>
          <w:bCs/>
          <w:color w:val="171717"/>
        </w:rPr>
      </w:pPr>
      <w:r w:rsidRPr="00107F44">
        <w:rPr>
          <w:rFonts w:ascii="Segoe UI" w:hAnsi="Segoe UI" w:cs="Segoe UI"/>
          <w:b/>
          <w:bCs/>
          <w:color w:val="171717"/>
        </w:rPr>
        <w:t>Ephemeral OS disks</w:t>
      </w:r>
    </w:p>
    <w:p w14:paraId="2E54E5B1" w14:textId="77777777" w:rsidR="00107F44" w:rsidRDefault="00107F44" w:rsidP="00107F44">
      <w:pPr>
        <w:pStyle w:val="NormalWeb"/>
        <w:shd w:val="clear" w:color="auto" w:fill="FFFFFF"/>
        <w:rPr>
          <w:rFonts w:ascii="Segoe UI" w:hAnsi="Segoe UI" w:cs="Segoe UI"/>
          <w:color w:val="171717"/>
        </w:rPr>
      </w:pPr>
      <w:r>
        <w:rPr>
          <w:rFonts w:ascii="Segoe UI" w:hAnsi="Segoe UI" w:cs="Segoe UI"/>
          <w:color w:val="171717"/>
        </w:rPr>
        <w:t>An ephemeral OS disk is a virtual disk that saves data on the local virtual machine storage. An ephemeral disk has faster read-and-write latency than a managed disk. It's also faster to reset the image to the original boot state if you're using an ephemeral disk. </w:t>
      </w:r>
    </w:p>
    <w:p w14:paraId="3C269655" w14:textId="77777777" w:rsidR="00107F44" w:rsidRPr="00107F44" w:rsidRDefault="00107F44" w:rsidP="00107F44">
      <w:pPr>
        <w:pStyle w:val="Heading2"/>
        <w:shd w:val="clear" w:color="auto" w:fill="FFFFFF"/>
        <w:spacing w:before="480" w:after="180"/>
        <w:rPr>
          <w:rFonts w:ascii="Segoe UI" w:hAnsi="Segoe UI" w:cs="Segoe UI"/>
          <w:b/>
          <w:bCs/>
          <w:color w:val="171717"/>
        </w:rPr>
      </w:pPr>
      <w:r w:rsidRPr="00107F44">
        <w:rPr>
          <w:rFonts w:ascii="Segoe UI" w:hAnsi="Segoe UI" w:cs="Segoe UI"/>
          <w:b/>
          <w:bCs/>
          <w:color w:val="171717"/>
        </w:rPr>
        <w:t>Managed disks</w:t>
      </w:r>
    </w:p>
    <w:p w14:paraId="2F621F82" w14:textId="77777777" w:rsidR="00107F44" w:rsidRDefault="00107F44" w:rsidP="00107F44">
      <w:pPr>
        <w:pStyle w:val="NormalWeb"/>
        <w:shd w:val="clear" w:color="auto" w:fill="FFFFFF"/>
        <w:rPr>
          <w:rFonts w:ascii="Segoe UI" w:hAnsi="Segoe UI" w:cs="Segoe UI"/>
          <w:color w:val="171717"/>
        </w:rPr>
      </w:pPr>
      <w:r>
        <w:rPr>
          <w:rFonts w:ascii="Segoe UI" w:hAnsi="Segoe UI" w:cs="Segoe UI"/>
          <w:color w:val="171717"/>
        </w:rPr>
        <w:t>Most disks that you use with virtual machines in Azure are managed disks. A managed disk is a virtual hard disk for which Azure manages all the required physical infrastructure. Because Azure takes care of the underlying complexity, managed disks are easy to use. You can just provision them and attach them to virtual machines.</w:t>
      </w:r>
    </w:p>
    <w:p w14:paraId="12A77102" w14:textId="7C785750" w:rsidR="009B4049" w:rsidRDefault="00107F44" w:rsidP="000F2921">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The </w:t>
      </w:r>
      <w:r w:rsidRPr="00107F44">
        <w:rPr>
          <w:rFonts w:ascii="Segoe UI" w:hAnsi="Segoe UI" w:cs="Segoe UI"/>
          <w:b/>
          <w:bCs/>
          <w:color w:val="171717"/>
          <w:shd w:val="clear" w:color="auto" w:fill="FFFFFF"/>
        </w:rPr>
        <w:t>benefits of managed disks</w:t>
      </w:r>
      <w:r>
        <w:rPr>
          <w:rFonts w:ascii="Segoe UI" w:hAnsi="Segoe UI" w:cs="Segoe UI"/>
          <w:color w:val="171717"/>
          <w:shd w:val="clear" w:color="auto" w:fill="FFFFFF"/>
        </w:rPr>
        <w:t xml:space="preserve"> include</w:t>
      </w:r>
    </w:p>
    <w:p w14:paraId="2FBA9F3C" w14:textId="7D780794" w:rsidR="00107F44" w:rsidRDefault="00107F44" w:rsidP="000F2921">
      <w:pPr>
        <w:pStyle w:val="NormalWeb"/>
        <w:shd w:val="clear" w:color="auto" w:fill="FFFFFF"/>
        <w:rPr>
          <w:rStyle w:val="Strong"/>
          <w:rFonts w:ascii="Segoe UI" w:eastAsiaTheme="majorEastAsia" w:hAnsi="Segoe UI" w:cs="Segoe UI"/>
          <w:color w:val="171717"/>
          <w:shd w:val="clear" w:color="auto" w:fill="FFFFFF"/>
        </w:rPr>
      </w:pPr>
      <w:r>
        <w:rPr>
          <w:rStyle w:val="Strong"/>
          <w:rFonts w:ascii="Segoe UI" w:eastAsiaTheme="majorEastAsia" w:hAnsi="Segoe UI" w:cs="Segoe UI"/>
          <w:color w:val="171717"/>
          <w:shd w:val="clear" w:color="auto" w:fill="FFFFFF"/>
        </w:rPr>
        <w:t xml:space="preserve">Simple </w:t>
      </w:r>
      <w:proofErr w:type="gramStart"/>
      <w:r>
        <w:rPr>
          <w:rStyle w:val="Strong"/>
          <w:rFonts w:ascii="Segoe UI" w:eastAsiaTheme="majorEastAsia" w:hAnsi="Segoe UI" w:cs="Segoe UI"/>
          <w:color w:val="171717"/>
          <w:shd w:val="clear" w:color="auto" w:fill="FFFFFF"/>
        </w:rPr>
        <w:t>scalability ,</w:t>
      </w:r>
      <w:proofErr w:type="gramEnd"/>
      <w:r>
        <w:rPr>
          <w:rStyle w:val="Strong"/>
          <w:rFonts w:ascii="Segoe UI" w:eastAsiaTheme="majorEastAsia" w:hAnsi="Segoe UI" w:cs="Segoe UI"/>
          <w:color w:val="171717"/>
          <w:shd w:val="clear" w:color="auto" w:fill="FFFFFF"/>
        </w:rPr>
        <w:t xml:space="preserve"> High availability , Integration with availability sets and zones , Support for Azure Backup , Granular access control , Support for encryption</w:t>
      </w:r>
    </w:p>
    <w:p w14:paraId="694F37D8" w14:textId="77777777" w:rsidR="00107F44" w:rsidRPr="00107F44" w:rsidRDefault="00107F44" w:rsidP="00107F44">
      <w:pPr>
        <w:pStyle w:val="Heading2"/>
        <w:shd w:val="clear" w:color="auto" w:fill="FFFFFF"/>
        <w:spacing w:before="480" w:after="180"/>
        <w:rPr>
          <w:rFonts w:ascii="Segoe UI" w:hAnsi="Segoe UI" w:cs="Segoe UI"/>
          <w:b/>
          <w:bCs/>
          <w:color w:val="171717"/>
        </w:rPr>
      </w:pPr>
      <w:r w:rsidRPr="00107F44">
        <w:rPr>
          <w:rFonts w:ascii="Segoe UI" w:hAnsi="Segoe UI" w:cs="Segoe UI"/>
          <w:b/>
          <w:bCs/>
          <w:color w:val="171717"/>
        </w:rPr>
        <w:t>Unmanaged disks</w:t>
      </w:r>
    </w:p>
    <w:p w14:paraId="1F1E4CA3" w14:textId="77777777" w:rsidR="00107F44" w:rsidRDefault="00107F44" w:rsidP="00107F44">
      <w:pPr>
        <w:pStyle w:val="NormalWeb"/>
        <w:shd w:val="clear" w:color="auto" w:fill="FFFFFF"/>
        <w:rPr>
          <w:rFonts w:ascii="Segoe UI" w:hAnsi="Segoe UI" w:cs="Segoe UI"/>
          <w:color w:val="171717"/>
        </w:rPr>
      </w:pPr>
      <w:r>
        <w:rPr>
          <w:rFonts w:ascii="Segoe UI" w:hAnsi="Segoe UI" w:cs="Segoe UI"/>
          <w:color w:val="171717"/>
        </w:rPr>
        <w:t xml:space="preserve">An unmanaged disk, like a managed disk, is stored as a page blob in an Azure Storage account. The difference is that with unmanaged disks, you create and maintain this storage account manually. This requirement means that you </w:t>
      </w:r>
      <w:proofErr w:type="gramStart"/>
      <w:r>
        <w:rPr>
          <w:rFonts w:ascii="Segoe UI" w:hAnsi="Segoe UI" w:cs="Segoe UI"/>
          <w:color w:val="171717"/>
        </w:rPr>
        <w:t>have to</w:t>
      </w:r>
      <w:proofErr w:type="gramEnd"/>
      <w:r>
        <w:rPr>
          <w:rFonts w:ascii="Segoe UI" w:hAnsi="Segoe UI" w:cs="Segoe UI"/>
          <w:color w:val="171717"/>
        </w:rPr>
        <w:t xml:space="preserve"> keep track of IOPS limits within a storage account and ensures that you don't overprovision throughput of your storage account. You must also manage the security and RBAC access at the storage account level, instead of at each individual disk with managed disks.</w:t>
      </w:r>
    </w:p>
    <w:p w14:paraId="3973C2F3" w14:textId="77777777" w:rsidR="00107F44" w:rsidRPr="00107F44" w:rsidRDefault="00107F44" w:rsidP="00107F44">
      <w:pPr>
        <w:pStyle w:val="Heading1"/>
        <w:shd w:val="clear" w:color="auto" w:fill="FFFFFF"/>
        <w:spacing w:before="0" w:beforeAutospacing="0" w:after="0" w:afterAutospacing="0"/>
        <w:rPr>
          <w:rFonts w:ascii="Segoe UI" w:hAnsi="Segoe UI" w:cs="Segoe UI"/>
          <w:color w:val="171717"/>
          <w:sz w:val="26"/>
          <w:szCs w:val="26"/>
        </w:rPr>
      </w:pPr>
      <w:r w:rsidRPr="00107F44">
        <w:rPr>
          <w:rFonts w:ascii="Segoe UI" w:hAnsi="Segoe UI" w:cs="Segoe UI"/>
          <w:color w:val="171717"/>
          <w:sz w:val="26"/>
          <w:szCs w:val="26"/>
        </w:rPr>
        <w:t>Disk types for virtual machines</w:t>
      </w:r>
    </w:p>
    <w:p w14:paraId="0EE01AE5" w14:textId="77777777" w:rsidR="001E1D34" w:rsidRPr="001E1D34" w:rsidRDefault="001E1D34" w:rsidP="001E1D34">
      <w:pPr>
        <w:pStyle w:val="Heading2"/>
        <w:shd w:val="clear" w:color="auto" w:fill="FFFFFF"/>
        <w:spacing w:before="480" w:after="180"/>
        <w:rPr>
          <w:rFonts w:ascii="Segoe UI" w:hAnsi="Segoe UI" w:cs="Segoe UI"/>
          <w:b/>
          <w:bCs/>
          <w:color w:val="171717"/>
        </w:rPr>
      </w:pPr>
      <w:r w:rsidRPr="001E1D34">
        <w:rPr>
          <w:rFonts w:ascii="Segoe UI" w:hAnsi="Segoe UI" w:cs="Segoe UI"/>
          <w:b/>
          <w:bCs/>
          <w:color w:val="171717"/>
        </w:rPr>
        <w:t>Disk performance measures</w:t>
      </w:r>
    </w:p>
    <w:p w14:paraId="46746B81" w14:textId="77777777" w:rsidR="001E1D34" w:rsidRDefault="001E1D34" w:rsidP="001E1D34">
      <w:pPr>
        <w:pStyle w:val="NormalWeb"/>
        <w:shd w:val="clear" w:color="auto" w:fill="FFFFFF"/>
        <w:rPr>
          <w:rFonts w:ascii="Segoe UI" w:hAnsi="Segoe UI" w:cs="Segoe UI"/>
          <w:color w:val="171717"/>
        </w:rPr>
      </w:pPr>
      <w:r>
        <w:rPr>
          <w:rFonts w:ascii="Segoe UI" w:hAnsi="Segoe UI" w:cs="Segoe UI"/>
          <w:color w:val="171717"/>
        </w:rPr>
        <w:t>To choose the right disk type, it's critical to understand its performance. Performance is expressed in two key measures:</w:t>
      </w:r>
    </w:p>
    <w:p w14:paraId="7B4D030F" w14:textId="77777777" w:rsidR="001E1D34" w:rsidRDefault="001E1D34" w:rsidP="001E1D34">
      <w:pPr>
        <w:numPr>
          <w:ilvl w:val="0"/>
          <w:numId w:val="1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Input/output operations per second (IOPS)</w:t>
      </w:r>
      <w:r>
        <w:rPr>
          <w:rFonts w:ascii="Segoe UI" w:hAnsi="Segoe UI" w:cs="Segoe UI"/>
          <w:color w:val="171717"/>
        </w:rPr>
        <w:t>. IOPS measure the rate at which the disk can complete a mix of read and write operations. Higher performance disks have higher IOPS values.</w:t>
      </w:r>
    </w:p>
    <w:p w14:paraId="547B566D" w14:textId="77777777" w:rsidR="001E1D34" w:rsidRDefault="001E1D34" w:rsidP="001E1D34">
      <w:pPr>
        <w:numPr>
          <w:ilvl w:val="0"/>
          <w:numId w:val="1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lastRenderedPageBreak/>
        <w:t>Throughput</w:t>
      </w:r>
      <w:r>
        <w:rPr>
          <w:rFonts w:ascii="Segoe UI" w:hAnsi="Segoe UI" w:cs="Segoe UI"/>
          <w:color w:val="171717"/>
        </w:rPr>
        <w:t>. Throughput measures the rate at which data can be moved onto the disk from the host computer and off the disk to the host computer.</w:t>
      </w:r>
    </w:p>
    <w:p w14:paraId="091FAB36" w14:textId="77777777" w:rsidR="001E1D34" w:rsidRPr="001E1D34" w:rsidRDefault="001E1D34" w:rsidP="001E1D34">
      <w:pPr>
        <w:pStyle w:val="Heading2"/>
        <w:shd w:val="clear" w:color="auto" w:fill="FFFFFF"/>
        <w:spacing w:before="480" w:after="180"/>
        <w:rPr>
          <w:rFonts w:ascii="Segoe UI" w:hAnsi="Segoe UI" w:cs="Segoe UI"/>
          <w:b/>
          <w:bCs/>
          <w:color w:val="171717"/>
        </w:rPr>
      </w:pPr>
      <w:proofErr w:type="spellStart"/>
      <w:r w:rsidRPr="001E1D34">
        <w:rPr>
          <w:rFonts w:ascii="Segoe UI" w:hAnsi="Segoe UI" w:cs="Segoe UI"/>
          <w:b/>
          <w:bCs/>
          <w:color w:val="171717"/>
        </w:rPr>
        <w:t>Ultra Disks</w:t>
      </w:r>
      <w:proofErr w:type="spellEnd"/>
    </w:p>
    <w:p w14:paraId="1EF7E3F3" w14:textId="77777777" w:rsidR="001E1D34" w:rsidRDefault="001E1D34" w:rsidP="001E1D34">
      <w:pPr>
        <w:pStyle w:val="NormalWeb"/>
        <w:shd w:val="clear" w:color="auto" w:fill="FFFFFF"/>
        <w:rPr>
          <w:rFonts w:ascii="Segoe UI" w:hAnsi="Segoe UI" w:cs="Segoe UI"/>
          <w:color w:val="171717"/>
        </w:rPr>
      </w:pPr>
      <w:proofErr w:type="spellStart"/>
      <w:r>
        <w:rPr>
          <w:rFonts w:ascii="Segoe UI" w:hAnsi="Segoe UI" w:cs="Segoe UI"/>
          <w:color w:val="171717"/>
        </w:rPr>
        <w:t>Ultra Disks</w:t>
      </w:r>
      <w:proofErr w:type="spellEnd"/>
      <w:r>
        <w:rPr>
          <w:rFonts w:ascii="Segoe UI" w:hAnsi="Segoe UI" w:cs="Segoe UI"/>
          <w:color w:val="171717"/>
        </w:rPr>
        <w:t xml:space="preserve"> provide the highest disk performance available in Azure. Choose them when you need the fastest storage performance, which includes high throughput, high IOPS, and low latency.</w:t>
      </w:r>
    </w:p>
    <w:p w14:paraId="45170616" w14:textId="77777777" w:rsidR="001E1D34" w:rsidRPr="001E1D34" w:rsidRDefault="001E1D34" w:rsidP="001E1D34">
      <w:pPr>
        <w:pStyle w:val="Heading2"/>
        <w:shd w:val="clear" w:color="auto" w:fill="FFFFFF"/>
        <w:spacing w:before="480" w:after="180"/>
        <w:rPr>
          <w:rFonts w:ascii="Segoe UI" w:hAnsi="Segoe UI" w:cs="Segoe UI"/>
          <w:b/>
          <w:bCs/>
          <w:color w:val="171717"/>
        </w:rPr>
      </w:pPr>
      <w:r w:rsidRPr="001E1D34">
        <w:rPr>
          <w:rFonts w:ascii="Segoe UI" w:hAnsi="Segoe UI" w:cs="Segoe UI"/>
          <w:b/>
          <w:bCs/>
          <w:color w:val="171717"/>
        </w:rPr>
        <w:t>Premium SSD</w:t>
      </w:r>
    </w:p>
    <w:p w14:paraId="1F5150D6" w14:textId="77777777" w:rsidR="001E1D34" w:rsidRDefault="001E1D34" w:rsidP="001E1D34">
      <w:pPr>
        <w:pStyle w:val="NormalWeb"/>
        <w:shd w:val="clear" w:color="auto" w:fill="FFFFFF"/>
        <w:rPr>
          <w:rFonts w:ascii="Segoe UI" w:hAnsi="Segoe UI" w:cs="Segoe UI"/>
          <w:color w:val="171717"/>
        </w:rPr>
      </w:pPr>
      <w:r>
        <w:rPr>
          <w:rFonts w:ascii="Segoe UI" w:hAnsi="Segoe UI" w:cs="Segoe UI"/>
          <w:color w:val="171717"/>
        </w:rPr>
        <w:t>Premium SSDs are the next tier down from Ultra Disks in terms of performance, but they still provide high throughput and IOPS with low latency. Premium disks don't have the current limitations of Ultra Disks. For example, they're available in all regions and can be used with virtual machines that are outside of availability zones.</w:t>
      </w:r>
    </w:p>
    <w:p w14:paraId="5187C3F4" w14:textId="77777777" w:rsidR="001E1D34" w:rsidRPr="001E1D34" w:rsidRDefault="001E1D34" w:rsidP="001E1D34">
      <w:pPr>
        <w:pStyle w:val="Heading2"/>
        <w:shd w:val="clear" w:color="auto" w:fill="FFFFFF"/>
        <w:spacing w:before="480" w:after="180"/>
        <w:rPr>
          <w:rFonts w:ascii="Segoe UI" w:hAnsi="Segoe UI" w:cs="Segoe UI"/>
          <w:b/>
          <w:bCs/>
          <w:color w:val="171717"/>
        </w:rPr>
      </w:pPr>
      <w:r w:rsidRPr="001E1D34">
        <w:rPr>
          <w:rFonts w:ascii="Segoe UI" w:hAnsi="Segoe UI" w:cs="Segoe UI"/>
          <w:b/>
          <w:bCs/>
          <w:color w:val="171717"/>
        </w:rPr>
        <w:t>Standard SSD</w:t>
      </w:r>
    </w:p>
    <w:p w14:paraId="60754D77" w14:textId="77777777" w:rsidR="001E1D34" w:rsidRDefault="001E1D34" w:rsidP="001E1D34">
      <w:pPr>
        <w:pStyle w:val="NormalWeb"/>
        <w:shd w:val="clear" w:color="auto" w:fill="FFFFFF"/>
        <w:rPr>
          <w:rFonts w:ascii="Segoe UI" w:hAnsi="Segoe UI" w:cs="Segoe UI"/>
          <w:color w:val="171717"/>
        </w:rPr>
      </w:pPr>
      <w:r>
        <w:rPr>
          <w:rFonts w:ascii="Segoe UI" w:hAnsi="Segoe UI" w:cs="Segoe UI"/>
          <w:color w:val="171717"/>
        </w:rPr>
        <w:t>Standard SSDs in Azure are a cost-effective storage option for virtual machines that need consistent performance at lower speeds. Standard SSDs aren't as fast as premium or Ultra Disks</w:t>
      </w:r>
    </w:p>
    <w:p w14:paraId="4D0F9531" w14:textId="77777777" w:rsidR="001E1D34" w:rsidRPr="001E1D34" w:rsidRDefault="001E1D34" w:rsidP="001E1D34">
      <w:pPr>
        <w:pStyle w:val="Heading2"/>
        <w:shd w:val="clear" w:color="auto" w:fill="FFFFFF"/>
        <w:spacing w:before="480" w:after="180"/>
        <w:rPr>
          <w:rFonts w:ascii="Segoe UI" w:hAnsi="Segoe UI" w:cs="Segoe UI"/>
          <w:b/>
          <w:bCs/>
          <w:color w:val="171717"/>
        </w:rPr>
      </w:pPr>
      <w:r w:rsidRPr="001E1D34">
        <w:rPr>
          <w:rFonts w:ascii="Segoe UI" w:hAnsi="Segoe UI" w:cs="Segoe UI"/>
          <w:b/>
          <w:bCs/>
          <w:color w:val="171717"/>
        </w:rPr>
        <w:t>Standard HDD</w:t>
      </w:r>
    </w:p>
    <w:p w14:paraId="69DB5A6E" w14:textId="1F2921CD" w:rsidR="001E1D34" w:rsidRDefault="001E1D34" w:rsidP="001E1D34">
      <w:pPr>
        <w:pStyle w:val="NormalWeb"/>
        <w:shd w:val="clear" w:color="auto" w:fill="FFFFFF"/>
        <w:rPr>
          <w:rFonts w:ascii="Segoe UI" w:hAnsi="Segoe UI" w:cs="Segoe UI"/>
          <w:color w:val="171717"/>
        </w:rPr>
      </w:pPr>
      <w:r>
        <w:rPr>
          <w:rFonts w:ascii="Segoe UI" w:hAnsi="Segoe UI" w:cs="Segoe UI"/>
          <w:color w:val="171717"/>
        </w:rPr>
        <w:t>If you choose to use Standard HDDs, data is stored on conventional magnetic disk drives with moving spindles. Disks are slower and speeds are more variable than for SSDs</w:t>
      </w:r>
    </w:p>
    <w:p w14:paraId="0EE7F0D7" w14:textId="77777777" w:rsidR="001E1D34" w:rsidRPr="001E1D34" w:rsidRDefault="001E1D34" w:rsidP="001E1D34">
      <w:pPr>
        <w:pStyle w:val="Heading1"/>
        <w:shd w:val="clear" w:color="auto" w:fill="FFFFFF"/>
        <w:spacing w:before="0" w:beforeAutospacing="0" w:after="0" w:afterAutospacing="0"/>
        <w:rPr>
          <w:rFonts w:ascii="Segoe UI" w:eastAsiaTheme="majorEastAsia" w:hAnsi="Segoe UI" w:cs="Segoe UI"/>
          <w:color w:val="171717"/>
          <w:kern w:val="0"/>
          <w:sz w:val="26"/>
          <w:szCs w:val="26"/>
        </w:rPr>
      </w:pPr>
      <w:r w:rsidRPr="001E1D34">
        <w:rPr>
          <w:rFonts w:ascii="Segoe UI" w:eastAsiaTheme="majorEastAsia" w:hAnsi="Segoe UI" w:cs="Segoe UI"/>
          <w:color w:val="171717"/>
          <w:kern w:val="0"/>
          <w:sz w:val="26"/>
          <w:szCs w:val="26"/>
        </w:rPr>
        <w:t>Select a disk type for your workload</w:t>
      </w:r>
    </w:p>
    <w:p w14:paraId="08028846" w14:textId="49D7BBD1" w:rsidR="001E1D34" w:rsidRDefault="000B00B2" w:rsidP="001E1D34">
      <w:pPr>
        <w:pStyle w:val="NormalWeb"/>
        <w:pBdr>
          <w:bottom w:val="single" w:sz="6" w:space="1" w:color="auto"/>
        </w:pBdr>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The highest performance disks in Azure are premium SSDs and </w:t>
      </w:r>
      <w:proofErr w:type="spellStart"/>
      <w:proofErr w:type="gramStart"/>
      <w:r>
        <w:rPr>
          <w:rFonts w:ascii="Segoe UI" w:hAnsi="Segoe UI" w:cs="Segoe UI"/>
          <w:color w:val="171717"/>
          <w:shd w:val="clear" w:color="auto" w:fill="FFFFFF"/>
        </w:rPr>
        <w:t>ultra SSDs</w:t>
      </w:r>
      <w:proofErr w:type="spellEnd"/>
      <w:proofErr w:type="gramEnd"/>
      <w:r>
        <w:rPr>
          <w:rFonts w:ascii="Segoe UI" w:hAnsi="Segoe UI" w:cs="Segoe UI"/>
          <w:color w:val="171717"/>
          <w:shd w:val="clear" w:color="auto" w:fill="FFFFFF"/>
        </w:rPr>
        <w:t xml:space="preserve">. However, </w:t>
      </w:r>
      <w:proofErr w:type="spellStart"/>
      <w:r>
        <w:rPr>
          <w:rFonts w:ascii="Segoe UI" w:hAnsi="Segoe UI" w:cs="Segoe UI"/>
          <w:color w:val="171717"/>
          <w:shd w:val="clear" w:color="auto" w:fill="FFFFFF"/>
        </w:rPr>
        <w:t>ultra disks</w:t>
      </w:r>
      <w:proofErr w:type="spellEnd"/>
      <w:r>
        <w:rPr>
          <w:rFonts w:ascii="Segoe UI" w:hAnsi="Segoe UI" w:cs="Segoe UI"/>
          <w:color w:val="171717"/>
          <w:shd w:val="clear" w:color="auto" w:fill="FFFFFF"/>
        </w:rPr>
        <w:t xml:space="preserve"> don't currently support virtual machine images.</w:t>
      </w:r>
    </w:p>
    <w:p w14:paraId="22447D89" w14:textId="77777777" w:rsidR="0084489A" w:rsidRPr="0084489A" w:rsidRDefault="0084489A" w:rsidP="0084489A">
      <w:pPr>
        <w:pStyle w:val="Heading1"/>
        <w:shd w:val="clear" w:color="auto" w:fill="FFFFFF"/>
        <w:spacing w:before="0" w:beforeAutospacing="0" w:after="0" w:afterAutospacing="0"/>
        <w:rPr>
          <w:rFonts w:ascii="Segoe UI" w:hAnsi="Segoe UI" w:cs="Segoe UI"/>
          <w:color w:val="171717"/>
          <w:sz w:val="32"/>
          <w:szCs w:val="32"/>
        </w:rPr>
      </w:pPr>
      <w:r w:rsidRPr="0084489A">
        <w:rPr>
          <w:rFonts w:ascii="Segoe UI" w:hAnsi="Segoe UI" w:cs="Segoe UI"/>
          <w:color w:val="171717"/>
          <w:sz w:val="32"/>
          <w:szCs w:val="32"/>
          <w:shd w:val="clear" w:color="auto" w:fill="FFFFFF"/>
        </w:rPr>
        <w:t xml:space="preserve">h) </w:t>
      </w:r>
      <w:r w:rsidRPr="0084489A">
        <w:rPr>
          <w:rFonts w:ascii="Segoe UI" w:hAnsi="Segoe UI" w:cs="Segoe UI"/>
          <w:color w:val="171717"/>
          <w:sz w:val="32"/>
          <w:szCs w:val="32"/>
        </w:rPr>
        <w:t>Monitor, diagnose, and troubleshoot your Azure storage</w:t>
      </w:r>
    </w:p>
    <w:p w14:paraId="62E0AD48" w14:textId="77777777" w:rsidR="009A46A5" w:rsidRPr="009A46A5" w:rsidRDefault="009A46A5" w:rsidP="009A46A5">
      <w:pPr>
        <w:pStyle w:val="Heading3"/>
        <w:shd w:val="clear" w:color="auto" w:fill="FFFFFF"/>
        <w:spacing w:before="450" w:after="270"/>
        <w:rPr>
          <w:rFonts w:ascii="Segoe UI" w:hAnsi="Segoe UI" w:cs="Segoe UI"/>
          <w:b/>
          <w:bCs/>
          <w:color w:val="171717"/>
        </w:rPr>
      </w:pPr>
      <w:r w:rsidRPr="009A46A5">
        <w:rPr>
          <w:rFonts w:ascii="Segoe UI" w:hAnsi="Segoe UI" w:cs="Segoe UI"/>
          <w:b/>
          <w:bCs/>
          <w:color w:val="171717"/>
        </w:rPr>
        <w:t>Azure portal</w:t>
      </w:r>
    </w:p>
    <w:p w14:paraId="60649EF0" w14:textId="77777777" w:rsidR="009A46A5" w:rsidRDefault="009A46A5" w:rsidP="009A46A5">
      <w:pPr>
        <w:pStyle w:val="NormalWeb"/>
        <w:shd w:val="clear" w:color="auto" w:fill="FFFFFF"/>
        <w:rPr>
          <w:rFonts w:ascii="Segoe UI" w:hAnsi="Segoe UI" w:cs="Segoe UI"/>
          <w:color w:val="171717"/>
        </w:rPr>
      </w:pPr>
      <w:r>
        <w:rPr>
          <w:rFonts w:ascii="Segoe UI" w:hAnsi="Segoe UI" w:cs="Segoe UI"/>
          <w:color w:val="171717"/>
        </w:rPr>
        <w:t xml:space="preserve">The Azure portal gives you a graphical way to view and monitor storage performance in near real time. There can be a delay of a few minutes between capturing data and it </w:t>
      </w:r>
      <w:proofErr w:type="gramStart"/>
      <w:r>
        <w:rPr>
          <w:rFonts w:ascii="Segoe UI" w:hAnsi="Segoe UI" w:cs="Segoe UI"/>
          <w:color w:val="171717"/>
        </w:rPr>
        <w:t>appearing</w:t>
      </w:r>
      <w:proofErr w:type="gramEnd"/>
      <w:r>
        <w:rPr>
          <w:rFonts w:ascii="Segoe UI" w:hAnsi="Segoe UI" w:cs="Segoe UI"/>
          <w:color w:val="171717"/>
        </w:rPr>
        <w:t xml:space="preserve"> on the Azure portal. In the Azure portal, you can:</w:t>
      </w:r>
    </w:p>
    <w:p w14:paraId="0F3239BA" w14:textId="77777777" w:rsidR="009A46A5" w:rsidRDefault="009A46A5" w:rsidP="009A46A5">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Configure metrics and logging.</w:t>
      </w:r>
    </w:p>
    <w:p w14:paraId="14DD5490" w14:textId="77777777" w:rsidR="009A46A5" w:rsidRDefault="009A46A5" w:rsidP="009A46A5">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View graphs and </w:t>
      </w:r>
      <w:proofErr w:type="gramStart"/>
      <w:r>
        <w:rPr>
          <w:rFonts w:ascii="Segoe UI" w:hAnsi="Segoe UI" w:cs="Segoe UI"/>
          <w:color w:val="171717"/>
        </w:rPr>
        <w:t>charts, and</w:t>
      </w:r>
      <w:proofErr w:type="gramEnd"/>
      <w:r>
        <w:rPr>
          <w:rFonts w:ascii="Segoe UI" w:hAnsi="Segoe UI" w:cs="Segoe UI"/>
          <w:color w:val="171717"/>
        </w:rPr>
        <w:t xml:space="preserve"> select which metrics to visualize.</w:t>
      </w:r>
    </w:p>
    <w:p w14:paraId="0A01D070" w14:textId="77777777" w:rsidR="009A46A5" w:rsidRDefault="009A46A5" w:rsidP="009A46A5">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Assess how your applications are doing over some time.</w:t>
      </w:r>
    </w:p>
    <w:p w14:paraId="02A60E0A" w14:textId="77777777" w:rsidR="009A46A5" w:rsidRDefault="009A46A5" w:rsidP="009A46A5">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Configure alerts to notify you of any behavior that is out of the ordinary.</w:t>
      </w:r>
    </w:p>
    <w:p w14:paraId="3A56E3C4" w14:textId="77777777" w:rsidR="009A46A5" w:rsidRPr="009A46A5" w:rsidRDefault="009A46A5" w:rsidP="009A46A5">
      <w:pPr>
        <w:pStyle w:val="Heading3"/>
        <w:shd w:val="clear" w:color="auto" w:fill="FFFFFF"/>
        <w:spacing w:before="450" w:after="270"/>
        <w:rPr>
          <w:rFonts w:ascii="Segoe UI" w:hAnsi="Segoe UI" w:cs="Segoe UI"/>
          <w:b/>
          <w:bCs/>
          <w:color w:val="171717"/>
        </w:rPr>
      </w:pPr>
      <w:r w:rsidRPr="009A46A5">
        <w:rPr>
          <w:rFonts w:ascii="Segoe UI" w:hAnsi="Segoe UI" w:cs="Segoe UI"/>
          <w:b/>
          <w:bCs/>
          <w:color w:val="171717"/>
        </w:rPr>
        <w:lastRenderedPageBreak/>
        <w:t>Azure Storage Explorer (desktop version)</w:t>
      </w:r>
    </w:p>
    <w:p w14:paraId="326CAFF8" w14:textId="77777777" w:rsidR="009A46A5" w:rsidRDefault="009A46A5" w:rsidP="009A46A5">
      <w:pPr>
        <w:pStyle w:val="NormalWeb"/>
        <w:shd w:val="clear" w:color="auto" w:fill="FFFFFF"/>
        <w:rPr>
          <w:rFonts w:ascii="Segoe UI" w:hAnsi="Segoe UI" w:cs="Segoe UI"/>
          <w:color w:val="171717"/>
        </w:rPr>
      </w:pPr>
      <w:r>
        <w:rPr>
          <w:rFonts w:ascii="Segoe UI" w:hAnsi="Segoe UI" w:cs="Segoe UI"/>
          <w:color w:val="171717"/>
        </w:rPr>
        <w:t>The desktop version of </w:t>
      </w:r>
      <w:hyperlink r:id="rId12" w:history="1">
        <w:r>
          <w:rPr>
            <w:rStyle w:val="Hyperlink"/>
            <w:rFonts w:ascii="Segoe UI" w:hAnsi="Segoe UI" w:cs="Segoe UI"/>
          </w:rPr>
          <w:t>Azure Storage Explorer</w:t>
        </w:r>
      </w:hyperlink>
      <w:r>
        <w:rPr>
          <w:rFonts w:ascii="Segoe UI" w:hAnsi="Segoe UI" w:cs="Segoe UI"/>
          <w:color w:val="171717"/>
        </w:rPr>
        <w:t> gives you another way to view the logs and metrics gathered by Azure Storage Analytics. The </w:t>
      </w:r>
      <w:r>
        <w:rPr>
          <w:rStyle w:val="Strong"/>
          <w:rFonts w:ascii="Segoe UI" w:hAnsi="Segoe UI" w:cs="Segoe UI"/>
          <w:color w:val="171717"/>
        </w:rPr>
        <w:t>$Metrics</w:t>
      </w:r>
      <w:r>
        <w:rPr>
          <w:rFonts w:ascii="Segoe UI" w:hAnsi="Segoe UI" w:cs="Segoe UI"/>
          <w:color w:val="171717"/>
        </w:rPr>
        <w:t> tables and the </w:t>
      </w:r>
      <w:r>
        <w:rPr>
          <w:rStyle w:val="Strong"/>
          <w:rFonts w:ascii="Segoe UI" w:hAnsi="Segoe UI" w:cs="Segoe UI"/>
          <w:color w:val="171717"/>
        </w:rPr>
        <w:t>$logs</w:t>
      </w:r>
      <w:r>
        <w:rPr>
          <w:rFonts w:ascii="Segoe UI" w:hAnsi="Segoe UI" w:cs="Segoe UI"/>
          <w:color w:val="171717"/>
        </w:rPr>
        <w:t> container are all accessible in Storage Explorer, and you can export the data, including the metrics in the </w:t>
      </w:r>
      <w:r>
        <w:rPr>
          <w:rStyle w:val="Strong"/>
          <w:rFonts w:ascii="Segoe UI" w:hAnsi="Segoe UI" w:cs="Segoe UI"/>
          <w:color w:val="171717"/>
        </w:rPr>
        <w:t>$Metrics</w:t>
      </w:r>
      <w:r>
        <w:rPr>
          <w:rFonts w:ascii="Segoe UI" w:hAnsi="Segoe UI" w:cs="Segoe UI"/>
          <w:color w:val="171717"/>
        </w:rPr>
        <w:t> tables, to a folder on your desktop computer.</w:t>
      </w:r>
    </w:p>
    <w:p w14:paraId="0EA787CD" w14:textId="4C117A9F" w:rsidR="009A46A5" w:rsidRDefault="009A46A5" w:rsidP="009A46A5">
      <w:pPr>
        <w:pStyle w:val="Heading3"/>
        <w:shd w:val="clear" w:color="auto" w:fill="FFFFFF"/>
        <w:spacing w:before="450" w:after="270"/>
        <w:rPr>
          <w:rFonts w:ascii="Segoe UI" w:hAnsi="Segoe UI" w:cs="Segoe UI"/>
          <w:b/>
          <w:bCs/>
          <w:color w:val="171717"/>
        </w:rPr>
      </w:pPr>
      <w:proofErr w:type="spellStart"/>
      <w:r w:rsidRPr="009A46A5">
        <w:rPr>
          <w:rFonts w:ascii="Segoe UI" w:hAnsi="Segoe UI" w:cs="Segoe UI"/>
          <w:b/>
          <w:bCs/>
          <w:color w:val="171717"/>
        </w:rPr>
        <w:t>AzCopy</w:t>
      </w:r>
      <w:proofErr w:type="spellEnd"/>
    </w:p>
    <w:p w14:paraId="5599F39C" w14:textId="72A69757" w:rsidR="009A46A5" w:rsidRDefault="009A46A5" w:rsidP="009A46A5">
      <w:pPr>
        <w:rPr>
          <w:rFonts w:ascii="Segoe UI" w:hAnsi="Segoe UI" w:cs="Segoe UI"/>
          <w:color w:val="171717"/>
          <w:shd w:val="clear" w:color="auto" w:fill="FFFFFF"/>
        </w:rPr>
      </w:pPr>
      <w:r>
        <w:rPr>
          <w:rFonts w:ascii="Segoe UI" w:hAnsi="Segoe UI" w:cs="Segoe UI"/>
          <w:color w:val="171717"/>
          <w:shd w:val="clear" w:color="auto" w:fill="FFFFFF"/>
        </w:rPr>
        <w:t>You can download the storage account logs to your local computer by using the </w:t>
      </w:r>
      <w:proofErr w:type="spellStart"/>
      <w:r>
        <w:fldChar w:fldCharType="begin"/>
      </w:r>
      <w:r>
        <w:instrText xml:space="preserve"> HYPERLINK "https://docs.microsoft.com/en-us/azure/storage/common/storage-use-azcopy-v10" </w:instrText>
      </w:r>
      <w:r>
        <w:fldChar w:fldCharType="separate"/>
      </w:r>
      <w:r>
        <w:rPr>
          <w:rStyle w:val="Hyperlink"/>
          <w:rFonts w:ascii="Segoe UI" w:hAnsi="Segoe UI" w:cs="Segoe UI"/>
          <w:shd w:val="clear" w:color="auto" w:fill="FFFFFF"/>
        </w:rPr>
        <w:t>AzCopy</w:t>
      </w:r>
      <w:proofErr w:type="spellEnd"/>
      <w:r>
        <w:fldChar w:fldCharType="end"/>
      </w:r>
      <w:r>
        <w:rPr>
          <w:rFonts w:ascii="Segoe UI" w:hAnsi="Segoe UI" w:cs="Segoe UI"/>
          <w:color w:val="171717"/>
          <w:shd w:val="clear" w:color="auto" w:fill="FFFFFF"/>
        </w:rPr>
        <w:t> utility, or the desktop version of </w:t>
      </w:r>
      <w:hyperlink r:id="rId13" w:history="1">
        <w:r>
          <w:rPr>
            <w:rStyle w:val="Hyperlink"/>
            <w:rFonts w:ascii="Segoe UI" w:hAnsi="Segoe UI" w:cs="Segoe UI"/>
            <w:shd w:val="clear" w:color="auto" w:fill="FFFFFF"/>
          </w:rPr>
          <w:t>Azure Storage Explorer</w:t>
        </w:r>
      </w:hyperlink>
      <w:r>
        <w:rPr>
          <w:rFonts w:ascii="Segoe UI" w:hAnsi="Segoe UI" w:cs="Segoe UI"/>
          <w:color w:val="171717"/>
          <w:shd w:val="clear" w:color="auto" w:fill="FFFFFF"/>
        </w:rPr>
        <w:t>. You can then analyze this data by using analysis tools on your desktop.</w:t>
      </w:r>
    </w:p>
    <w:p w14:paraId="4BF516A1" w14:textId="77777777" w:rsidR="009A46A5" w:rsidRPr="009A46A5" w:rsidRDefault="009A46A5" w:rsidP="009A46A5">
      <w:pPr>
        <w:pStyle w:val="Heading2"/>
        <w:shd w:val="clear" w:color="auto" w:fill="FFFFFF"/>
        <w:spacing w:before="480" w:after="180"/>
        <w:rPr>
          <w:rFonts w:ascii="Segoe UI" w:hAnsi="Segoe UI" w:cs="Segoe UI"/>
          <w:b/>
          <w:bCs/>
          <w:color w:val="171717"/>
        </w:rPr>
      </w:pPr>
      <w:r w:rsidRPr="009A46A5">
        <w:rPr>
          <w:rFonts w:ascii="Segoe UI" w:hAnsi="Segoe UI" w:cs="Segoe UI"/>
          <w:b/>
          <w:bCs/>
          <w:color w:val="171717"/>
        </w:rPr>
        <w:t>Understand Storage Analytics metrics</w:t>
      </w:r>
    </w:p>
    <w:p w14:paraId="5B071CDA" w14:textId="77777777" w:rsidR="009A46A5" w:rsidRPr="009A46A5" w:rsidRDefault="009A46A5" w:rsidP="009A46A5">
      <w:pPr>
        <w:pStyle w:val="Heading3"/>
        <w:shd w:val="clear" w:color="auto" w:fill="FFFFFF"/>
        <w:spacing w:before="450" w:after="270"/>
        <w:rPr>
          <w:rFonts w:ascii="Segoe UI" w:hAnsi="Segoe UI" w:cs="Segoe UI"/>
          <w:b/>
          <w:bCs/>
          <w:color w:val="171717"/>
        </w:rPr>
      </w:pPr>
      <w:r w:rsidRPr="009A46A5">
        <w:rPr>
          <w:rFonts w:ascii="Segoe UI" w:hAnsi="Segoe UI" w:cs="Segoe UI"/>
          <w:b/>
          <w:bCs/>
          <w:color w:val="171717"/>
        </w:rPr>
        <w:t>Transaction metrics</w:t>
      </w:r>
    </w:p>
    <w:p w14:paraId="3AEAB887" w14:textId="77777777" w:rsidR="009A46A5" w:rsidRDefault="009A46A5" w:rsidP="009A46A5">
      <w:pPr>
        <w:pStyle w:val="NormalWeb"/>
        <w:shd w:val="clear" w:color="auto" w:fill="FFFFFF"/>
        <w:rPr>
          <w:rFonts w:ascii="Segoe UI" w:hAnsi="Segoe UI" w:cs="Segoe UI"/>
          <w:color w:val="171717"/>
        </w:rPr>
      </w:pPr>
      <w:r>
        <w:rPr>
          <w:rFonts w:ascii="Segoe UI" w:hAnsi="Segoe UI" w:cs="Segoe UI"/>
          <w:color w:val="171717"/>
        </w:rPr>
        <w:t>Storage operations are transactional. If a write operation fails, its effects are undone. If a write succeeds, the changes are committed to storage. The metrics summarize information about each type of request, whether it's a read, a write, or a delete operation, and whether the operation succeeded or failed, and if it failed, what error occurred. </w:t>
      </w:r>
    </w:p>
    <w:p w14:paraId="073B2BFB" w14:textId="77777777" w:rsidR="009A46A5" w:rsidRPr="009A46A5" w:rsidRDefault="009A46A5" w:rsidP="009A46A5">
      <w:pPr>
        <w:pStyle w:val="Heading3"/>
        <w:shd w:val="clear" w:color="auto" w:fill="FFFFFF"/>
        <w:spacing w:before="450" w:after="270"/>
        <w:rPr>
          <w:rFonts w:ascii="Segoe UI" w:hAnsi="Segoe UI" w:cs="Segoe UI"/>
          <w:b/>
          <w:bCs/>
          <w:color w:val="171717"/>
        </w:rPr>
      </w:pPr>
      <w:r w:rsidRPr="009A46A5">
        <w:rPr>
          <w:rFonts w:ascii="Segoe UI" w:hAnsi="Segoe UI" w:cs="Segoe UI"/>
          <w:b/>
          <w:bCs/>
          <w:color w:val="171717"/>
        </w:rPr>
        <w:t>Capacity metrics</w:t>
      </w:r>
    </w:p>
    <w:p w14:paraId="04130132" w14:textId="77777777" w:rsidR="009A46A5" w:rsidRDefault="009A46A5" w:rsidP="009A46A5">
      <w:pPr>
        <w:pStyle w:val="NormalWeb"/>
        <w:shd w:val="clear" w:color="auto" w:fill="FFFFFF"/>
        <w:rPr>
          <w:rFonts w:ascii="Segoe UI" w:hAnsi="Segoe UI" w:cs="Segoe UI"/>
          <w:color w:val="171717"/>
        </w:rPr>
      </w:pPr>
      <w:r>
        <w:rPr>
          <w:rFonts w:ascii="Segoe UI" w:hAnsi="Segoe UI" w:cs="Segoe UI"/>
          <w:color w:val="171717"/>
        </w:rPr>
        <w:t>Capacity metrics are only available for blob storage. Capacity data is sent to the analytics service hourly, but the aggregated statistics are only updated daily.</w:t>
      </w:r>
    </w:p>
    <w:p w14:paraId="682199CD" w14:textId="77777777" w:rsidR="009A46A5" w:rsidRDefault="009A46A5" w:rsidP="009A46A5">
      <w:pPr>
        <w:pStyle w:val="NormalWeb"/>
        <w:shd w:val="clear" w:color="auto" w:fill="FFFFFF"/>
        <w:rPr>
          <w:rFonts w:ascii="Segoe UI" w:hAnsi="Segoe UI" w:cs="Segoe UI"/>
          <w:color w:val="171717"/>
        </w:rPr>
      </w:pPr>
      <w:r>
        <w:rPr>
          <w:rFonts w:ascii="Segoe UI" w:hAnsi="Segoe UI" w:cs="Segoe UI"/>
          <w:color w:val="171717"/>
        </w:rPr>
        <w:t>The statistics reported are:</w:t>
      </w:r>
    </w:p>
    <w:p w14:paraId="6C1647FA" w14:textId="77777777" w:rsidR="009A46A5" w:rsidRDefault="009A46A5" w:rsidP="009A46A5">
      <w:pPr>
        <w:numPr>
          <w:ilvl w:val="0"/>
          <w:numId w:val="2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Capacity</w:t>
      </w:r>
      <w:r>
        <w:rPr>
          <w:rFonts w:ascii="Segoe UI" w:hAnsi="Segoe UI" w:cs="Segoe UI"/>
          <w:color w:val="171717"/>
        </w:rPr>
        <w:t xml:space="preserve">, which records the </w:t>
      </w:r>
      <w:proofErr w:type="gramStart"/>
      <w:r>
        <w:rPr>
          <w:rFonts w:ascii="Segoe UI" w:hAnsi="Segoe UI" w:cs="Segoe UI"/>
          <w:color w:val="171717"/>
        </w:rPr>
        <w:t>sum total</w:t>
      </w:r>
      <w:proofErr w:type="gramEnd"/>
      <w:r>
        <w:rPr>
          <w:rFonts w:ascii="Segoe UI" w:hAnsi="Segoe UI" w:cs="Segoe UI"/>
          <w:color w:val="171717"/>
        </w:rPr>
        <w:t xml:space="preserve"> of the storage occupied by the blobs in your storage account.</w:t>
      </w:r>
    </w:p>
    <w:p w14:paraId="2DD4415A" w14:textId="77777777" w:rsidR="009A46A5" w:rsidRDefault="009A46A5" w:rsidP="009A46A5">
      <w:pPr>
        <w:numPr>
          <w:ilvl w:val="0"/>
          <w:numId w:val="2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Container count</w:t>
      </w:r>
      <w:r>
        <w:rPr>
          <w:rFonts w:ascii="Segoe UI" w:hAnsi="Segoe UI" w:cs="Segoe UI"/>
          <w:color w:val="171717"/>
        </w:rPr>
        <w:t>, which shows how many containers have been created across blob storage in your storage account.</w:t>
      </w:r>
    </w:p>
    <w:p w14:paraId="42DBD32A" w14:textId="77777777" w:rsidR="009A46A5" w:rsidRDefault="009A46A5" w:rsidP="009A46A5">
      <w:pPr>
        <w:numPr>
          <w:ilvl w:val="0"/>
          <w:numId w:val="2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Object count</w:t>
      </w:r>
      <w:r>
        <w:rPr>
          <w:rFonts w:ascii="Segoe UI" w:hAnsi="Segoe UI" w:cs="Segoe UI"/>
          <w:color w:val="171717"/>
        </w:rPr>
        <w:t xml:space="preserve">, which displays the total number of blobs created across </w:t>
      </w:r>
      <w:proofErr w:type="gramStart"/>
      <w:r>
        <w:rPr>
          <w:rFonts w:ascii="Segoe UI" w:hAnsi="Segoe UI" w:cs="Segoe UI"/>
          <w:color w:val="171717"/>
        </w:rPr>
        <w:t>all of</w:t>
      </w:r>
      <w:proofErr w:type="gramEnd"/>
      <w:r>
        <w:rPr>
          <w:rFonts w:ascii="Segoe UI" w:hAnsi="Segoe UI" w:cs="Segoe UI"/>
          <w:color w:val="171717"/>
        </w:rPr>
        <w:t xml:space="preserve"> your containers.</w:t>
      </w:r>
    </w:p>
    <w:p w14:paraId="4961C2BA" w14:textId="77777777" w:rsidR="00B120FA" w:rsidRPr="00B120FA" w:rsidRDefault="00B120FA" w:rsidP="00B120FA">
      <w:pPr>
        <w:pStyle w:val="Heading2"/>
        <w:shd w:val="clear" w:color="auto" w:fill="FFFFFF"/>
        <w:spacing w:before="480" w:after="180"/>
        <w:rPr>
          <w:rFonts w:ascii="Segoe UI" w:hAnsi="Segoe UI" w:cs="Segoe UI"/>
          <w:b/>
          <w:bCs/>
          <w:color w:val="171717"/>
        </w:rPr>
      </w:pPr>
      <w:r w:rsidRPr="00B120FA">
        <w:rPr>
          <w:rFonts w:ascii="Segoe UI" w:hAnsi="Segoe UI" w:cs="Segoe UI"/>
          <w:b/>
          <w:bCs/>
          <w:color w:val="171717"/>
        </w:rPr>
        <w:t>Capture Storage Analytics metrics</w:t>
      </w:r>
    </w:p>
    <w:p w14:paraId="467822A0" w14:textId="77777777" w:rsidR="00B120FA" w:rsidRDefault="00B120FA" w:rsidP="00B120FA">
      <w:pPr>
        <w:pStyle w:val="NormalWeb"/>
        <w:shd w:val="clear" w:color="auto" w:fill="FFFFFF"/>
        <w:rPr>
          <w:rFonts w:ascii="Segoe UI" w:hAnsi="Segoe UI" w:cs="Segoe UI"/>
          <w:color w:val="171717"/>
        </w:rPr>
      </w:pPr>
      <w:r>
        <w:rPr>
          <w:rFonts w:ascii="Segoe UI" w:hAnsi="Segoe UI" w:cs="Segoe UI"/>
          <w:color w:val="171717"/>
        </w:rPr>
        <w:t>Storage Analytics records aggregated transaction statistics and capacity data, about requests made to the Azure Storage service. The metrics data is stored in a set of tables in your storage account. Each table is named after the type of storage monitored and whether the transaction occurred in primary or secondary storage.</w:t>
      </w:r>
    </w:p>
    <w:p w14:paraId="7C08D49F" w14:textId="11727D3F" w:rsidR="009A46A5" w:rsidRDefault="00B120FA" w:rsidP="009A46A5">
      <w:pPr>
        <w:rPr>
          <w:rFonts w:ascii="Segoe UI" w:hAnsi="Segoe UI" w:cs="Segoe UI"/>
          <w:color w:val="171717"/>
          <w:shd w:val="clear" w:color="auto" w:fill="FFFFFF"/>
        </w:rPr>
      </w:pPr>
      <w:r>
        <w:rPr>
          <w:rFonts w:ascii="Segoe UI" w:hAnsi="Segoe UI" w:cs="Segoe UI"/>
          <w:color w:val="171717"/>
          <w:shd w:val="clear" w:color="auto" w:fill="FFFFFF"/>
        </w:rPr>
        <w:t>Using the Azure portal. Select </w:t>
      </w:r>
      <w:r>
        <w:rPr>
          <w:rStyle w:val="Strong"/>
          <w:rFonts w:ascii="Segoe UI" w:hAnsi="Segoe UI" w:cs="Segoe UI"/>
          <w:color w:val="171717"/>
          <w:shd w:val="clear" w:color="auto" w:fill="FFFFFF"/>
        </w:rPr>
        <w:t>Diagnostic settings (classic)</w:t>
      </w:r>
      <w:r>
        <w:rPr>
          <w:rFonts w:ascii="Segoe UI" w:hAnsi="Segoe UI" w:cs="Segoe UI"/>
          <w:color w:val="171717"/>
          <w:shd w:val="clear" w:color="auto" w:fill="FFFFFF"/>
        </w:rPr>
        <w:t> on the page for your storage account, select the storage type and change the </w:t>
      </w:r>
      <w:r>
        <w:rPr>
          <w:rStyle w:val="Strong"/>
          <w:rFonts w:ascii="Segoe UI" w:hAnsi="Segoe UI" w:cs="Segoe UI"/>
          <w:color w:val="171717"/>
          <w:shd w:val="clear" w:color="auto" w:fill="FFFFFF"/>
        </w:rPr>
        <w:t>Status</w:t>
      </w:r>
      <w:r>
        <w:rPr>
          <w:rFonts w:ascii="Segoe UI" w:hAnsi="Segoe UI" w:cs="Segoe UI"/>
          <w:color w:val="171717"/>
          <w:shd w:val="clear" w:color="auto" w:fill="FFFFFF"/>
        </w:rPr>
        <w:t> to </w:t>
      </w:r>
      <w:r>
        <w:rPr>
          <w:rStyle w:val="Strong"/>
          <w:rFonts w:ascii="Segoe UI" w:hAnsi="Segoe UI" w:cs="Segoe UI"/>
          <w:color w:val="171717"/>
          <w:shd w:val="clear" w:color="auto" w:fill="FFFFFF"/>
        </w:rPr>
        <w:t>On</w:t>
      </w:r>
      <w:r>
        <w:rPr>
          <w:rFonts w:ascii="Segoe UI" w:hAnsi="Segoe UI" w:cs="Segoe UI"/>
          <w:color w:val="171717"/>
          <w:shd w:val="clear" w:color="auto" w:fill="FFFFFF"/>
        </w:rPr>
        <w:t> or </w:t>
      </w:r>
      <w:r>
        <w:rPr>
          <w:rStyle w:val="Strong"/>
          <w:rFonts w:ascii="Segoe UI" w:hAnsi="Segoe UI" w:cs="Segoe UI"/>
          <w:color w:val="171717"/>
          <w:shd w:val="clear" w:color="auto" w:fill="FFFFFF"/>
        </w:rPr>
        <w:t>Off</w:t>
      </w:r>
      <w:r>
        <w:rPr>
          <w:rFonts w:ascii="Segoe UI" w:hAnsi="Segoe UI" w:cs="Segoe UI"/>
          <w:color w:val="171717"/>
          <w:shd w:val="clear" w:color="auto" w:fill="FFFFFF"/>
        </w:rPr>
        <w:t xml:space="preserve"> as required. By default, the data captured includes the </w:t>
      </w:r>
      <w:r>
        <w:rPr>
          <w:rFonts w:ascii="Segoe UI" w:hAnsi="Segoe UI" w:cs="Segoe UI"/>
          <w:color w:val="171717"/>
          <w:shd w:val="clear" w:color="auto" w:fill="FFFFFF"/>
        </w:rPr>
        <w:lastRenderedPageBreak/>
        <w:t>metrics for each type of storage API call. You can also set the retention period for the metrics data. When this period expires, the metrics are deleted from table storage.</w:t>
      </w:r>
    </w:p>
    <w:p w14:paraId="25272AAE" w14:textId="3A313B3A" w:rsidR="00B120FA" w:rsidRPr="009A46A5" w:rsidRDefault="00B120FA" w:rsidP="009A46A5">
      <w:r>
        <w:rPr>
          <w:rFonts w:ascii="Segoe UI" w:hAnsi="Segoe UI" w:cs="Segoe UI"/>
          <w:color w:val="171717"/>
          <w:shd w:val="clear" w:color="auto" w:fill="FFFFFF"/>
        </w:rPr>
        <w:t>The </w:t>
      </w:r>
      <w:r w:rsidRPr="00B120FA">
        <w:rPr>
          <w:rStyle w:val="HTMLCode"/>
          <w:rFonts w:ascii="Consolas" w:eastAsiaTheme="majorEastAsia" w:hAnsi="Consolas"/>
          <w:b/>
          <w:bCs/>
          <w:color w:val="171717"/>
        </w:rPr>
        <w:t>Set-</w:t>
      </w:r>
      <w:proofErr w:type="spellStart"/>
      <w:r w:rsidRPr="00B120FA">
        <w:rPr>
          <w:rStyle w:val="HTMLCode"/>
          <w:rFonts w:ascii="Consolas" w:eastAsiaTheme="majorEastAsia" w:hAnsi="Consolas"/>
          <w:b/>
          <w:bCs/>
          <w:color w:val="171717"/>
        </w:rPr>
        <w:t>AzureStorageServiceMetricsProperty</w:t>
      </w:r>
      <w:proofErr w:type="spellEnd"/>
      <w:r>
        <w:rPr>
          <w:rFonts w:ascii="Segoe UI" w:hAnsi="Segoe UI" w:cs="Segoe UI"/>
          <w:color w:val="171717"/>
          <w:shd w:val="clear" w:color="auto" w:fill="FFFFFF"/>
        </w:rPr>
        <w:t> cmdlet enables you to enable and disable metrics capture for each type of storage in your account.</w:t>
      </w:r>
    </w:p>
    <w:p w14:paraId="40E4A094" w14:textId="4E7347F4" w:rsidR="000B00B2" w:rsidRDefault="00B120FA" w:rsidP="001E1D3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Using the Azure CLI. Use the </w:t>
      </w:r>
      <w:proofErr w:type="spellStart"/>
      <w:r w:rsidRPr="00B120FA">
        <w:rPr>
          <w:rStyle w:val="HTMLCode"/>
          <w:rFonts w:ascii="Consolas" w:eastAsiaTheme="majorEastAsia" w:hAnsi="Consolas"/>
          <w:b/>
          <w:bCs/>
          <w:color w:val="171717"/>
        </w:rPr>
        <w:t>az</w:t>
      </w:r>
      <w:proofErr w:type="spellEnd"/>
      <w:r w:rsidRPr="00B120FA">
        <w:rPr>
          <w:rStyle w:val="HTMLCode"/>
          <w:rFonts w:ascii="Consolas" w:eastAsiaTheme="majorEastAsia" w:hAnsi="Consolas"/>
          <w:b/>
          <w:bCs/>
          <w:color w:val="171717"/>
        </w:rPr>
        <w:t xml:space="preserve"> storage metrics update</w:t>
      </w:r>
      <w:r>
        <w:rPr>
          <w:rFonts w:ascii="Segoe UI" w:hAnsi="Segoe UI" w:cs="Segoe UI"/>
          <w:color w:val="171717"/>
          <w:shd w:val="clear" w:color="auto" w:fill="FFFFFF"/>
        </w:rPr>
        <w:t> command</w:t>
      </w:r>
    </w:p>
    <w:p w14:paraId="126F606E" w14:textId="77777777" w:rsidR="00B120FA" w:rsidRPr="00B120FA" w:rsidRDefault="00B120FA" w:rsidP="00B120FA">
      <w:pPr>
        <w:pStyle w:val="Heading2"/>
        <w:shd w:val="clear" w:color="auto" w:fill="FFFFFF"/>
        <w:spacing w:before="480" w:after="180"/>
        <w:rPr>
          <w:rFonts w:ascii="Segoe UI" w:hAnsi="Segoe UI" w:cs="Segoe UI"/>
          <w:b/>
          <w:bCs/>
          <w:color w:val="171717"/>
        </w:rPr>
      </w:pPr>
      <w:r w:rsidRPr="00B120FA">
        <w:rPr>
          <w:rFonts w:ascii="Segoe UI" w:hAnsi="Segoe UI" w:cs="Segoe UI"/>
          <w:b/>
          <w:bCs/>
          <w:color w:val="171717"/>
        </w:rPr>
        <w:t>View Storage Analytics metrics</w:t>
      </w:r>
    </w:p>
    <w:p w14:paraId="55D30805" w14:textId="77777777" w:rsidR="00B120FA" w:rsidRDefault="00B120FA" w:rsidP="00B120FA">
      <w:pPr>
        <w:pStyle w:val="NormalWeb"/>
        <w:shd w:val="clear" w:color="auto" w:fill="FFFFFF"/>
        <w:rPr>
          <w:rFonts w:ascii="Segoe UI" w:hAnsi="Segoe UI" w:cs="Segoe UI"/>
          <w:color w:val="171717"/>
        </w:rPr>
      </w:pPr>
      <w:r>
        <w:rPr>
          <w:rFonts w:ascii="Segoe UI" w:hAnsi="Segoe UI" w:cs="Segoe UI"/>
          <w:color w:val="171717"/>
        </w:rPr>
        <w:t>As described earlier, you can view the metrics gathered for a storage account using the </w:t>
      </w:r>
      <w:r>
        <w:rPr>
          <w:rStyle w:val="Strong"/>
          <w:rFonts w:ascii="Segoe UI" w:hAnsi="Segoe UI" w:cs="Segoe UI"/>
          <w:color w:val="171717"/>
        </w:rPr>
        <w:t>Metrics</w:t>
      </w:r>
      <w:r>
        <w:rPr>
          <w:rFonts w:ascii="Segoe UI" w:hAnsi="Segoe UI" w:cs="Segoe UI"/>
          <w:color w:val="171717"/>
        </w:rPr>
        <w:t> page for the account in the Azure portal. This pane displays the information captured by Azure Monitor. This data is managed separately and isn't derived from the statics held in the </w:t>
      </w:r>
      <w:r>
        <w:rPr>
          <w:rStyle w:val="Strong"/>
          <w:rFonts w:ascii="Segoe UI" w:hAnsi="Segoe UI" w:cs="Segoe UI"/>
          <w:color w:val="171717"/>
        </w:rPr>
        <w:t>$Metrics</w:t>
      </w:r>
      <w:r>
        <w:rPr>
          <w:rFonts w:ascii="Segoe UI" w:hAnsi="Segoe UI" w:cs="Segoe UI"/>
          <w:color w:val="171717"/>
        </w:rPr>
        <w:t> tables in your storage account.</w:t>
      </w:r>
    </w:p>
    <w:p w14:paraId="379C4DE8" w14:textId="3748A057" w:rsidR="00B120FA" w:rsidRDefault="00B120FA" w:rsidP="001E1D34">
      <w:pPr>
        <w:pStyle w:val="NormalWeb"/>
        <w:shd w:val="clear" w:color="auto" w:fill="FFFFFF"/>
        <w:rPr>
          <w:rFonts w:ascii="Segoe UI" w:hAnsi="Segoe UI" w:cs="Segoe UI"/>
          <w:color w:val="171717"/>
        </w:rPr>
      </w:pPr>
      <w:r>
        <w:rPr>
          <w:noProof/>
        </w:rPr>
        <w:drawing>
          <wp:inline distT="0" distB="0" distL="0" distR="0" wp14:anchorId="37274B4C" wp14:editId="34FBB482">
            <wp:extent cx="3906687" cy="203835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4"/>
                    <a:stretch>
                      <a:fillRect/>
                    </a:stretch>
                  </pic:blipFill>
                  <pic:spPr>
                    <a:xfrm>
                      <a:off x="0" y="0"/>
                      <a:ext cx="3910330" cy="2040251"/>
                    </a:xfrm>
                    <a:prstGeom prst="rect">
                      <a:avLst/>
                    </a:prstGeom>
                  </pic:spPr>
                </pic:pic>
              </a:graphicData>
            </a:graphic>
          </wp:inline>
        </w:drawing>
      </w:r>
    </w:p>
    <w:p w14:paraId="783BFD86" w14:textId="2A064310" w:rsidR="00B120FA" w:rsidRDefault="00295799" w:rsidP="001E1D3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Microsoft provides the </w:t>
      </w:r>
      <w:proofErr w:type="spellStart"/>
      <w:r w:rsidRPr="00295799">
        <w:rPr>
          <w:rStyle w:val="HTMLCode"/>
          <w:rFonts w:ascii="Consolas" w:eastAsiaTheme="majorEastAsia" w:hAnsi="Consolas"/>
          <w:b/>
          <w:bCs/>
          <w:color w:val="171717"/>
        </w:rPr>
        <w:t>WindowsAzure.Storage</w:t>
      </w:r>
      <w:proofErr w:type="spellEnd"/>
      <w:r>
        <w:rPr>
          <w:rFonts w:ascii="Segoe UI" w:hAnsi="Segoe UI" w:cs="Segoe UI"/>
          <w:color w:val="171717"/>
          <w:shd w:val="clear" w:color="auto" w:fill="FFFFFF"/>
        </w:rPr>
        <w:t> client library that you can use to retrieve the metrics for a storage account. The key class in this library is </w:t>
      </w:r>
      <w:proofErr w:type="spellStart"/>
      <w:r w:rsidRPr="00295799">
        <w:rPr>
          <w:rStyle w:val="HTMLCode"/>
          <w:rFonts w:ascii="Consolas" w:eastAsiaTheme="majorEastAsia" w:hAnsi="Consolas"/>
          <w:b/>
          <w:bCs/>
          <w:color w:val="171717"/>
        </w:rPr>
        <w:t>CloudAnalyticsClient</w:t>
      </w:r>
      <w:proofErr w:type="spellEnd"/>
      <w:r>
        <w:rPr>
          <w:rFonts w:ascii="Segoe UI" w:hAnsi="Segoe UI" w:cs="Segoe UI"/>
          <w:color w:val="171717"/>
          <w:shd w:val="clear" w:color="auto" w:fill="FFFFFF"/>
        </w:rPr>
        <w:t>. You can use this class to run queries over the metrics held in the </w:t>
      </w:r>
      <w:r>
        <w:rPr>
          <w:rStyle w:val="Strong"/>
          <w:rFonts w:ascii="Segoe UI" w:hAnsi="Segoe UI" w:cs="Segoe UI"/>
          <w:color w:val="171717"/>
          <w:shd w:val="clear" w:color="auto" w:fill="FFFFFF"/>
        </w:rPr>
        <w:t>$Metrics</w:t>
      </w:r>
      <w:r>
        <w:rPr>
          <w:rFonts w:ascii="Segoe UI" w:hAnsi="Segoe UI" w:cs="Segoe UI"/>
          <w:color w:val="171717"/>
          <w:shd w:val="clear" w:color="auto" w:fill="FFFFFF"/>
        </w:rPr>
        <w:t> tables.</w:t>
      </w:r>
    </w:p>
    <w:p w14:paraId="4D4787D1" w14:textId="3ACE4903" w:rsidR="00295799" w:rsidRDefault="00295799" w:rsidP="001E1D34">
      <w:pPr>
        <w:pStyle w:val="NormalWeb"/>
        <w:shd w:val="clear" w:color="auto" w:fill="FFFFFF"/>
        <w:rPr>
          <w:rFonts w:ascii="Segoe UI" w:hAnsi="Segoe UI" w:cs="Segoe UI"/>
          <w:color w:val="171717"/>
        </w:rPr>
      </w:pPr>
      <w:r>
        <w:rPr>
          <w:noProof/>
        </w:rPr>
        <w:drawing>
          <wp:inline distT="0" distB="0" distL="0" distR="0" wp14:anchorId="54F2E616" wp14:editId="0D922626">
            <wp:extent cx="3790950" cy="2054637"/>
            <wp:effectExtent l="0" t="0" r="0" b="3175"/>
            <wp:docPr id="7" name="Picture 7"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with low confidence"/>
                    <pic:cNvPicPr/>
                  </pic:nvPicPr>
                  <pic:blipFill>
                    <a:blip r:embed="rId15"/>
                    <a:stretch>
                      <a:fillRect/>
                    </a:stretch>
                  </pic:blipFill>
                  <pic:spPr>
                    <a:xfrm>
                      <a:off x="0" y="0"/>
                      <a:ext cx="3798227" cy="2058581"/>
                    </a:xfrm>
                    <a:prstGeom prst="rect">
                      <a:avLst/>
                    </a:prstGeom>
                  </pic:spPr>
                </pic:pic>
              </a:graphicData>
            </a:graphic>
          </wp:inline>
        </w:drawing>
      </w:r>
    </w:p>
    <w:p w14:paraId="7A8A1AC6" w14:textId="77777777" w:rsidR="005D1822" w:rsidRPr="005D1822" w:rsidRDefault="005D1822" w:rsidP="005D1822">
      <w:pPr>
        <w:pStyle w:val="Heading2"/>
        <w:shd w:val="clear" w:color="auto" w:fill="FFFFFF"/>
        <w:spacing w:before="480" w:after="180"/>
        <w:rPr>
          <w:rFonts w:ascii="Segoe UI" w:hAnsi="Segoe UI" w:cs="Segoe UI"/>
          <w:b/>
          <w:bCs/>
          <w:color w:val="171717"/>
        </w:rPr>
      </w:pPr>
      <w:r w:rsidRPr="005D1822">
        <w:rPr>
          <w:rFonts w:ascii="Segoe UI" w:hAnsi="Segoe UI" w:cs="Segoe UI"/>
          <w:b/>
          <w:bCs/>
          <w:color w:val="171717"/>
        </w:rPr>
        <w:lastRenderedPageBreak/>
        <w:t>Azure Storage Analytics logging</w:t>
      </w:r>
    </w:p>
    <w:p w14:paraId="1F321358" w14:textId="77777777" w:rsidR="005D1822" w:rsidRDefault="005D1822" w:rsidP="005D1822">
      <w:pPr>
        <w:pStyle w:val="NormalWeb"/>
        <w:shd w:val="clear" w:color="auto" w:fill="FFFFFF"/>
        <w:rPr>
          <w:rFonts w:ascii="Segoe UI" w:hAnsi="Segoe UI" w:cs="Segoe UI"/>
          <w:color w:val="171717"/>
        </w:rPr>
      </w:pPr>
      <w:r w:rsidRPr="00CD2EBB">
        <w:rPr>
          <w:rFonts w:ascii="Segoe UI" w:hAnsi="Segoe UI" w:cs="Segoe UI"/>
          <w:b/>
          <w:bCs/>
          <w:color w:val="171717"/>
        </w:rPr>
        <w:t>Storage Analytics logs</w:t>
      </w:r>
      <w:r>
        <w:rPr>
          <w:rFonts w:ascii="Segoe UI" w:hAnsi="Segoe UI" w:cs="Segoe UI"/>
          <w:color w:val="171717"/>
        </w:rPr>
        <w:t xml:space="preserve"> detailed information about requests to your storage service. This information is used to monitor individual requests and to diagnose issues with a storage service. Log entries are created when requests are made against the service endpoint. However, requests are recorded on a </w:t>
      </w:r>
      <w:r>
        <w:rPr>
          <w:rStyle w:val="Emphasis"/>
          <w:rFonts w:ascii="Segoe UI" w:hAnsi="Segoe UI" w:cs="Segoe UI"/>
          <w:color w:val="171717"/>
        </w:rPr>
        <w:t>best effort</w:t>
      </w:r>
      <w:r>
        <w:rPr>
          <w:rFonts w:ascii="Segoe UI" w:hAnsi="Segoe UI" w:cs="Segoe UI"/>
          <w:color w:val="171717"/>
        </w:rPr>
        <w:t> basis. Occasionally, a small number of requests might not be logged, and others might be duplicated. You shouldn't treat the log as a definitive list of operations, rather a means of examining the workload for the storage account.</w:t>
      </w:r>
    </w:p>
    <w:p w14:paraId="35FF9A06" w14:textId="77777777" w:rsidR="005D1822" w:rsidRPr="005D1822" w:rsidRDefault="005D1822" w:rsidP="005D182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D2EBB">
        <w:rPr>
          <w:rFonts w:ascii="Segoe UI" w:eastAsia="Times New Roman" w:hAnsi="Segoe UI" w:cs="Segoe UI"/>
          <w:b/>
          <w:bCs/>
          <w:color w:val="171717"/>
          <w:sz w:val="24"/>
          <w:szCs w:val="24"/>
        </w:rPr>
        <w:t>Storage Analytics logs</w:t>
      </w:r>
      <w:r w:rsidRPr="005D1822">
        <w:rPr>
          <w:rFonts w:ascii="Segoe UI" w:eastAsia="Times New Roman" w:hAnsi="Segoe UI" w:cs="Segoe UI"/>
          <w:color w:val="171717"/>
          <w:sz w:val="24"/>
          <w:szCs w:val="24"/>
        </w:rPr>
        <w:t xml:space="preserve"> record </w:t>
      </w:r>
      <w:proofErr w:type="gramStart"/>
      <w:r w:rsidRPr="005D1822">
        <w:rPr>
          <w:rFonts w:ascii="Segoe UI" w:eastAsia="Times New Roman" w:hAnsi="Segoe UI" w:cs="Segoe UI"/>
          <w:color w:val="171717"/>
          <w:sz w:val="24"/>
          <w:szCs w:val="24"/>
        </w:rPr>
        <w:t>authenticated</w:t>
      </w:r>
      <w:proofErr w:type="gramEnd"/>
      <w:r w:rsidRPr="005D1822">
        <w:rPr>
          <w:rFonts w:ascii="Segoe UI" w:eastAsia="Times New Roman" w:hAnsi="Segoe UI" w:cs="Segoe UI"/>
          <w:color w:val="171717"/>
          <w:sz w:val="24"/>
          <w:szCs w:val="24"/>
        </w:rPr>
        <w:t xml:space="preserve"> and anonymous requests made to a storage account. The following types of authenticated requests are logged:</w:t>
      </w:r>
    </w:p>
    <w:p w14:paraId="29C4B039" w14:textId="77777777" w:rsidR="005D1822" w:rsidRPr="005D1822" w:rsidRDefault="005D1822" w:rsidP="005D182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D1822">
        <w:rPr>
          <w:rFonts w:ascii="Segoe UI" w:eastAsia="Times New Roman" w:hAnsi="Segoe UI" w:cs="Segoe UI"/>
          <w:color w:val="171717"/>
          <w:sz w:val="24"/>
          <w:szCs w:val="24"/>
        </w:rPr>
        <w:t>Successful requests</w:t>
      </w:r>
    </w:p>
    <w:p w14:paraId="79A93E97" w14:textId="77777777" w:rsidR="005D1822" w:rsidRPr="005D1822" w:rsidRDefault="005D1822" w:rsidP="005D182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D1822">
        <w:rPr>
          <w:rFonts w:ascii="Segoe UI" w:eastAsia="Times New Roman" w:hAnsi="Segoe UI" w:cs="Segoe UI"/>
          <w:color w:val="171717"/>
          <w:sz w:val="24"/>
          <w:szCs w:val="24"/>
        </w:rPr>
        <w:t>Failed requests, including timeout, throttling, network, authorization, and other errors</w:t>
      </w:r>
    </w:p>
    <w:p w14:paraId="6CD3166C" w14:textId="77777777" w:rsidR="005D1822" w:rsidRPr="005D1822" w:rsidRDefault="005D1822" w:rsidP="005D182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D1822">
        <w:rPr>
          <w:rFonts w:ascii="Segoe UI" w:eastAsia="Times New Roman" w:hAnsi="Segoe UI" w:cs="Segoe UI"/>
          <w:color w:val="171717"/>
          <w:sz w:val="24"/>
          <w:szCs w:val="24"/>
        </w:rPr>
        <w:t>Requests using a Shared Access Signature (SAS) or OAuth, including failed and successful requests</w:t>
      </w:r>
    </w:p>
    <w:p w14:paraId="02C67590" w14:textId="77777777" w:rsidR="0039657F" w:rsidRPr="0039657F" w:rsidRDefault="0039657F" w:rsidP="0039657F">
      <w:pPr>
        <w:pStyle w:val="Heading2"/>
        <w:shd w:val="clear" w:color="auto" w:fill="FFFFFF"/>
        <w:spacing w:before="480" w:after="180"/>
        <w:rPr>
          <w:rFonts w:ascii="Segoe UI" w:hAnsi="Segoe UI" w:cs="Segoe UI"/>
          <w:b/>
          <w:bCs/>
          <w:color w:val="171717"/>
        </w:rPr>
      </w:pPr>
      <w:r w:rsidRPr="0039657F">
        <w:rPr>
          <w:rFonts w:ascii="Segoe UI" w:hAnsi="Segoe UI" w:cs="Segoe UI"/>
          <w:b/>
          <w:bCs/>
          <w:color w:val="171717"/>
        </w:rPr>
        <w:t>Enable Storage Analytics logging</w:t>
      </w:r>
    </w:p>
    <w:p w14:paraId="1298D9A6" w14:textId="77777777" w:rsidR="0039657F" w:rsidRDefault="0039657F" w:rsidP="0039657F">
      <w:pPr>
        <w:pStyle w:val="NormalWeb"/>
        <w:shd w:val="clear" w:color="auto" w:fill="FFFFFF"/>
        <w:rPr>
          <w:rFonts w:ascii="Segoe UI" w:hAnsi="Segoe UI" w:cs="Segoe UI"/>
          <w:color w:val="171717"/>
        </w:rPr>
      </w:pPr>
      <w:r>
        <w:rPr>
          <w:rFonts w:ascii="Segoe UI" w:hAnsi="Segoe UI" w:cs="Segoe UI"/>
          <w:color w:val="171717"/>
        </w:rPr>
        <w:t>Unlike Storage Analytics metrics, Storage Analytics logging isn't enabled by default for your storage account. You can enable it in the Azure portal, from the </w:t>
      </w:r>
      <w:r>
        <w:rPr>
          <w:rStyle w:val="Strong"/>
          <w:rFonts w:ascii="Segoe UI" w:hAnsi="Segoe UI" w:cs="Segoe UI"/>
          <w:color w:val="171717"/>
        </w:rPr>
        <w:t>Diagnostic settings (classic)</w:t>
      </w:r>
      <w:r>
        <w:rPr>
          <w:rFonts w:ascii="Segoe UI" w:hAnsi="Segoe UI" w:cs="Segoe UI"/>
          <w:color w:val="171717"/>
        </w:rPr>
        <w:t> page. </w:t>
      </w:r>
    </w:p>
    <w:p w14:paraId="799856DE" w14:textId="0F3649A8" w:rsidR="005D1822" w:rsidRDefault="0039657F" w:rsidP="001E1D34">
      <w:pPr>
        <w:pStyle w:val="NormalWeb"/>
        <w:shd w:val="clear" w:color="auto" w:fill="FFFFFF"/>
        <w:rPr>
          <w:rFonts w:ascii="Segoe UI" w:hAnsi="Segoe UI" w:cs="Segoe UI"/>
          <w:color w:val="171717"/>
        </w:rPr>
      </w:pPr>
      <w:r>
        <w:rPr>
          <w:noProof/>
        </w:rPr>
        <w:drawing>
          <wp:inline distT="0" distB="0" distL="0" distR="0" wp14:anchorId="549A3398" wp14:editId="0D80547F">
            <wp:extent cx="3147492" cy="192405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6"/>
                    <a:stretch>
                      <a:fillRect/>
                    </a:stretch>
                  </pic:blipFill>
                  <pic:spPr>
                    <a:xfrm>
                      <a:off x="0" y="0"/>
                      <a:ext cx="3155163" cy="1928739"/>
                    </a:xfrm>
                    <a:prstGeom prst="rect">
                      <a:avLst/>
                    </a:prstGeom>
                  </pic:spPr>
                </pic:pic>
              </a:graphicData>
            </a:graphic>
          </wp:inline>
        </w:drawing>
      </w:r>
    </w:p>
    <w:p w14:paraId="30B46A61" w14:textId="51788324" w:rsidR="0039657F" w:rsidRDefault="005D3A34" w:rsidP="001E1D34">
      <w:pPr>
        <w:pStyle w:val="NormalWeb"/>
        <w:pBdr>
          <w:bottom w:val="single" w:sz="6" w:space="1" w:color="auto"/>
        </w:pBdr>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Under </w:t>
      </w:r>
      <w:r>
        <w:rPr>
          <w:rStyle w:val="Strong"/>
          <w:rFonts w:ascii="Segoe UI" w:eastAsiaTheme="majorEastAsia" w:hAnsi="Segoe UI" w:cs="Segoe UI"/>
          <w:color w:val="171717"/>
          <w:shd w:val="clear" w:color="auto" w:fill="FFFFFF"/>
        </w:rPr>
        <w:t>Storage Accounts</w:t>
      </w:r>
      <w:r>
        <w:rPr>
          <w:rFonts w:ascii="Segoe UI" w:hAnsi="Segoe UI" w:cs="Segoe UI"/>
          <w:color w:val="171717"/>
          <w:shd w:val="clear" w:color="auto" w:fill="FFFFFF"/>
        </w:rPr>
        <w:t>, under your storage account, expand </w:t>
      </w:r>
      <w:r>
        <w:rPr>
          <w:rStyle w:val="Strong"/>
          <w:rFonts w:ascii="Segoe UI" w:eastAsiaTheme="majorEastAsia" w:hAnsi="Segoe UI" w:cs="Segoe UI"/>
          <w:color w:val="171717"/>
          <w:shd w:val="clear" w:color="auto" w:fill="FFFFFF"/>
        </w:rPr>
        <w:t>Blob Containers</w:t>
      </w:r>
      <w:r>
        <w:rPr>
          <w:rFonts w:ascii="Segoe UI" w:hAnsi="Segoe UI" w:cs="Segoe UI"/>
          <w:color w:val="171717"/>
          <w:shd w:val="clear" w:color="auto" w:fill="FFFFFF"/>
        </w:rPr>
        <w:t>, and you should see a container named </w:t>
      </w:r>
      <w:r>
        <w:rPr>
          <w:rStyle w:val="Strong"/>
          <w:rFonts w:ascii="Segoe UI" w:eastAsiaTheme="majorEastAsia" w:hAnsi="Segoe UI" w:cs="Segoe UI"/>
          <w:color w:val="171717"/>
          <w:shd w:val="clear" w:color="auto" w:fill="FFFFFF"/>
        </w:rPr>
        <w:t>$logs</w:t>
      </w:r>
      <w:r>
        <w:rPr>
          <w:rFonts w:ascii="Segoe UI" w:hAnsi="Segoe UI" w:cs="Segoe UI"/>
          <w:color w:val="171717"/>
          <w:shd w:val="clear" w:color="auto" w:fill="FFFFFF"/>
        </w:rPr>
        <w:t>, with a folder named </w:t>
      </w:r>
      <w:r>
        <w:rPr>
          <w:rStyle w:val="Strong"/>
          <w:rFonts w:ascii="Segoe UI" w:eastAsiaTheme="majorEastAsia" w:hAnsi="Segoe UI" w:cs="Segoe UI"/>
          <w:color w:val="171717"/>
          <w:shd w:val="clear" w:color="auto" w:fill="FFFFFF"/>
        </w:rPr>
        <w:t>blob</w:t>
      </w:r>
      <w:r>
        <w:rPr>
          <w:rFonts w:ascii="Segoe UI" w:hAnsi="Segoe UI" w:cs="Segoe UI"/>
          <w:color w:val="171717"/>
          <w:shd w:val="clear" w:color="auto" w:fill="FFFFFF"/>
        </w:rPr>
        <w:t>. If this container doesn't appear, wait for a few minutes while Storage Analytics processes the log data, and then select </w:t>
      </w:r>
      <w:r>
        <w:rPr>
          <w:rStyle w:val="Strong"/>
          <w:rFonts w:ascii="Segoe UI" w:eastAsiaTheme="majorEastAsia" w:hAnsi="Segoe UI" w:cs="Segoe UI"/>
          <w:color w:val="171717"/>
          <w:shd w:val="clear" w:color="auto" w:fill="FFFFFF"/>
        </w:rPr>
        <w:t>Refresh</w:t>
      </w:r>
      <w:r>
        <w:rPr>
          <w:rFonts w:ascii="Segoe UI" w:hAnsi="Segoe UI" w:cs="Segoe UI"/>
          <w:color w:val="171717"/>
          <w:shd w:val="clear" w:color="auto" w:fill="FFFFFF"/>
        </w:rPr>
        <w:t> in the toolbar.</w:t>
      </w:r>
    </w:p>
    <w:p w14:paraId="0A77A835" w14:textId="77777777" w:rsidR="00B14199" w:rsidRDefault="00B14199" w:rsidP="001E1D34">
      <w:pPr>
        <w:pStyle w:val="NormalWeb"/>
        <w:shd w:val="clear" w:color="auto" w:fill="FFFFFF"/>
        <w:rPr>
          <w:rFonts w:ascii="Segoe UI" w:hAnsi="Segoe UI" w:cs="Segoe UI"/>
          <w:color w:val="171717"/>
        </w:rPr>
      </w:pPr>
    </w:p>
    <w:p w14:paraId="00C7B00E" w14:textId="77777777" w:rsidR="00107F44" w:rsidRDefault="00107F44" w:rsidP="000F2921">
      <w:pPr>
        <w:pStyle w:val="NormalWeb"/>
        <w:shd w:val="clear" w:color="auto" w:fill="FFFFFF"/>
        <w:rPr>
          <w:rFonts w:ascii="Segoe UI" w:hAnsi="Segoe UI" w:cs="Segoe UI"/>
          <w:color w:val="171717"/>
        </w:rPr>
      </w:pPr>
    </w:p>
    <w:p w14:paraId="5E88B17C" w14:textId="77777777" w:rsidR="0077530E" w:rsidRPr="00085C9F" w:rsidRDefault="0077530E" w:rsidP="007D5C59">
      <w:pPr>
        <w:spacing w:after="0" w:line="240" w:lineRule="auto"/>
        <w:rPr>
          <w:sz w:val="28"/>
          <w:szCs w:val="28"/>
        </w:rPr>
      </w:pPr>
    </w:p>
    <w:sectPr w:rsidR="0077530E" w:rsidRPr="00085C9F" w:rsidSect="00D53B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25E17"/>
    <w:multiLevelType w:val="multilevel"/>
    <w:tmpl w:val="CCF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0B36"/>
    <w:multiLevelType w:val="multilevel"/>
    <w:tmpl w:val="B370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F0E58"/>
    <w:multiLevelType w:val="multilevel"/>
    <w:tmpl w:val="E08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11071"/>
    <w:multiLevelType w:val="multilevel"/>
    <w:tmpl w:val="EE3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5404F"/>
    <w:multiLevelType w:val="multilevel"/>
    <w:tmpl w:val="C5C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155C3"/>
    <w:multiLevelType w:val="multilevel"/>
    <w:tmpl w:val="A60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43F4F"/>
    <w:multiLevelType w:val="multilevel"/>
    <w:tmpl w:val="D0F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09FE"/>
    <w:multiLevelType w:val="multilevel"/>
    <w:tmpl w:val="113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B2CF8"/>
    <w:multiLevelType w:val="multilevel"/>
    <w:tmpl w:val="E76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F7457"/>
    <w:multiLevelType w:val="multilevel"/>
    <w:tmpl w:val="0B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767CC"/>
    <w:multiLevelType w:val="multilevel"/>
    <w:tmpl w:val="AF8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96F97"/>
    <w:multiLevelType w:val="multilevel"/>
    <w:tmpl w:val="69A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33E5F"/>
    <w:multiLevelType w:val="multilevel"/>
    <w:tmpl w:val="1E4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6039E"/>
    <w:multiLevelType w:val="multilevel"/>
    <w:tmpl w:val="CD7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92393"/>
    <w:multiLevelType w:val="multilevel"/>
    <w:tmpl w:val="144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B6FE3"/>
    <w:multiLevelType w:val="multilevel"/>
    <w:tmpl w:val="6CC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E40A3"/>
    <w:multiLevelType w:val="multilevel"/>
    <w:tmpl w:val="C38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C5273"/>
    <w:multiLevelType w:val="multilevel"/>
    <w:tmpl w:val="73E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C11C6"/>
    <w:multiLevelType w:val="multilevel"/>
    <w:tmpl w:val="29B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E353D"/>
    <w:multiLevelType w:val="multilevel"/>
    <w:tmpl w:val="4EA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15195"/>
    <w:multiLevelType w:val="multilevel"/>
    <w:tmpl w:val="04D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B3B9D"/>
    <w:multiLevelType w:val="multilevel"/>
    <w:tmpl w:val="4F6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1"/>
  </w:num>
  <w:num w:numId="4">
    <w:abstractNumId w:val="14"/>
  </w:num>
  <w:num w:numId="5">
    <w:abstractNumId w:val="0"/>
  </w:num>
  <w:num w:numId="6">
    <w:abstractNumId w:val="9"/>
  </w:num>
  <w:num w:numId="7">
    <w:abstractNumId w:val="20"/>
  </w:num>
  <w:num w:numId="8">
    <w:abstractNumId w:val="1"/>
  </w:num>
  <w:num w:numId="9">
    <w:abstractNumId w:val="13"/>
  </w:num>
  <w:num w:numId="10">
    <w:abstractNumId w:val="19"/>
  </w:num>
  <w:num w:numId="11">
    <w:abstractNumId w:val="15"/>
  </w:num>
  <w:num w:numId="12">
    <w:abstractNumId w:val="18"/>
  </w:num>
  <w:num w:numId="13">
    <w:abstractNumId w:val="17"/>
  </w:num>
  <w:num w:numId="14">
    <w:abstractNumId w:val="12"/>
  </w:num>
  <w:num w:numId="15">
    <w:abstractNumId w:val="16"/>
  </w:num>
  <w:num w:numId="16">
    <w:abstractNumId w:val="2"/>
  </w:num>
  <w:num w:numId="17">
    <w:abstractNumId w:val="6"/>
  </w:num>
  <w:num w:numId="18">
    <w:abstractNumId w:val="5"/>
  </w:num>
  <w:num w:numId="19">
    <w:abstractNumId w:val="7"/>
  </w:num>
  <w:num w:numId="20">
    <w:abstractNumId w:val="10"/>
  </w:num>
  <w:num w:numId="21">
    <w:abstractNumId w:val="2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07"/>
    <w:rsid w:val="00061739"/>
    <w:rsid w:val="00085C9F"/>
    <w:rsid w:val="00094059"/>
    <w:rsid w:val="000B00B2"/>
    <w:rsid w:val="000C4633"/>
    <w:rsid w:val="000F2921"/>
    <w:rsid w:val="00107F44"/>
    <w:rsid w:val="00147EE9"/>
    <w:rsid w:val="001A1920"/>
    <w:rsid w:val="001E1D34"/>
    <w:rsid w:val="00295799"/>
    <w:rsid w:val="002B3F36"/>
    <w:rsid w:val="002F6A68"/>
    <w:rsid w:val="00356C94"/>
    <w:rsid w:val="0039657F"/>
    <w:rsid w:val="00405272"/>
    <w:rsid w:val="00415B1C"/>
    <w:rsid w:val="00474340"/>
    <w:rsid w:val="00476CB8"/>
    <w:rsid w:val="004C6CB2"/>
    <w:rsid w:val="004D1C7F"/>
    <w:rsid w:val="004F7B1A"/>
    <w:rsid w:val="00544F35"/>
    <w:rsid w:val="005D1822"/>
    <w:rsid w:val="005D3A34"/>
    <w:rsid w:val="006158A7"/>
    <w:rsid w:val="006514D9"/>
    <w:rsid w:val="006718A2"/>
    <w:rsid w:val="006C0A32"/>
    <w:rsid w:val="006C0EF4"/>
    <w:rsid w:val="0077530E"/>
    <w:rsid w:val="007D5C59"/>
    <w:rsid w:val="007D666A"/>
    <w:rsid w:val="007D7687"/>
    <w:rsid w:val="007E2CAB"/>
    <w:rsid w:val="00833258"/>
    <w:rsid w:val="0084489A"/>
    <w:rsid w:val="00845CAA"/>
    <w:rsid w:val="008550E6"/>
    <w:rsid w:val="00890061"/>
    <w:rsid w:val="008D3E3A"/>
    <w:rsid w:val="009315CC"/>
    <w:rsid w:val="00992DE9"/>
    <w:rsid w:val="009A46A5"/>
    <w:rsid w:val="009B4049"/>
    <w:rsid w:val="00A6795C"/>
    <w:rsid w:val="00A86BDC"/>
    <w:rsid w:val="00AC3194"/>
    <w:rsid w:val="00B120FA"/>
    <w:rsid w:val="00B14199"/>
    <w:rsid w:val="00BD2809"/>
    <w:rsid w:val="00C55581"/>
    <w:rsid w:val="00C7198B"/>
    <w:rsid w:val="00C92C1E"/>
    <w:rsid w:val="00CD2EBB"/>
    <w:rsid w:val="00CF1056"/>
    <w:rsid w:val="00D35007"/>
    <w:rsid w:val="00D53BC1"/>
    <w:rsid w:val="00DB0503"/>
    <w:rsid w:val="00DB724B"/>
    <w:rsid w:val="00DD2625"/>
    <w:rsid w:val="00DF6502"/>
    <w:rsid w:val="00E62D93"/>
    <w:rsid w:val="00E9373C"/>
    <w:rsid w:val="00EC3E40"/>
    <w:rsid w:val="00EC68F1"/>
    <w:rsid w:val="00ED3BFD"/>
    <w:rsid w:val="00FE0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A1F6"/>
  <w15:chartTrackingRefBased/>
  <w15:docId w15:val="{DDF7AE8E-1161-452D-9005-50B7DC9E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5C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900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28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9006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900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90061"/>
    <w:rPr>
      <w:i/>
      <w:iCs/>
    </w:rPr>
  </w:style>
  <w:style w:type="character" w:customStyle="1" w:styleId="Heading3Char">
    <w:name w:val="Heading 3 Char"/>
    <w:basedOn w:val="DefaultParagraphFont"/>
    <w:link w:val="Heading3"/>
    <w:uiPriority w:val="9"/>
    <w:semiHidden/>
    <w:rsid w:val="00BD280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D2809"/>
    <w:rPr>
      <w:b/>
      <w:bCs/>
    </w:rPr>
  </w:style>
  <w:style w:type="character" w:customStyle="1" w:styleId="hljs-tag">
    <w:name w:val="hljs-tag"/>
    <w:basedOn w:val="DefaultParagraphFont"/>
    <w:rsid w:val="00BD2809"/>
  </w:style>
  <w:style w:type="character" w:customStyle="1" w:styleId="hljs-name">
    <w:name w:val="hljs-name"/>
    <w:basedOn w:val="DefaultParagraphFont"/>
    <w:rsid w:val="00BD2809"/>
  </w:style>
  <w:style w:type="character" w:customStyle="1" w:styleId="hljs-attr">
    <w:name w:val="hljs-attr"/>
    <w:basedOn w:val="DefaultParagraphFont"/>
    <w:rsid w:val="00BD2809"/>
  </w:style>
  <w:style w:type="character" w:customStyle="1" w:styleId="hljs-string">
    <w:name w:val="hljs-string"/>
    <w:basedOn w:val="DefaultParagraphFont"/>
    <w:rsid w:val="00BD2809"/>
  </w:style>
  <w:style w:type="character" w:customStyle="1" w:styleId="hljs-number">
    <w:name w:val="hljs-number"/>
    <w:basedOn w:val="DefaultParagraphFont"/>
    <w:rsid w:val="00BD2809"/>
  </w:style>
  <w:style w:type="character" w:styleId="Hyperlink">
    <w:name w:val="Hyperlink"/>
    <w:basedOn w:val="DefaultParagraphFont"/>
    <w:uiPriority w:val="99"/>
    <w:unhideWhenUsed/>
    <w:rsid w:val="00094059"/>
    <w:rPr>
      <w:color w:val="0563C1" w:themeColor="hyperlink"/>
      <w:u w:val="single"/>
    </w:rPr>
  </w:style>
  <w:style w:type="character" w:styleId="UnresolvedMention">
    <w:name w:val="Unresolved Mention"/>
    <w:basedOn w:val="DefaultParagraphFont"/>
    <w:uiPriority w:val="99"/>
    <w:semiHidden/>
    <w:unhideWhenUsed/>
    <w:rsid w:val="00094059"/>
    <w:rPr>
      <w:color w:val="605E5C"/>
      <w:shd w:val="clear" w:color="auto" w:fill="E1DFDD"/>
    </w:rPr>
  </w:style>
  <w:style w:type="character" w:customStyle="1" w:styleId="hljs-keyword">
    <w:name w:val="hljs-keyword"/>
    <w:basedOn w:val="DefaultParagraphFont"/>
    <w:rsid w:val="004F7B1A"/>
  </w:style>
  <w:style w:type="character" w:customStyle="1" w:styleId="hljs-builtin">
    <w:name w:val="hljs-built_in"/>
    <w:basedOn w:val="DefaultParagraphFont"/>
    <w:rsid w:val="004F7B1A"/>
  </w:style>
  <w:style w:type="character" w:customStyle="1" w:styleId="hljs-literal">
    <w:name w:val="hljs-literal"/>
    <w:basedOn w:val="DefaultParagraphFont"/>
    <w:rsid w:val="00FE0C25"/>
  </w:style>
  <w:style w:type="character" w:customStyle="1" w:styleId="hljs-parameter">
    <w:name w:val="hljs-parameter"/>
    <w:basedOn w:val="DefaultParagraphFont"/>
    <w:rsid w:val="007D5C59"/>
  </w:style>
  <w:style w:type="character" w:customStyle="1" w:styleId="hljs-variable">
    <w:name w:val="hljs-variable"/>
    <w:basedOn w:val="DefaultParagraphFont"/>
    <w:rsid w:val="007D5C59"/>
  </w:style>
  <w:style w:type="character" w:styleId="HTMLCode">
    <w:name w:val="HTML Code"/>
    <w:basedOn w:val="DefaultParagraphFont"/>
    <w:uiPriority w:val="99"/>
    <w:semiHidden/>
    <w:unhideWhenUsed/>
    <w:rsid w:val="00B12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1330">
      <w:bodyDiv w:val="1"/>
      <w:marLeft w:val="0"/>
      <w:marRight w:val="0"/>
      <w:marTop w:val="0"/>
      <w:marBottom w:val="0"/>
      <w:divBdr>
        <w:top w:val="none" w:sz="0" w:space="0" w:color="auto"/>
        <w:left w:val="none" w:sz="0" w:space="0" w:color="auto"/>
        <w:bottom w:val="none" w:sz="0" w:space="0" w:color="auto"/>
        <w:right w:val="none" w:sz="0" w:space="0" w:color="auto"/>
      </w:divBdr>
    </w:div>
    <w:div w:id="23291501">
      <w:bodyDiv w:val="1"/>
      <w:marLeft w:val="0"/>
      <w:marRight w:val="0"/>
      <w:marTop w:val="0"/>
      <w:marBottom w:val="0"/>
      <w:divBdr>
        <w:top w:val="none" w:sz="0" w:space="0" w:color="auto"/>
        <w:left w:val="none" w:sz="0" w:space="0" w:color="auto"/>
        <w:bottom w:val="none" w:sz="0" w:space="0" w:color="auto"/>
        <w:right w:val="none" w:sz="0" w:space="0" w:color="auto"/>
      </w:divBdr>
    </w:div>
    <w:div w:id="26297875">
      <w:bodyDiv w:val="1"/>
      <w:marLeft w:val="0"/>
      <w:marRight w:val="0"/>
      <w:marTop w:val="0"/>
      <w:marBottom w:val="0"/>
      <w:divBdr>
        <w:top w:val="none" w:sz="0" w:space="0" w:color="auto"/>
        <w:left w:val="none" w:sz="0" w:space="0" w:color="auto"/>
        <w:bottom w:val="none" w:sz="0" w:space="0" w:color="auto"/>
        <w:right w:val="none" w:sz="0" w:space="0" w:color="auto"/>
      </w:divBdr>
    </w:div>
    <w:div w:id="42559752">
      <w:bodyDiv w:val="1"/>
      <w:marLeft w:val="0"/>
      <w:marRight w:val="0"/>
      <w:marTop w:val="0"/>
      <w:marBottom w:val="0"/>
      <w:divBdr>
        <w:top w:val="none" w:sz="0" w:space="0" w:color="auto"/>
        <w:left w:val="none" w:sz="0" w:space="0" w:color="auto"/>
        <w:bottom w:val="none" w:sz="0" w:space="0" w:color="auto"/>
        <w:right w:val="none" w:sz="0" w:space="0" w:color="auto"/>
      </w:divBdr>
    </w:div>
    <w:div w:id="45569908">
      <w:bodyDiv w:val="1"/>
      <w:marLeft w:val="0"/>
      <w:marRight w:val="0"/>
      <w:marTop w:val="0"/>
      <w:marBottom w:val="0"/>
      <w:divBdr>
        <w:top w:val="none" w:sz="0" w:space="0" w:color="auto"/>
        <w:left w:val="none" w:sz="0" w:space="0" w:color="auto"/>
        <w:bottom w:val="none" w:sz="0" w:space="0" w:color="auto"/>
        <w:right w:val="none" w:sz="0" w:space="0" w:color="auto"/>
      </w:divBdr>
    </w:div>
    <w:div w:id="94908335">
      <w:bodyDiv w:val="1"/>
      <w:marLeft w:val="0"/>
      <w:marRight w:val="0"/>
      <w:marTop w:val="0"/>
      <w:marBottom w:val="0"/>
      <w:divBdr>
        <w:top w:val="none" w:sz="0" w:space="0" w:color="auto"/>
        <w:left w:val="none" w:sz="0" w:space="0" w:color="auto"/>
        <w:bottom w:val="none" w:sz="0" w:space="0" w:color="auto"/>
        <w:right w:val="none" w:sz="0" w:space="0" w:color="auto"/>
      </w:divBdr>
    </w:div>
    <w:div w:id="140462935">
      <w:bodyDiv w:val="1"/>
      <w:marLeft w:val="0"/>
      <w:marRight w:val="0"/>
      <w:marTop w:val="0"/>
      <w:marBottom w:val="0"/>
      <w:divBdr>
        <w:top w:val="none" w:sz="0" w:space="0" w:color="auto"/>
        <w:left w:val="none" w:sz="0" w:space="0" w:color="auto"/>
        <w:bottom w:val="none" w:sz="0" w:space="0" w:color="auto"/>
        <w:right w:val="none" w:sz="0" w:space="0" w:color="auto"/>
      </w:divBdr>
    </w:div>
    <w:div w:id="149568143">
      <w:bodyDiv w:val="1"/>
      <w:marLeft w:val="0"/>
      <w:marRight w:val="0"/>
      <w:marTop w:val="0"/>
      <w:marBottom w:val="0"/>
      <w:divBdr>
        <w:top w:val="none" w:sz="0" w:space="0" w:color="auto"/>
        <w:left w:val="none" w:sz="0" w:space="0" w:color="auto"/>
        <w:bottom w:val="none" w:sz="0" w:space="0" w:color="auto"/>
        <w:right w:val="none" w:sz="0" w:space="0" w:color="auto"/>
      </w:divBdr>
    </w:div>
    <w:div w:id="165901624">
      <w:bodyDiv w:val="1"/>
      <w:marLeft w:val="0"/>
      <w:marRight w:val="0"/>
      <w:marTop w:val="0"/>
      <w:marBottom w:val="0"/>
      <w:divBdr>
        <w:top w:val="none" w:sz="0" w:space="0" w:color="auto"/>
        <w:left w:val="none" w:sz="0" w:space="0" w:color="auto"/>
        <w:bottom w:val="none" w:sz="0" w:space="0" w:color="auto"/>
        <w:right w:val="none" w:sz="0" w:space="0" w:color="auto"/>
      </w:divBdr>
    </w:div>
    <w:div w:id="175197403">
      <w:bodyDiv w:val="1"/>
      <w:marLeft w:val="0"/>
      <w:marRight w:val="0"/>
      <w:marTop w:val="0"/>
      <w:marBottom w:val="0"/>
      <w:divBdr>
        <w:top w:val="none" w:sz="0" w:space="0" w:color="auto"/>
        <w:left w:val="none" w:sz="0" w:space="0" w:color="auto"/>
        <w:bottom w:val="none" w:sz="0" w:space="0" w:color="auto"/>
        <w:right w:val="none" w:sz="0" w:space="0" w:color="auto"/>
      </w:divBdr>
    </w:div>
    <w:div w:id="188882591">
      <w:bodyDiv w:val="1"/>
      <w:marLeft w:val="0"/>
      <w:marRight w:val="0"/>
      <w:marTop w:val="0"/>
      <w:marBottom w:val="0"/>
      <w:divBdr>
        <w:top w:val="none" w:sz="0" w:space="0" w:color="auto"/>
        <w:left w:val="none" w:sz="0" w:space="0" w:color="auto"/>
        <w:bottom w:val="none" w:sz="0" w:space="0" w:color="auto"/>
        <w:right w:val="none" w:sz="0" w:space="0" w:color="auto"/>
      </w:divBdr>
    </w:div>
    <w:div w:id="216284787">
      <w:bodyDiv w:val="1"/>
      <w:marLeft w:val="0"/>
      <w:marRight w:val="0"/>
      <w:marTop w:val="0"/>
      <w:marBottom w:val="0"/>
      <w:divBdr>
        <w:top w:val="none" w:sz="0" w:space="0" w:color="auto"/>
        <w:left w:val="none" w:sz="0" w:space="0" w:color="auto"/>
        <w:bottom w:val="none" w:sz="0" w:space="0" w:color="auto"/>
        <w:right w:val="none" w:sz="0" w:space="0" w:color="auto"/>
      </w:divBdr>
    </w:div>
    <w:div w:id="235435360">
      <w:bodyDiv w:val="1"/>
      <w:marLeft w:val="0"/>
      <w:marRight w:val="0"/>
      <w:marTop w:val="0"/>
      <w:marBottom w:val="0"/>
      <w:divBdr>
        <w:top w:val="none" w:sz="0" w:space="0" w:color="auto"/>
        <w:left w:val="none" w:sz="0" w:space="0" w:color="auto"/>
        <w:bottom w:val="none" w:sz="0" w:space="0" w:color="auto"/>
        <w:right w:val="none" w:sz="0" w:space="0" w:color="auto"/>
      </w:divBdr>
    </w:div>
    <w:div w:id="249896336">
      <w:bodyDiv w:val="1"/>
      <w:marLeft w:val="0"/>
      <w:marRight w:val="0"/>
      <w:marTop w:val="0"/>
      <w:marBottom w:val="0"/>
      <w:divBdr>
        <w:top w:val="none" w:sz="0" w:space="0" w:color="auto"/>
        <w:left w:val="none" w:sz="0" w:space="0" w:color="auto"/>
        <w:bottom w:val="none" w:sz="0" w:space="0" w:color="auto"/>
        <w:right w:val="none" w:sz="0" w:space="0" w:color="auto"/>
      </w:divBdr>
    </w:div>
    <w:div w:id="263732046">
      <w:bodyDiv w:val="1"/>
      <w:marLeft w:val="0"/>
      <w:marRight w:val="0"/>
      <w:marTop w:val="0"/>
      <w:marBottom w:val="0"/>
      <w:divBdr>
        <w:top w:val="none" w:sz="0" w:space="0" w:color="auto"/>
        <w:left w:val="none" w:sz="0" w:space="0" w:color="auto"/>
        <w:bottom w:val="none" w:sz="0" w:space="0" w:color="auto"/>
        <w:right w:val="none" w:sz="0" w:space="0" w:color="auto"/>
      </w:divBdr>
    </w:div>
    <w:div w:id="263926553">
      <w:bodyDiv w:val="1"/>
      <w:marLeft w:val="0"/>
      <w:marRight w:val="0"/>
      <w:marTop w:val="0"/>
      <w:marBottom w:val="0"/>
      <w:divBdr>
        <w:top w:val="none" w:sz="0" w:space="0" w:color="auto"/>
        <w:left w:val="none" w:sz="0" w:space="0" w:color="auto"/>
        <w:bottom w:val="none" w:sz="0" w:space="0" w:color="auto"/>
        <w:right w:val="none" w:sz="0" w:space="0" w:color="auto"/>
      </w:divBdr>
    </w:div>
    <w:div w:id="280377233">
      <w:bodyDiv w:val="1"/>
      <w:marLeft w:val="0"/>
      <w:marRight w:val="0"/>
      <w:marTop w:val="0"/>
      <w:marBottom w:val="0"/>
      <w:divBdr>
        <w:top w:val="none" w:sz="0" w:space="0" w:color="auto"/>
        <w:left w:val="none" w:sz="0" w:space="0" w:color="auto"/>
        <w:bottom w:val="none" w:sz="0" w:space="0" w:color="auto"/>
        <w:right w:val="none" w:sz="0" w:space="0" w:color="auto"/>
      </w:divBdr>
    </w:div>
    <w:div w:id="281377699">
      <w:bodyDiv w:val="1"/>
      <w:marLeft w:val="0"/>
      <w:marRight w:val="0"/>
      <w:marTop w:val="0"/>
      <w:marBottom w:val="0"/>
      <w:divBdr>
        <w:top w:val="none" w:sz="0" w:space="0" w:color="auto"/>
        <w:left w:val="none" w:sz="0" w:space="0" w:color="auto"/>
        <w:bottom w:val="none" w:sz="0" w:space="0" w:color="auto"/>
        <w:right w:val="none" w:sz="0" w:space="0" w:color="auto"/>
      </w:divBdr>
    </w:div>
    <w:div w:id="335614072">
      <w:bodyDiv w:val="1"/>
      <w:marLeft w:val="0"/>
      <w:marRight w:val="0"/>
      <w:marTop w:val="0"/>
      <w:marBottom w:val="0"/>
      <w:divBdr>
        <w:top w:val="none" w:sz="0" w:space="0" w:color="auto"/>
        <w:left w:val="none" w:sz="0" w:space="0" w:color="auto"/>
        <w:bottom w:val="none" w:sz="0" w:space="0" w:color="auto"/>
        <w:right w:val="none" w:sz="0" w:space="0" w:color="auto"/>
      </w:divBdr>
    </w:div>
    <w:div w:id="346055070">
      <w:bodyDiv w:val="1"/>
      <w:marLeft w:val="0"/>
      <w:marRight w:val="0"/>
      <w:marTop w:val="0"/>
      <w:marBottom w:val="0"/>
      <w:divBdr>
        <w:top w:val="none" w:sz="0" w:space="0" w:color="auto"/>
        <w:left w:val="none" w:sz="0" w:space="0" w:color="auto"/>
        <w:bottom w:val="none" w:sz="0" w:space="0" w:color="auto"/>
        <w:right w:val="none" w:sz="0" w:space="0" w:color="auto"/>
      </w:divBdr>
    </w:div>
    <w:div w:id="376399220">
      <w:bodyDiv w:val="1"/>
      <w:marLeft w:val="0"/>
      <w:marRight w:val="0"/>
      <w:marTop w:val="0"/>
      <w:marBottom w:val="0"/>
      <w:divBdr>
        <w:top w:val="none" w:sz="0" w:space="0" w:color="auto"/>
        <w:left w:val="none" w:sz="0" w:space="0" w:color="auto"/>
        <w:bottom w:val="none" w:sz="0" w:space="0" w:color="auto"/>
        <w:right w:val="none" w:sz="0" w:space="0" w:color="auto"/>
      </w:divBdr>
    </w:div>
    <w:div w:id="453410454">
      <w:bodyDiv w:val="1"/>
      <w:marLeft w:val="0"/>
      <w:marRight w:val="0"/>
      <w:marTop w:val="0"/>
      <w:marBottom w:val="0"/>
      <w:divBdr>
        <w:top w:val="none" w:sz="0" w:space="0" w:color="auto"/>
        <w:left w:val="none" w:sz="0" w:space="0" w:color="auto"/>
        <w:bottom w:val="none" w:sz="0" w:space="0" w:color="auto"/>
        <w:right w:val="none" w:sz="0" w:space="0" w:color="auto"/>
      </w:divBdr>
    </w:div>
    <w:div w:id="465004247">
      <w:bodyDiv w:val="1"/>
      <w:marLeft w:val="0"/>
      <w:marRight w:val="0"/>
      <w:marTop w:val="0"/>
      <w:marBottom w:val="0"/>
      <w:divBdr>
        <w:top w:val="none" w:sz="0" w:space="0" w:color="auto"/>
        <w:left w:val="none" w:sz="0" w:space="0" w:color="auto"/>
        <w:bottom w:val="none" w:sz="0" w:space="0" w:color="auto"/>
        <w:right w:val="none" w:sz="0" w:space="0" w:color="auto"/>
      </w:divBdr>
    </w:div>
    <w:div w:id="470289935">
      <w:bodyDiv w:val="1"/>
      <w:marLeft w:val="0"/>
      <w:marRight w:val="0"/>
      <w:marTop w:val="0"/>
      <w:marBottom w:val="0"/>
      <w:divBdr>
        <w:top w:val="none" w:sz="0" w:space="0" w:color="auto"/>
        <w:left w:val="none" w:sz="0" w:space="0" w:color="auto"/>
        <w:bottom w:val="none" w:sz="0" w:space="0" w:color="auto"/>
        <w:right w:val="none" w:sz="0" w:space="0" w:color="auto"/>
      </w:divBdr>
    </w:div>
    <w:div w:id="474034515">
      <w:bodyDiv w:val="1"/>
      <w:marLeft w:val="0"/>
      <w:marRight w:val="0"/>
      <w:marTop w:val="0"/>
      <w:marBottom w:val="0"/>
      <w:divBdr>
        <w:top w:val="none" w:sz="0" w:space="0" w:color="auto"/>
        <w:left w:val="none" w:sz="0" w:space="0" w:color="auto"/>
        <w:bottom w:val="none" w:sz="0" w:space="0" w:color="auto"/>
        <w:right w:val="none" w:sz="0" w:space="0" w:color="auto"/>
      </w:divBdr>
    </w:div>
    <w:div w:id="480317406">
      <w:bodyDiv w:val="1"/>
      <w:marLeft w:val="0"/>
      <w:marRight w:val="0"/>
      <w:marTop w:val="0"/>
      <w:marBottom w:val="0"/>
      <w:divBdr>
        <w:top w:val="none" w:sz="0" w:space="0" w:color="auto"/>
        <w:left w:val="none" w:sz="0" w:space="0" w:color="auto"/>
        <w:bottom w:val="none" w:sz="0" w:space="0" w:color="auto"/>
        <w:right w:val="none" w:sz="0" w:space="0" w:color="auto"/>
      </w:divBdr>
    </w:div>
    <w:div w:id="489559744">
      <w:bodyDiv w:val="1"/>
      <w:marLeft w:val="0"/>
      <w:marRight w:val="0"/>
      <w:marTop w:val="0"/>
      <w:marBottom w:val="0"/>
      <w:divBdr>
        <w:top w:val="none" w:sz="0" w:space="0" w:color="auto"/>
        <w:left w:val="none" w:sz="0" w:space="0" w:color="auto"/>
        <w:bottom w:val="none" w:sz="0" w:space="0" w:color="auto"/>
        <w:right w:val="none" w:sz="0" w:space="0" w:color="auto"/>
      </w:divBdr>
    </w:div>
    <w:div w:id="493373504">
      <w:bodyDiv w:val="1"/>
      <w:marLeft w:val="0"/>
      <w:marRight w:val="0"/>
      <w:marTop w:val="0"/>
      <w:marBottom w:val="0"/>
      <w:divBdr>
        <w:top w:val="none" w:sz="0" w:space="0" w:color="auto"/>
        <w:left w:val="none" w:sz="0" w:space="0" w:color="auto"/>
        <w:bottom w:val="none" w:sz="0" w:space="0" w:color="auto"/>
        <w:right w:val="none" w:sz="0" w:space="0" w:color="auto"/>
      </w:divBdr>
    </w:div>
    <w:div w:id="531769038">
      <w:bodyDiv w:val="1"/>
      <w:marLeft w:val="0"/>
      <w:marRight w:val="0"/>
      <w:marTop w:val="0"/>
      <w:marBottom w:val="0"/>
      <w:divBdr>
        <w:top w:val="none" w:sz="0" w:space="0" w:color="auto"/>
        <w:left w:val="none" w:sz="0" w:space="0" w:color="auto"/>
        <w:bottom w:val="none" w:sz="0" w:space="0" w:color="auto"/>
        <w:right w:val="none" w:sz="0" w:space="0" w:color="auto"/>
      </w:divBdr>
    </w:div>
    <w:div w:id="560091735">
      <w:bodyDiv w:val="1"/>
      <w:marLeft w:val="0"/>
      <w:marRight w:val="0"/>
      <w:marTop w:val="0"/>
      <w:marBottom w:val="0"/>
      <w:divBdr>
        <w:top w:val="none" w:sz="0" w:space="0" w:color="auto"/>
        <w:left w:val="none" w:sz="0" w:space="0" w:color="auto"/>
        <w:bottom w:val="none" w:sz="0" w:space="0" w:color="auto"/>
        <w:right w:val="none" w:sz="0" w:space="0" w:color="auto"/>
      </w:divBdr>
    </w:div>
    <w:div w:id="576592447">
      <w:bodyDiv w:val="1"/>
      <w:marLeft w:val="0"/>
      <w:marRight w:val="0"/>
      <w:marTop w:val="0"/>
      <w:marBottom w:val="0"/>
      <w:divBdr>
        <w:top w:val="none" w:sz="0" w:space="0" w:color="auto"/>
        <w:left w:val="none" w:sz="0" w:space="0" w:color="auto"/>
        <w:bottom w:val="none" w:sz="0" w:space="0" w:color="auto"/>
        <w:right w:val="none" w:sz="0" w:space="0" w:color="auto"/>
      </w:divBdr>
    </w:div>
    <w:div w:id="578834080">
      <w:bodyDiv w:val="1"/>
      <w:marLeft w:val="0"/>
      <w:marRight w:val="0"/>
      <w:marTop w:val="0"/>
      <w:marBottom w:val="0"/>
      <w:divBdr>
        <w:top w:val="none" w:sz="0" w:space="0" w:color="auto"/>
        <w:left w:val="none" w:sz="0" w:space="0" w:color="auto"/>
        <w:bottom w:val="none" w:sz="0" w:space="0" w:color="auto"/>
        <w:right w:val="none" w:sz="0" w:space="0" w:color="auto"/>
      </w:divBdr>
    </w:div>
    <w:div w:id="588469561">
      <w:bodyDiv w:val="1"/>
      <w:marLeft w:val="0"/>
      <w:marRight w:val="0"/>
      <w:marTop w:val="0"/>
      <w:marBottom w:val="0"/>
      <w:divBdr>
        <w:top w:val="none" w:sz="0" w:space="0" w:color="auto"/>
        <w:left w:val="none" w:sz="0" w:space="0" w:color="auto"/>
        <w:bottom w:val="none" w:sz="0" w:space="0" w:color="auto"/>
        <w:right w:val="none" w:sz="0" w:space="0" w:color="auto"/>
      </w:divBdr>
    </w:div>
    <w:div w:id="591206245">
      <w:bodyDiv w:val="1"/>
      <w:marLeft w:val="0"/>
      <w:marRight w:val="0"/>
      <w:marTop w:val="0"/>
      <w:marBottom w:val="0"/>
      <w:divBdr>
        <w:top w:val="none" w:sz="0" w:space="0" w:color="auto"/>
        <w:left w:val="none" w:sz="0" w:space="0" w:color="auto"/>
        <w:bottom w:val="none" w:sz="0" w:space="0" w:color="auto"/>
        <w:right w:val="none" w:sz="0" w:space="0" w:color="auto"/>
      </w:divBdr>
    </w:div>
    <w:div w:id="594636772">
      <w:bodyDiv w:val="1"/>
      <w:marLeft w:val="0"/>
      <w:marRight w:val="0"/>
      <w:marTop w:val="0"/>
      <w:marBottom w:val="0"/>
      <w:divBdr>
        <w:top w:val="none" w:sz="0" w:space="0" w:color="auto"/>
        <w:left w:val="none" w:sz="0" w:space="0" w:color="auto"/>
        <w:bottom w:val="none" w:sz="0" w:space="0" w:color="auto"/>
        <w:right w:val="none" w:sz="0" w:space="0" w:color="auto"/>
      </w:divBdr>
    </w:div>
    <w:div w:id="598832431">
      <w:bodyDiv w:val="1"/>
      <w:marLeft w:val="0"/>
      <w:marRight w:val="0"/>
      <w:marTop w:val="0"/>
      <w:marBottom w:val="0"/>
      <w:divBdr>
        <w:top w:val="none" w:sz="0" w:space="0" w:color="auto"/>
        <w:left w:val="none" w:sz="0" w:space="0" w:color="auto"/>
        <w:bottom w:val="none" w:sz="0" w:space="0" w:color="auto"/>
        <w:right w:val="none" w:sz="0" w:space="0" w:color="auto"/>
      </w:divBdr>
    </w:div>
    <w:div w:id="602110759">
      <w:bodyDiv w:val="1"/>
      <w:marLeft w:val="0"/>
      <w:marRight w:val="0"/>
      <w:marTop w:val="0"/>
      <w:marBottom w:val="0"/>
      <w:divBdr>
        <w:top w:val="none" w:sz="0" w:space="0" w:color="auto"/>
        <w:left w:val="none" w:sz="0" w:space="0" w:color="auto"/>
        <w:bottom w:val="none" w:sz="0" w:space="0" w:color="auto"/>
        <w:right w:val="none" w:sz="0" w:space="0" w:color="auto"/>
      </w:divBdr>
    </w:div>
    <w:div w:id="616301822">
      <w:bodyDiv w:val="1"/>
      <w:marLeft w:val="0"/>
      <w:marRight w:val="0"/>
      <w:marTop w:val="0"/>
      <w:marBottom w:val="0"/>
      <w:divBdr>
        <w:top w:val="none" w:sz="0" w:space="0" w:color="auto"/>
        <w:left w:val="none" w:sz="0" w:space="0" w:color="auto"/>
        <w:bottom w:val="none" w:sz="0" w:space="0" w:color="auto"/>
        <w:right w:val="none" w:sz="0" w:space="0" w:color="auto"/>
      </w:divBdr>
    </w:div>
    <w:div w:id="631061222">
      <w:bodyDiv w:val="1"/>
      <w:marLeft w:val="0"/>
      <w:marRight w:val="0"/>
      <w:marTop w:val="0"/>
      <w:marBottom w:val="0"/>
      <w:divBdr>
        <w:top w:val="none" w:sz="0" w:space="0" w:color="auto"/>
        <w:left w:val="none" w:sz="0" w:space="0" w:color="auto"/>
        <w:bottom w:val="none" w:sz="0" w:space="0" w:color="auto"/>
        <w:right w:val="none" w:sz="0" w:space="0" w:color="auto"/>
      </w:divBdr>
    </w:div>
    <w:div w:id="656037125">
      <w:bodyDiv w:val="1"/>
      <w:marLeft w:val="0"/>
      <w:marRight w:val="0"/>
      <w:marTop w:val="0"/>
      <w:marBottom w:val="0"/>
      <w:divBdr>
        <w:top w:val="none" w:sz="0" w:space="0" w:color="auto"/>
        <w:left w:val="none" w:sz="0" w:space="0" w:color="auto"/>
        <w:bottom w:val="none" w:sz="0" w:space="0" w:color="auto"/>
        <w:right w:val="none" w:sz="0" w:space="0" w:color="auto"/>
      </w:divBdr>
    </w:div>
    <w:div w:id="670524053">
      <w:bodyDiv w:val="1"/>
      <w:marLeft w:val="0"/>
      <w:marRight w:val="0"/>
      <w:marTop w:val="0"/>
      <w:marBottom w:val="0"/>
      <w:divBdr>
        <w:top w:val="none" w:sz="0" w:space="0" w:color="auto"/>
        <w:left w:val="none" w:sz="0" w:space="0" w:color="auto"/>
        <w:bottom w:val="none" w:sz="0" w:space="0" w:color="auto"/>
        <w:right w:val="none" w:sz="0" w:space="0" w:color="auto"/>
      </w:divBdr>
    </w:div>
    <w:div w:id="686295873">
      <w:bodyDiv w:val="1"/>
      <w:marLeft w:val="0"/>
      <w:marRight w:val="0"/>
      <w:marTop w:val="0"/>
      <w:marBottom w:val="0"/>
      <w:divBdr>
        <w:top w:val="none" w:sz="0" w:space="0" w:color="auto"/>
        <w:left w:val="none" w:sz="0" w:space="0" w:color="auto"/>
        <w:bottom w:val="none" w:sz="0" w:space="0" w:color="auto"/>
        <w:right w:val="none" w:sz="0" w:space="0" w:color="auto"/>
      </w:divBdr>
    </w:div>
    <w:div w:id="687488651">
      <w:bodyDiv w:val="1"/>
      <w:marLeft w:val="0"/>
      <w:marRight w:val="0"/>
      <w:marTop w:val="0"/>
      <w:marBottom w:val="0"/>
      <w:divBdr>
        <w:top w:val="none" w:sz="0" w:space="0" w:color="auto"/>
        <w:left w:val="none" w:sz="0" w:space="0" w:color="auto"/>
        <w:bottom w:val="none" w:sz="0" w:space="0" w:color="auto"/>
        <w:right w:val="none" w:sz="0" w:space="0" w:color="auto"/>
      </w:divBdr>
    </w:div>
    <w:div w:id="688992883">
      <w:bodyDiv w:val="1"/>
      <w:marLeft w:val="0"/>
      <w:marRight w:val="0"/>
      <w:marTop w:val="0"/>
      <w:marBottom w:val="0"/>
      <w:divBdr>
        <w:top w:val="none" w:sz="0" w:space="0" w:color="auto"/>
        <w:left w:val="none" w:sz="0" w:space="0" w:color="auto"/>
        <w:bottom w:val="none" w:sz="0" w:space="0" w:color="auto"/>
        <w:right w:val="none" w:sz="0" w:space="0" w:color="auto"/>
      </w:divBdr>
    </w:div>
    <w:div w:id="718633510">
      <w:bodyDiv w:val="1"/>
      <w:marLeft w:val="0"/>
      <w:marRight w:val="0"/>
      <w:marTop w:val="0"/>
      <w:marBottom w:val="0"/>
      <w:divBdr>
        <w:top w:val="none" w:sz="0" w:space="0" w:color="auto"/>
        <w:left w:val="none" w:sz="0" w:space="0" w:color="auto"/>
        <w:bottom w:val="none" w:sz="0" w:space="0" w:color="auto"/>
        <w:right w:val="none" w:sz="0" w:space="0" w:color="auto"/>
      </w:divBdr>
    </w:div>
    <w:div w:id="720785722">
      <w:bodyDiv w:val="1"/>
      <w:marLeft w:val="0"/>
      <w:marRight w:val="0"/>
      <w:marTop w:val="0"/>
      <w:marBottom w:val="0"/>
      <w:divBdr>
        <w:top w:val="none" w:sz="0" w:space="0" w:color="auto"/>
        <w:left w:val="none" w:sz="0" w:space="0" w:color="auto"/>
        <w:bottom w:val="none" w:sz="0" w:space="0" w:color="auto"/>
        <w:right w:val="none" w:sz="0" w:space="0" w:color="auto"/>
      </w:divBdr>
    </w:div>
    <w:div w:id="743527179">
      <w:bodyDiv w:val="1"/>
      <w:marLeft w:val="0"/>
      <w:marRight w:val="0"/>
      <w:marTop w:val="0"/>
      <w:marBottom w:val="0"/>
      <w:divBdr>
        <w:top w:val="none" w:sz="0" w:space="0" w:color="auto"/>
        <w:left w:val="none" w:sz="0" w:space="0" w:color="auto"/>
        <w:bottom w:val="none" w:sz="0" w:space="0" w:color="auto"/>
        <w:right w:val="none" w:sz="0" w:space="0" w:color="auto"/>
      </w:divBdr>
    </w:div>
    <w:div w:id="743839072">
      <w:bodyDiv w:val="1"/>
      <w:marLeft w:val="0"/>
      <w:marRight w:val="0"/>
      <w:marTop w:val="0"/>
      <w:marBottom w:val="0"/>
      <w:divBdr>
        <w:top w:val="none" w:sz="0" w:space="0" w:color="auto"/>
        <w:left w:val="none" w:sz="0" w:space="0" w:color="auto"/>
        <w:bottom w:val="none" w:sz="0" w:space="0" w:color="auto"/>
        <w:right w:val="none" w:sz="0" w:space="0" w:color="auto"/>
      </w:divBdr>
    </w:div>
    <w:div w:id="776170082">
      <w:bodyDiv w:val="1"/>
      <w:marLeft w:val="0"/>
      <w:marRight w:val="0"/>
      <w:marTop w:val="0"/>
      <w:marBottom w:val="0"/>
      <w:divBdr>
        <w:top w:val="none" w:sz="0" w:space="0" w:color="auto"/>
        <w:left w:val="none" w:sz="0" w:space="0" w:color="auto"/>
        <w:bottom w:val="none" w:sz="0" w:space="0" w:color="auto"/>
        <w:right w:val="none" w:sz="0" w:space="0" w:color="auto"/>
      </w:divBdr>
    </w:div>
    <w:div w:id="808786393">
      <w:bodyDiv w:val="1"/>
      <w:marLeft w:val="0"/>
      <w:marRight w:val="0"/>
      <w:marTop w:val="0"/>
      <w:marBottom w:val="0"/>
      <w:divBdr>
        <w:top w:val="none" w:sz="0" w:space="0" w:color="auto"/>
        <w:left w:val="none" w:sz="0" w:space="0" w:color="auto"/>
        <w:bottom w:val="none" w:sz="0" w:space="0" w:color="auto"/>
        <w:right w:val="none" w:sz="0" w:space="0" w:color="auto"/>
      </w:divBdr>
    </w:div>
    <w:div w:id="813569614">
      <w:bodyDiv w:val="1"/>
      <w:marLeft w:val="0"/>
      <w:marRight w:val="0"/>
      <w:marTop w:val="0"/>
      <w:marBottom w:val="0"/>
      <w:divBdr>
        <w:top w:val="none" w:sz="0" w:space="0" w:color="auto"/>
        <w:left w:val="none" w:sz="0" w:space="0" w:color="auto"/>
        <w:bottom w:val="none" w:sz="0" w:space="0" w:color="auto"/>
        <w:right w:val="none" w:sz="0" w:space="0" w:color="auto"/>
      </w:divBdr>
    </w:div>
    <w:div w:id="832796171">
      <w:bodyDiv w:val="1"/>
      <w:marLeft w:val="0"/>
      <w:marRight w:val="0"/>
      <w:marTop w:val="0"/>
      <w:marBottom w:val="0"/>
      <w:divBdr>
        <w:top w:val="none" w:sz="0" w:space="0" w:color="auto"/>
        <w:left w:val="none" w:sz="0" w:space="0" w:color="auto"/>
        <w:bottom w:val="none" w:sz="0" w:space="0" w:color="auto"/>
        <w:right w:val="none" w:sz="0" w:space="0" w:color="auto"/>
      </w:divBdr>
    </w:div>
    <w:div w:id="866601782">
      <w:bodyDiv w:val="1"/>
      <w:marLeft w:val="0"/>
      <w:marRight w:val="0"/>
      <w:marTop w:val="0"/>
      <w:marBottom w:val="0"/>
      <w:divBdr>
        <w:top w:val="none" w:sz="0" w:space="0" w:color="auto"/>
        <w:left w:val="none" w:sz="0" w:space="0" w:color="auto"/>
        <w:bottom w:val="none" w:sz="0" w:space="0" w:color="auto"/>
        <w:right w:val="none" w:sz="0" w:space="0" w:color="auto"/>
      </w:divBdr>
    </w:div>
    <w:div w:id="882909947">
      <w:bodyDiv w:val="1"/>
      <w:marLeft w:val="0"/>
      <w:marRight w:val="0"/>
      <w:marTop w:val="0"/>
      <w:marBottom w:val="0"/>
      <w:divBdr>
        <w:top w:val="none" w:sz="0" w:space="0" w:color="auto"/>
        <w:left w:val="none" w:sz="0" w:space="0" w:color="auto"/>
        <w:bottom w:val="none" w:sz="0" w:space="0" w:color="auto"/>
        <w:right w:val="none" w:sz="0" w:space="0" w:color="auto"/>
      </w:divBdr>
    </w:div>
    <w:div w:id="920333683">
      <w:bodyDiv w:val="1"/>
      <w:marLeft w:val="0"/>
      <w:marRight w:val="0"/>
      <w:marTop w:val="0"/>
      <w:marBottom w:val="0"/>
      <w:divBdr>
        <w:top w:val="none" w:sz="0" w:space="0" w:color="auto"/>
        <w:left w:val="none" w:sz="0" w:space="0" w:color="auto"/>
        <w:bottom w:val="none" w:sz="0" w:space="0" w:color="auto"/>
        <w:right w:val="none" w:sz="0" w:space="0" w:color="auto"/>
      </w:divBdr>
    </w:div>
    <w:div w:id="926303648">
      <w:bodyDiv w:val="1"/>
      <w:marLeft w:val="0"/>
      <w:marRight w:val="0"/>
      <w:marTop w:val="0"/>
      <w:marBottom w:val="0"/>
      <w:divBdr>
        <w:top w:val="none" w:sz="0" w:space="0" w:color="auto"/>
        <w:left w:val="none" w:sz="0" w:space="0" w:color="auto"/>
        <w:bottom w:val="none" w:sz="0" w:space="0" w:color="auto"/>
        <w:right w:val="none" w:sz="0" w:space="0" w:color="auto"/>
      </w:divBdr>
    </w:div>
    <w:div w:id="928002236">
      <w:bodyDiv w:val="1"/>
      <w:marLeft w:val="0"/>
      <w:marRight w:val="0"/>
      <w:marTop w:val="0"/>
      <w:marBottom w:val="0"/>
      <w:divBdr>
        <w:top w:val="none" w:sz="0" w:space="0" w:color="auto"/>
        <w:left w:val="none" w:sz="0" w:space="0" w:color="auto"/>
        <w:bottom w:val="none" w:sz="0" w:space="0" w:color="auto"/>
        <w:right w:val="none" w:sz="0" w:space="0" w:color="auto"/>
      </w:divBdr>
    </w:div>
    <w:div w:id="987052253">
      <w:bodyDiv w:val="1"/>
      <w:marLeft w:val="0"/>
      <w:marRight w:val="0"/>
      <w:marTop w:val="0"/>
      <w:marBottom w:val="0"/>
      <w:divBdr>
        <w:top w:val="none" w:sz="0" w:space="0" w:color="auto"/>
        <w:left w:val="none" w:sz="0" w:space="0" w:color="auto"/>
        <w:bottom w:val="none" w:sz="0" w:space="0" w:color="auto"/>
        <w:right w:val="none" w:sz="0" w:space="0" w:color="auto"/>
      </w:divBdr>
    </w:div>
    <w:div w:id="997198476">
      <w:bodyDiv w:val="1"/>
      <w:marLeft w:val="0"/>
      <w:marRight w:val="0"/>
      <w:marTop w:val="0"/>
      <w:marBottom w:val="0"/>
      <w:divBdr>
        <w:top w:val="none" w:sz="0" w:space="0" w:color="auto"/>
        <w:left w:val="none" w:sz="0" w:space="0" w:color="auto"/>
        <w:bottom w:val="none" w:sz="0" w:space="0" w:color="auto"/>
        <w:right w:val="none" w:sz="0" w:space="0" w:color="auto"/>
      </w:divBdr>
    </w:div>
    <w:div w:id="1007253125">
      <w:bodyDiv w:val="1"/>
      <w:marLeft w:val="0"/>
      <w:marRight w:val="0"/>
      <w:marTop w:val="0"/>
      <w:marBottom w:val="0"/>
      <w:divBdr>
        <w:top w:val="none" w:sz="0" w:space="0" w:color="auto"/>
        <w:left w:val="none" w:sz="0" w:space="0" w:color="auto"/>
        <w:bottom w:val="none" w:sz="0" w:space="0" w:color="auto"/>
        <w:right w:val="none" w:sz="0" w:space="0" w:color="auto"/>
      </w:divBdr>
    </w:div>
    <w:div w:id="1014500444">
      <w:bodyDiv w:val="1"/>
      <w:marLeft w:val="0"/>
      <w:marRight w:val="0"/>
      <w:marTop w:val="0"/>
      <w:marBottom w:val="0"/>
      <w:divBdr>
        <w:top w:val="none" w:sz="0" w:space="0" w:color="auto"/>
        <w:left w:val="none" w:sz="0" w:space="0" w:color="auto"/>
        <w:bottom w:val="none" w:sz="0" w:space="0" w:color="auto"/>
        <w:right w:val="none" w:sz="0" w:space="0" w:color="auto"/>
      </w:divBdr>
    </w:div>
    <w:div w:id="1085373180">
      <w:bodyDiv w:val="1"/>
      <w:marLeft w:val="0"/>
      <w:marRight w:val="0"/>
      <w:marTop w:val="0"/>
      <w:marBottom w:val="0"/>
      <w:divBdr>
        <w:top w:val="none" w:sz="0" w:space="0" w:color="auto"/>
        <w:left w:val="none" w:sz="0" w:space="0" w:color="auto"/>
        <w:bottom w:val="none" w:sz="0" w:space="0" w:color="auto"/>
        <w:right w:val="none" w:sz="0" w:space="0" w:color="auto"/>
      </w:divBdr>
    </w:div>
    <w:div w:id="1106191247">
      <w:bodyDiv w:val="1"/>
      <w:marLeft w:val="0"/>
      <w:marRight w:val="0"/>
      <w:marTop w:val="0"/>
      <w:marBottom w:val="0"/>
      <w:divBdr>
        <w:top w:val="none" w:sz="0" w:space="0" w:color="auto"/>
        <w:left w:val="none" w:sz="0" w:space="0" w:color="auto"/>
        <w:bottom w:val="none" w:sz="0" w:space="0" w:color="auto"/>
        <w:right w:val="none" w:sz="0" w:space="0" w:color="auto"/>
      </w:divBdr>
    </w:div>
    <w:div w:id="1135367605">
      <w:bodyDiv w:val="1"/>
      <w:marLeft w:val="0"/>
      <w:marRight w:val="0"/>
      <w:marTop w:val="0"/>
      <w:marBottom w:val="0"/>
      <w:divBdr>
        <w:top w:val="none" w:sz="0" w:space="0" w:color="auto"/>
        <w:left w:val="none" w:sz="0" w:space="0" w:color="auto"/>
        <w:bottom w:val="none" w:sz="0" w:space="0" w:color="auto"/>
        <w:right w:val="none" w:sz="0" w:space="0" w:color="auto"/>
      </w:divBdr>
    </w:div>
    <w:div w:id="1155803233">
      <w:bodyDiv w:val="1"/>
      <w:marLeft w:val="0"/>
      <w:marRight w:val="0"/>
      <w:marTop w:val="0"/>
      <w:marBottom w:val="0"/>
      <w:divBdr>
        <w:top w:val="none" w:sz="0" w:space="0" w:color="auto"/>
        <w:left w:val="none" w:sz="0" w:space="0" w:color="auto"/>
        <w:bottom w:val="none" w:sz="0" w:space="0" w:color="auto"/>
        <w:right w:val="none" w:sz="0" w:space="0" w:color="auto"/>
      </w:divBdr>
    </w:div>
    <w:div w:id="1173758067">
      <w:bodyDiv w:val="1"/>
      <w:marLeft w:val="0"/>
      <w:marRight w:val="0"/>
      <w:marTop w:val="0"/>
      <w:marBottom w:val="0"/>
      <w:divBdr>
        <w:top w:val="none" w:sz="0" w:space="0" w:color="auto"/>
        <w:left w:val="none" w:sz="0" w:space="0" w:color="auto"/>
        <w:bottom w:val="none" w:sz="0" w:space="0" w:color="auto"/>
        <w:right w:val="none" w:sz="0" w:space="0" w:color="auto"/>
      </w:divBdr>
    </w:div>
    <w:div w:id="1191259658">
      <w:bodyDiv w:val="1"/>
      <w:marLeft w:val="0"/>
      <w:marRight w:val="0"/>
      <w:marTop w:val="0"/>
      <w:marBottom w:val="0"/>
      <w:divBdr>
        <w:top w:val="none" w:sz="0" w:space="0" w:color="auto"/>
        <w:left w:val="none" w:sz="0" w:space="0" w:color="auto"/>
        <w:bottom w:val="none" w:sz="0" w:space="0" w:color="auto"/>
        <w:right w:val="none" w:sz="0" w:space="0" w:color="auto"/>
      </w:divBdr>
    </w:div>
    <w:div w:id="1217932045">
      <w:bodyDiv w:val="1"/>
      <w:marLeft w:val="0"/>
      <w:marRight w:val="0"/>
      <w:marTop w:val="0"/>
      <w:marBottom w:val="0"/>
      <w:divBdr>
        <w:top w:val="none" w:sz="0" w:space="0" w:color="auto"/>
        <w:left w:val="none" w:sz="0" w:space="0" w:color="auto"/>
        <w:bottom w:val="none" w:sz="0" w:space="0" w:color="auto"/>
        <w:right w:val="none" w:sz="0" w:space="0" w:color="auto"/>
      </w:divBdr>
    </w:div>
    <w:div w:id="1222058451">
      <w:bodyDiv w:val="1"/>
      <w:marLeft w:val="0"/>
      <w:marRight w:val="0"/>
      <w:marTop w:val="0"/>
      <w:marBottom w:val="0"/>
      <w:divBdr>
        <w:top w:val="none" w:sz="0" w:space="0" w:color="auto"/>
        <w:left w:val="none" w:sz="0" w:space="0" w:color="auto"/>
        <w:bottom w:val="none" w:sz="0" w:space="0" w:color="auto"/>
        <w:right w:val="none" w:sz="0" w:space="0" w:color="auto"/>
      </w:divBdr>
    </w:div>
    <w:div w:id="1234513609">
      <w:bodyDiv w:val="1"/>
      <w:marLeft w:val="0"/>
      <w:marRight w:val="0"/>
      <w:marTop w:val="0"/>
      <w:marBottom w:val="0"/>
      <w:divBdr>
        <w:top w:val="none" w:sz="0" w:space="0" w:color="auto"/>
        <w:left w:val="none" w:sz="0" w:space="0" w:color="auto"/>
        <w:bottom w:val="none" w:sz="0" w:space="0" w:color="auto"/>
        <w:right w:val="none" w:sz="0" w:space="0" w:color="auto"/>
      </w:divBdr>
    </w:div>
    <w:div w:id="1284193039">
      <w:bodyDiv w:val="1"/>
      <w:marLeft w:val="0"/>
      <w:marRight w:val="0"/>
      <w:marTop w:val="0"/>
      <w:marBottom w:val="0"/>
      <w:divBdr>
        <w:top w:val="none" w:sz="0" w:space="0" w:color="auto"/>
        <w:left w:val="none" w:sz="0" w:space="0" w:color="auto"/>
        <w:bottom w:val="none" w:sz="0" w:space="0" w:color="auto"/>
        <w:right w:val="none" w:sz="0" w:space="0" w:color="auto"/>
      </w:divBdr>
    </w:div>
    <w:div w:id="1326207406">
      <w:bodyDiv w:val="1"/>
      <w:marLeft w:val="0"/>
      <w:marRight w:val="0"/>
      <w:marTop w:val="0"/>
      <w:marBottom w:val="0"/>
      <w:divBdr>
        <w:top w:val="none" w:sz="0" w:space="0" w:color="auto"/>
        <w:left w:val="none" w:sz="0" w:space="0" w:color="auto"/>
        <w:bottom w:val="none" w:sz="0" w:space="0" w:color="auto"/>
        <w:right w:val="none" w:sz="0" w:space="0" w:color="auto"/>
      </w:divBdr>
    </w:div>
    <w:div w:id="1370958779">
      <w:bodyDiv w:val="1"/>
      <w:marLeft w:val="0"/>
      <w:marRight w:val="0"/>
      <w:marTop w:val="0"/>
      <w:marBottom w:val="0"/>
      <w:divBdr>
        <w:top w:val="none" w:sz="0" w:space="0" w:color="auto"/>
        <w:left w:val="none" w:sz="0" w:space="0" w:color="auto"/>
        <w:bottom w:val="none" w:sz="0" w:space="0" w:color="auto"/>
        <w:right w:val="none" w:sz="0" w:space="0" w:color="auto"/>
      </w:divBdr>
    </w:div>
    <w:div w:id="1401520083">
      <w:bodyDiv w:val="1"/>
      <w:marLeft w:val="0"/>
      <w:marRight w:val="0"/>
      <w:marTop w:val="0"/>
      <w:marBottom w:val="0"/>
      <w:divBdr>
        <w:top w:val="none" w:sz="0" w:space="0" w:color="auto"/>
        <w:left w:val="none" w:sz="0" w:space="0" w:color="auto"/>
        <w:bottom w:val="none" w:sz="0" w:space="0" w:color="auto"/>
        <w:right w:val="none" w:sz="0" w:space="0" w:color="auto"/>
      </w:divBdr>
    </w:div>
    <w:div w:id="1442139473">
      <w:bodyDiv w:val="1"/>
      <w:marLeft w:val="0"/>
      <w:marRight w:val="0"/>
      <w:marTop w:val="0"/>
      <w:marBottom w:val="0"/>
      <w:divBdr>
        <w:top w:val="none" w:sz="0" w:space="0" w:color="auto"/>
        <w:left w:val="none" w:sz="0" w:space="0" w:color="auto"/>
        <w:bottom w:val="none" w:sz="0" w:space="0" w:color="auto"/>
        <w:right w:val="none" w:sz="0" w:space="0" w:color="auto"/>
      </w:divBdr>
    </w:div>
    <w:div w:id="1452935994">
      <w:bodyDiv w:val="1"/>
      <w:marLeft w:val="0"/>
      <w:marRight w:val="0"/>
      <w:marTop w:val="0"/>
      <w:marBottom w:val="0"/>
      <w:divBdr>
        <w:top w:val="none" w:sz="0" w:space="0" w:color="auto"/>
        <w:left w:val="none" w:sz="0" w:space="0" w:color="auto"/>
        <w:bottom w:val="none" w:sz="0" w:space="0" w:color="auto"/>
        <w:right w:val="none" w:sz="0" w:space="0" w:color="auto"/>
      </w:divBdr>
    </w:div>
    <w:div w:id="1493524548">
      <w:bodyDiv w:val="1"/>
      <w:marLeft w:val="0"/>
      <w:marRight w:val="0"/>
      <w:marTop w:val="0"/>
      <w:marBottom w:val="0"/>
      <w:divBdr>
        <w:top w:val="none" w:sz="0" w:space="0" w:color="auto"/>
        <w:left w:val="none" w:sz="0" w:space="0" w:color="auto"/>
        <w:bottom w:val="none" w:sz="0" w:space="0" w:color="auto"/>
        <w:right w:val="none" w:sz="0" w:space="0" w:color="auto"/>
      </w:divBdr>
    </w:div>
    <w:div w:id="1493986243">
      <w:bodyDiv w:val="1"/>
      <w:marLeft w:val="0"/>
      <w:marRight w:val="0"/>
      <w:marTop w:val="0"/>
      <w:marBottom w:val="0"/>
      <w:divBdr>
        <w:top w:val="none" w:sz="0" w:space="0" w:color="auto"/>
        <w:left w:val="none" w:sz="0" w:space="0" w:color="auto"/>
        <w:bottom w:val="none" w:sz="0" w:space="0" w:color="auto"/>
        <w:right w:val="none" w:sz="0" w:space="0" w:color="auto"/>
      </w:divBdr>
    </w:div>
    <w:div w:id="1502045871">
      <w:bodyDiv w:val="1"/>
      <w:marLeft w:val="0"/>
      <w:marRight w:val="0"/>
      <w:marTop w:val="0"/>
      <w:marBottom w:val="0"/>
      <w:divBdr>
        <w:top w:val="none" w:sz="0" w:space="0" w:color="auto"/>
        <w:left w:val="none" w:sz="0" w:space="0" w:color="auto"/>
        <w:bottom w:val="none" w:sz="0" w:space="0" w:color="auto"/>
        <w:right w:val="none" w:sz="0" w:space="0" w:color="auto"/>
      </w:divBdr>
    </w:div>
    <w:div w:id="1516653570">
      <w:bodyDiv w:val="1"/>
      <w:marLeft w:val="0"/>
      <w:marRight w:val="0"/>
      <w:marTop w:val="0"/>
      <w:marBottom w:val="0"/>
      <w:divBdr>
        <w:top w:val="none" w:sz="0" w:space="0" w:color="auto"/>
        <w:left w:val="none" w:sz="0" w:space="0" w:color="auto"/>
        <w:bottom w:val="none" w:sz="0" w:space="0" w:color="auto"/>
        <w:right w:val="none" w:sz="0" w:space="0" w:color="auto"/>
      </w:divBdr>
    </w:div>
    <w:div w:id="1544707067">
      <w:bodyDiv w:val="1"/>
      <w:marLeft w:val="0"/>
      <w:marRight w:val="0"/>
      <w:marTop w:val="0"/>
      <w:marBottom w:val="0"/>
      <w:divBdr>
        <w:top w:val="none" w:sz="0" w:space="0" w:color="auto"/>
        <w:left w:val="none" w:sz="0" w:space="0" w:color="auto"/>
        <w:bottom w:val="none" w:sz="0" w:space="0" w:color="auto"/>
        <w:right w:val="none" w:sz="0" w:space="0" w:color="auto"/>
      </w:divBdr>
    </w:div>
    <w:div w:id="1558860207">
      <w:bodyDiv w:val="1"/>
      <w:marLeft w:val="0"/>
      <w:marRight w:val="0"/>
      <w:marTop w:val="0"/>
      <w:marBottom w:val="0"/>
      <w:divBdr>
        <w:top w:val="none" w:sz="0" w:space="0" w:color="auto"/>
        <w:left w:val="none" w:sz="0" w:space="0" w:color="auto"/>
        <w:bottom w:val="none" w:sz="0" w:space="0" w:color="auto"/>
        <w:right w:val="none" w:sz="0" w:space="0" w:color="auto"/>
      </w:divBdr>
    </w:div>
    <w:div w:id="1596590287">
      <w:bodyDiv w:val="1"/>
      <w:marLeft w:val="0"/>
      <w:marRight w:val="0"/>
      <w:marTop w:val="0"/>
      <w:marBottom w:val="0"/>
      <w:divBdr>
        <w:top w:val="none" w:sz="0" w:space="0" w:color="auto"/>
        <w:left w:val="none" w:sz="0" w:space="0" w:color="auto"/>
        <w:bottom w:val="none" w:sz="0" w:space="0" w:color="auto"/>
        <w:right w:val="none" w:sz="0" w:space="0" w:color="auto"/>
      </w:divBdr>
    </w:div>
    <w:div w:id="1626959605">
      <w:bodyDiv w:val="1"/>
      <w:marLeft w:val="0"/>
      <w:marRight w:val="0"/>
      <w:marTop w:val="0"/>
      <w:marBottom w:val="0"/>
      <w:divBdr>
        <w:top w:val="none" w:sz="0" w:space="0" w:color="auto"/>
        <w:left w:val="none" w:sz="0" w:space="0" w:color="auto"/>
        <w:bottom w:val="none" w:sz="0" w:space="0" w:color="auto"/>
        <w:right w:val="none" w:sz="0" w:space="0" w:color="auto"/>
      </w:divBdr>
    </w:div>
    <w:div w:id="1639720040">
      <w:bodyDiv w:val="1"/>
      <w:marLeft w:val="0"/>
      <w:marRight w:val="0"/>
      <w:marTop w:val="0"/>
      <w:marBottom w:val="0"/>
      <w:divBdr>
        <w:top w:val="none" w:sz="0" w:space="0" w:color="auto"/>
        <w:left w:val="none" w:sz="0" w:space="0" w:color="auto"/>
        <w:bottom w:val="none" w:sz="0" w:space="0" w:color="auto"/>
        <w:right w:val="none" w:sz="0" w:space="0" w:color="auto"/>
      </w:divBdr>
    </w:div>
    <w:div w:id="1653290071">
      <w:bodyDiv w:val="1"/>
      <w:marLeft w:val="0"/>
      <w:marRight w:val="0"/>
      <w:marTop w:val="0"/>
      <w:marBottom w:val="0"/>
      <w:divBdr>
        <w:top w:val="none" w:sz="0" w:space="0" w:color="auto"/>
        <w:left w:val="none" w:sz="0" w:space="0" w:color="auto"/>
        <w:bottom w:val="none" w:sz="0" w:space="0" w:color="auto"/>
        <w:right w:val="none" w:sz="0" w:space="0" w:color="auto"/>
      </w:divBdr>
    </w:div>
    <w:div w:id="1656252509">
      <w:bodyDiv w:val="1"/>
      <w:marLeft w:val="0"/>
      <w:marRight w:val="0"/>
      <w:marTop w:val="0"/>
      <w:marBottom w:val="0"/>
      <w:divBdr>
        <w:top w:val="none" w:sz="0" w:space="0" w:color="auto"/>
        <w:left w:val="none" w:sz="0" w:space="0" w:color="auto"/>
        <w:bottom w:val="none" w:sz="0" w:space="0" w:color="auto"/>
        <w:right w:val="none" w:sz="0" w:space="0" w:color="auto"/>
      </w:divBdr>
    </w:div>
    <w:div w:id="1681010549">
      <w:bodyDiv w:val="1"/>
      <w:marLeft w:val="0"/>
      <w:marRight w:val="0"/>
      <w:marTop w:val="0"/>
      <w:marBottom w:val="0"/>
      <w:divBdr>
        <w:top w:val="none" w:sz="0" w:space="0" w:color="auto"/>
        <w:left w:val="none" w:sz="0" w:space="0" w:color="auto"/>
        <w:bottom w:val="none" w:sz="0" w:space="0" w:color="auto"/>
        <w:right w:val="none" w:sz="0" w:space="0" w:color="auto"/>
      </w:divBdr>
    </w:div>
    <w:div w:id="1727532453">
      <w:bodyDiv w:val="1"/>
      <w:marLeft w:val="0"/>
      <w:marRight w:val="0"/>
      <w:marTop w:val="0"/>
      <w:marBottom w:val="0"/>
      <w:divBdr>
        <w:top w:val="none" w:sz="0" w:space="0" w:color="auto"/>
        <w:left w:val="none" w:sz="0" w:space="0" w:color="auto"/>
        <w:bottom w:val="none" w:sz="0" w:space="0" w:color="auto"/>
        <w:right w:val="none" w:sz="0" w:space="0" w:color="auto"/>
      </w:divBdr>
    </w:div>
    <w:div w:id="1808819815">
      <w:bodyDiv w:val="1"/>
      <w:marLeft w:val="0"/>
      <w:marRight w:val="0"/>
      <w:marTop w:val="0"/>
      <w:marBottom w:val="0"/>
      <w:divBdr>
        <w:top w:val="none" w:sz="0" w:space="0" w:color="auto"/>
        <w:left w:val="none" w:sz="0" w:space="0" w:color="auto"/>
        <w:bottom w:val="none" w:sz="0" w:space="0" w:color="auto"/>
        <w:right w:val="none" w:sz="0" w:space="0" w:color="auto"/>
      </w:divBdr>
    </w:div>
    <w:div w:id="1835100687">
      <w:bodyDiv w:val="1"/>
      <w:marLeft w:val="0"/>
      <w:marRight w:val="0"/>
      <w:marTop w:val="0"/>
      <w:marBottom w:val="0"/>
      <w:divBdr>
        <w:top w:val="none" w:sz="0" w:space="0" w:color="auto"/>
        <w:left w:val="none" w:sz="0" w:space="0" w:color="auto"/>
        <w:bottom w:val="none" w:sz="0" w:space="0" w:color="auto"/>
        <w:right w:val="none" w:sz="0" w:space="0" w:color="auto"/>
      </w:divBdr>
    </w:div>
    <w:div w:id="1836530703">
      <w:bodyDiv w:val="1"/>
      <w:marLeft w:val="0"/>
      <w:marRight w:val="0"/>
      <w:marTop w:val="0"/>
      <w:marBottom w:val="0"/>
      <w:divBdr>
        <w:top w:val="none" w:sz="0" w:space="0" w:color="auto"/>
        <w:left w:val="none" w:sz="0" w:space="0" w:color="auto"/>
        <w:bottom w:val="none" w:sz="0" w:space="0" w:color="auto"/>
        <w:right w:val="none" w:sz="0" w:space="0" w:color="auto"/>
      </w:divBdr>
    </w:div>
    <w:div w:id="1845316657">
      <w:bodyDiv w:val="1"/>
      <w:marLeft w:val="0"/>
      <w:marRight w:val="0"/>
      <w:marTop w:val="0"/>
      <w:marBottom w:val="0"/>
      <w:divBdr>
        <w:top w:val="none" w:sz="0" w:space="0" w:color="auto"/>
        <w:left w:val="none" w:sz="0" w:space="0" w:color="auto"/>
        <w:bottom w:val="none" w:sz="0" w:space="0" w:color="auto"/>
        <w:right w:val="none" w:sz="0" w:space="0" w:color="auto"/>
      </w:divBdr>
    </w:div>
    <w:div w:id="1845319297">
      <w:bodyDiv w:val="1"/>
      <w:marLeft w:val="0"/>
      <w:marRight w:val="0"/>
      <w:marTop w:val="0"/>
      <w:marBottom w:val="0"/>
      <w:divBdr>
        <w:top w:val="none" w:sz="0" w:space="0" w:color="auto"/>
        <w:left w:val="none" w:sz="0" w:space="0" w:color="auto"/>
        <w:bottom w:val="none" w:sz="0" w:space="0" w:color="auto"/>
        <w:right w:val="none" w:sz="0" w:space="0" w:color="auto"/>
      </w:divBdr>
    </w:div>
    <w:div w:id="1854105283">
      <w:bodyDiv w:val="1"/>
      <w:marLeft w:val="0"/>
      <w:marRight w:val="0"/>
      <w:marTop w:val="0"/>
      <w:marBottom w:val="0"/>
      <w:divBdr>
        <w:top w:val="none" w:sz="0" w:space="0" w:color="auto"/>
        <w:left w:val="none" w:sz="0" w:space="0" w:color="auto"/>
        <w:bottom w:val="none" w:sz="0" w:space="0" w:color="auto"/>
        <w:right w:val="none" w:sz="0" w:space="0" w:color="auto"/>
      </w:divBdr>
    </w:div>
    <w:div w:id="1877110522">
      <w:bodyDiv w:val="1"/>
      <w:marLeft w:val="0"/>
      <w:marRight w:val="0"/>
      <w:marTop w:val="0"/>
      <w:marBottom w:val="0"/>
      <w:divBdr>
        <w:top w:val="none" w:sz="0" w:space="0" w:color="auto"/>
        <w:left w:val="none" w:sz="0" w:space="0" w:color="auto"/>
        <w:bottom w:val="none" w:sz="0" w:space="0" w:color="auto"/>
        <w:right w:val="none" w:sz="0" w:space="0" w:color="auto"/>
      </w:divBdr>
    </w:div>
    <w:div w:id="1886022889">
      <w:bodyDiv w:val="1"/>
      <w:marLeft w:val="0"/>
      <w:marRight w:val="0"/>
      <w:marTop w:val="0"/>
      <w:marBottom w:val="0"/>
      <w:divBdr>
        <w:top w:val="none" w:sz="0" w:space="0" w:color="auto"/>
        <w:left w:val="none" w:sz="0" w:space="0" w:color="auto"/>
        <w:bottom w:val="none" w:sz="0" w:space="0" w:color="auto"/>
        <w:right w:val="none" w:sz="0" w:space="0" w:color="auto"/>
      </w:divBdr>
    </w:div>
    <w:div w:id="1917203445">
      <w:bodyDiv w:val="1"/>
      <w:marLeft w:val="0"/>
      <w:marRight w:val="0"/>
      <w:marTop w:val="0"/>
      <w:marBottom w:val="0"/>
      <w:divBdr>
        <w:top w:val="none" w:sz="0" w:space="0" w:color="auto"/>
        <w:left w:val="none" w:sz="0" w:space="0" w:color="auto"/>
        <w:bottom w:val="none" w:sz="0" w:space="0" w:color="auto"/>
        <w:right w:val="none" w:sz="0" w:space="0" w:color="auto"/>
      </w:divBdr>
    </w:div>
    <w:div w:id="1926114472">
      <w:bodyDiv w:val="1"/>
      <w:marLeft w:val="0"/>
      <w:marRight w:val="0"/>
      <w:marTop w:val="0"/>
      <w:marBottom w:val="0"/>
      <w:divBdr>
        <w:top w:val="none" w:sz="0" w:space="0" w:color="auto"/>
        <w:left w:val="none" w:sz="0" w:space="0" w:color="auto"/>
        <w:bottom w:val="none" w:sz="0" w:space="0" w:color="auto"/>
        <w:right w:val="none" w:sz="0" w:space="0" w:color="auto"/>
      </w:divBdr>
    </w:div>
    <w:div w:id="1932005944">
      <w:bodyDiv w:val="1"/>
      <w:marLeft w:val="0"/>
      <w:marRight w:val="0"/>
      <w:marTop w:val="0"/>
      <w:marBottom w:val="0"/>
      <w:divBdr>
        <w:top w:val="none" w:sz="0" w:space="0" w:color="auto"/>
        <w:left w:val="none" w:sz="0" w:space="0" w:color="auto"/>
        <w:bottom w:val="none" w:sz="0" w:space="0" w:color="auto"/>
        <w:right w:val="none" w:sz="0" w:space="0" w:color="auto"/>
      </w:divBdr>
    </w:div>
    <w:div w:id="1942448822">
      <w:bodyDiv w:val="1"/>
      <w:marLeft w:val="0"/>
      <w:marRight w:val="0"/>
      <w:marTop w:val="0"/>
      <w:marBottom w:val="0"/>
      <w:divBdr>
        <w:top w:val="none" w:sz="0" w:space="0" w:color="auto"/>
        <w:left w:val="none" w:sz="0" w:space="0" w:color="auto"/>
        <w:bottom w:val="none" w:sz="0" w:space="0" w:color="auto"/>
        <w:right w:val="none" w:sz="0" w:space="0" w:color="auto"/>
      </w:divBdr>
    </w:div>
    <w:div w:id="1947273473">
      <w:bodyDiv w:val="1"/>
      <w:marLeft w:val="0"/>
      <w:marRight w:val="0"/>
      <w:marTop w:val="0"/>
      <w:marBottom w:val="0"/>
      <w:divBdr>
        <w:top w:val="none" w:sz="0" w:space="0" w:color="auto"/>
        <w:left w:val="none" w:sz="0" w:space="0" w:color="auto"/>
        <w:bottom w:val="none" w:sz="0" w:space="0" w:color="auto"/>
        <w:right w:val="none" w:sz="0" w:space="0" w:color="auto"/>
      </w:divBdr>
    </w:div>
    <w:div w:id="1960641730">
      <w:bodyDiv w:val="1"/>
      <w:marLeft w:val="0"/>
      <w:marRight w:val="0"/>
      <w:marTop w:val="0"/>
      <w:marBottom w:val="0"/>
      <w:divBdr>
        <w:top w:val="none" w:sz="0" w:space="0" w:color="auto"/>
        <w:left w:val="none" w:sz="0" w:space="0" w:color="auto"/>
        <w:bottom w:val="none" w:sz="0" w:space="0" w:color="auto"/>
        <w:right w:val="none" w:sz="0" w:space="0" w:color="auto"/>
      </w:divBdr>
    </w:div>
    <w:div w:id="1979605853">
      <w:bodyDiv w:val="1"/>
      <w:marLeft w:val="0"/>
      <w:marRight w:val="0"/>
      <w:marTop w:val="0"/>
      <w:marBottom w:val="0"/>
      <w:divBdr>
        <w:top w:val="none" w:sz="0" w:space="0" w:color="auto"/>
        <w:left w:val="none" w:sz="0" w:space="0" w:color="auto"/>
        <w:bottom w:val="none" w:sz="0" w:space="0" w:color="auto"/>
        <w:right w:val="none" w:sz="0" w:space="0" w:color="auto"/>
      </w:divBdr>
    </w:div>
    <w:div w:id="2005669470">
      <w:bodyDiv w:val="1"/>
      <w:marLeft w:val="0"/>
      <w:marRight w:val="0"/>
      <w:marTop w:val="0"/>
      <w:marBottom w:val="0"/>
      <w:divBdr>
        <w:top w:val="none" w:sz="0" w:space="0" w:color="auto"/>
        <w:left w:val="none" w:sz="0" w:space="0" w:color="auto"/>
        <w:bottom w:val="none" w:sz="0" w:space="0" w:color="auto"/>
        <w:right w:val="none" w:sz="0" w:space="0" w:color="auto"/>
      </w:divBdr>
    </w:div>
    <w:div w:id="2030141241">
      <w:bodyDiv w:val="1"/>
      <w:marLeft w:val="0"/>
      <w:marRight w:val="0"/>
      <w:marTop w:val="0"/>
      <w:marBottom w:val="0"/>
      <w:divBdr>
        <w:top w:val="none" w:sz="0" w:space="0" w:color="auto"/>
        <w:left w:val="none" w:sz="0" w:space="0" w:color="auto"/>
        <w:bottom w:val="none" w:sz="0" w:space="0" w:color="auto"/>
        <w:right w:val="none" w:sz="0" w:space="0" w:color="auto"/>
      </w:divBdr>
    </w:div>
    <w:div w:id="2076973426">
      <w:bodyDiv w:val="1"/>
      <w:marLeft w:val="0"/>
      <w:marRight w:val="0"/>
      <w:marTop w:val="0"/>
      <w:marBottom w:val="0"/>
      <w:divBdr>
        <w:top w:val="none" w:sz="0" w:space="0" w:color="auto"/>
        <w:left w:val="none" w:sz="0" w:space="0" w:color="auto"/>
        <w:bottom w:val="none" w:sz="0" w:space="0" w:color="auto"/>
        <w:right w:val="none" w:sz="0" w:space="0" w:color="auto"/>
      </w:divBdr>
    </w:div>
    <w:div w:id="2100368242">
      <w:bodyDiv w:val="1"/>
      <w:marLeft w:val="0"/>
      <w:marRight w:val="0"/>
      <w:marTop w:val="0"/>
      <w:marBottom w:val="0"/>
      <w:divBdr>
        <w:top w:val="none" w:sz="0" w:space="0" w:color="auto"/>
        <w:left w:val="none" w:sz="0" w:space="0" w:color="auto"/>
        <w:bottom w:val="none" w:sz="0" w:space="0" w:color="auto"/>
        <w:right w:val="none" w:sz="0" w:space="0" w:color="auto"/>
      </w:divBdr>
    </w:div>
    <w:div w:id="2105760929">
      <w:bodyDiv w:val="1"/>
      <w:marLeft w:val="0"/>
      <w:marRight w:val="0"/>
      <w:marTop w:val="0"/>
      <w:marBottom w:val="0"/>
      <w:divBdr>
        <w:top w:val="none" w:sz="0" w:space="0" w:color="auto"/>
        <w:left w:val="none" w:sz="0" w:space="0" w:color="auto"/>
        <w:bottom w:val="none" w:sz="0" w:space="0" w:color="auto"/>
        <w:right w:val="none" w:sz="0" w:space="0" w:color="auto"/>
      </w:divBdr>
    </w:div>
    <w:div w:id="211709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for-service-account]/?comp=list&amp;include=metadata" TargetMode="External"/><Relationship Id="rId13" Type="http://schemas.openxmlformats.org/officeDocument/2006/relationships/hyperlink" Target="https://azure.microsoft.com/features/storage-explor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zure.microsoft.com/features/storage-explor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docs.microsoft.com/en-us/azure/storage/storage-require-secure-transfer"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1</Pages>
  <Words>5366</Words>
  <Characters>30591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47</cp:revision>
  <dcterms:created xsi:type="dcterms:W3CDTF">2021-12-14T05:50:00Z</dcterms:created>
  <dcterms:modified xsi:type="dcterms:W3CDTF">2021-12-30T06:55:00Z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2021-12-14T05:50:15Z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ff4e4d0b-7c60-4370-8251-292d0fe9f42d</vt:lpwstr>
  </property>
  <property fmtid="{D5CDD505-2E9C-101B-9397-08002B2CF9AE}" pid="8" name="MSIP_Label_ffb520d8-df98-444b-9f20-0dd9d08cf98c_ContentBits">
    <vt:lpwstr>0</vt:lpwstr>
  </property>
</Properties>
</file>